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CE291" w14:textId="77777777" w:rsidR="00C97360" w:rsidRPr="003A2ED1" w:rsidRDefault="00C97360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</w:pPr>
      <w:r w:rsidRPr="003A2ED1"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  <w:t>Обґрунтування технічних та якісних характеристик предмета закупівлі, його очікуваної вартості та/або розміру бюджетного призначення відповідно до Постанови КМУ від 11 жовтня 2016 р. № 710 із змінами та доповненнями</w:t>
      </w:r>
    </w:p>
    <w:p w14:paraId="438CA440" w14:textId="77777777" w:rsidR="00F05CCA" w:rsidRPr="003A2ED1" w:rsidRDefault="00F05CCA" w:rsidP="00F05CCA"/>
    <w:p w14:paraId="05860159" w14:textId="77777777" w:rsidR="00612FAC" w:rsidRPr="00612FAC" w:rsidRDefault="00612FAC" w:rsidP="00612FA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  <w:r w:rsidRPr="00612FA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Витратні матеріали до </w:t>
      </w:r>
      <w:r w:rsidRPr="00612FAC">
        <w:rPr>
          <w:rFonts w:ascii="Times New Roman" w:hAnsi="Times New Roman" w:cs="Times New Roman"/>
          <w:b/>
          <w:sz w:val="28"/>
          <w:szCs w:val="28"/>
        </w:rPr>
        <w:t xml:space="preserve">принтерів для друку карток </w:t>
      </w:r>
      <w:r w:rsidRPr="00612FAC">
        <w:rPr>
          <w:rFonts w:ascii="Times New Roman" w:hAnsi="Times New Roman" w:cs="Times New Roman"/>
          <w:b/>
          <w:sz w:val="28"/>
          <w:szCs w:val="28"/>
          <w:lang w:val="en-US"/>
        </w:rPr>
        <w:t>Evolis</w:t>
      </w:r>
      <w:r w:rsidRPr="00612F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2FAC">
        <w:rPr>
          <w:rFonts w:ascii="Times New Roman" w:hAnsi="Times New Roman" w:cs="Times New Roman"/>
          <w:b/>
          <w:sz w:val="28"/>
          <w:szCs w:val="28"/>
          <w:lang w:val="en-US"/>
        </w:rPr>
        <w:t>Primacy</w:t>
      </w:r>
    </w:p>
    <w:p w14:paraId="00EE5B7F" w14:textId="77777777" w:rsidR="007D7739" w:rsidRPr="00612FAC" w:rsidRDefault="00612FAC" w:rsidP="00612F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2FA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(</w:t>
      </w:r>
      <w:r w:rsidRPr="00612FAC">
        <w:rPr>
          <w:rFonts w:ascii="Times New Roman" w:hAnsi="Times New Roman" w:cs="Times New Roman"/>
          <w:sz w:val="28"/>
          <w:szCs w:val="28"/>
        </w:rPr>
        <w:t>ДК 021:2015:42960000-3: Системи керування та контролю, друкарське і графічне обладнання та обладнання для автоматизації офісу й обробки інформації</w:t>
      </w:r>
      <w:r w:rsidRPr="00612FA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5338D866" w14:textId="77777777" w:rsidR="00216DB1" w:rsidRPr="003A2ED1" w:rsidRDefault="00216DB1" w:rsidP="00612F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6D2A2EA" w14:textId="77777777" w:rsidR="005934FD" w:rsidRPr="003A2ED1" w:rsidRDefault="00F05CCA" w:rsidP="00F8126E">
      <w:pPr>
        <w:tabs>
          <w:tab w:val="left" w:pos="567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2ED1">
        <w:rPr>
          <w:rFonts w:ascii="Times New Roman" w:hAnsi="Times New Roman" w:cs="Times New Roman"/>
          <w:sz w:val="28"/>
          <w:szCs w:val="28"/>
        </w:rPr>
        <w:t xml:space="preserve">      </w:t>
      </w:r>
      <w:r w:rsidR="0020784C" w:rsidRPr="003A2ED1">
        <w:rPr>
          <w:rFonts w:ascii="Times New Roman" w:hAnsi="Times New Roman" w:cs="Times New Roman"/>
          <w:sz w:val="28"/>
          <w:szCs w:val="28"/>
        </w:rPr>
        <w:t xml:space="preserve">  </w:t>
      </w:r>
      <w:r w:rsidRPr="003A2ED1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3A2ED1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3A2ED1">
        <w:rPr>
          <w:rFonts w:ascii="Times New Roman" w:hAnsi="Times New Roman" w:cs="Times New Roman"/>
          <w:sz w:val="28"/>
          <w:szCs w:val="28"/>
        </w:rPr>
        <w:t>:</w:t>
      </w:r>
    </w:p>
    <w:p w14:paraId="27F0D8CE" w14:textId="04E385C3" w:rsidR="00C552FB" w:rsidRDefault="001A3D40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</w:pPr>
      <w:r w:rsidRPr="001A3D40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UA-2025-01-31-004582-a</w:t>
      </w:r>
    </w:p>
    <w:p w14:paraId="278F4689" w14:textId="77777777" w:rsidR="001A3D40" w:rsidRPr="001A3D40" w:rsidRDefault="001A3D40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106F90A" w14:textId="77777777" w:rsidR="00F05CCA" w:rsidRPr="003A2ED1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ED1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</w:t>
      </w:r>
      <w:r w:rsidR="00612FAC">
        <w:rPr>
          <w:rFonts w:ascii="Times New Roman" w:hAnsi="Times New Roman" w:cs="Times New Roman"/>
          <w:b/>
          <w:bCs/>
          <w:sz w:val="28"/>
          <w:szCs w:val="28"/>
        </w:rPr>
        <w:t>рактеристики предмета закупівлі</w:t>
      </w:r>
      <w:r w:rsidRPr="003A2ED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38CDA29" w14:textId="77777777" w:rsidR="00F05CCA" w:rsidRPr="003A2ED1" w:rsidRDefault="00F05CCA" w:rsidP="00612FAC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ED1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3A2ED1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3A2E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3A2ED1">
        <w:rPr>
          <w:rFonts w:ascii="Times New Roman" w:hAnsi="Times New Roman" w:cs="Times New Roman"/>
          <w:sz w:val="28"/>
          <w:szCs w:val="28"/>
        </w:rPr>
        <w:t>та</w:t>
      </w:r>
      <w:r w:rsidR="009B2D34" w:rsidRPr="003A2ED1">
        <w:rPr>
          <w:rFonts w:ascii="Times New Roman" w:hAnsi="Times New Roman" w:cs="Times New Roman"/>
          <w:sz w:val="28"/>
          <w:szCs w:val="28"/>
        </w:rPr>
        <w:t xml:space="preserve"> </w:t>
      </w:r>
      <w:r w:rsidRPr="003A2ED1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3A2ED1">
        <w:rPr>
          <w:rFonts w:ascii="Times New Roman" w:hAnsi="Times New Roman" w:cs="Times New Roman"/>
          <w:sz w:val="28"/>
          <w:szCs w:val="28"/>
        </w:rPr>
        <w:t>.</w:t>
      </w:r>
    </w:p>
    <w:p w14:paraId="3D9A3588" w14:textId="77777777" w:rsidR="00F05CCA" w:rsidRPr="003A2ED1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00465B1" w14:textId="77777777" w:rsidR="00F05CCA" w:rsidRPr="003A2ED1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3A2ED1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  <w:r w:rsidR="00612FA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3BE157D" w14:textId="77777777" w:rsidR="005C2810" w:rsidRPr="003A2ED1" w:rsidRDefault="0050135F" w:rsidP="0020784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ED1">
        <w:rPr>
          <w:rFonts w:ascii="Times New Roman" w:hAnsi="Times New Roman" w:cs="Times New Roman"/>
          <w:sz w:val="28"/>
          <w:szCs w:val="28"/>
        </w:rPr>
        <w:t xml:space="preserve">    </w:t>
      </w:r>
      <w:r w:rsidR="0020784C" w:rsidRPr="003A2ED1">
        <w:rPr>
          <w:rFonts w:ascii="Times New Roman" w:hAnsi="Times New Roman" w:cs="Times New Roman"/>
          <w:sz w:val="28"/>
          <w:szCs w:val="28"/>
        </w:rPr>
        <w:t xml:space="preserve">   </w:t>
      </w:r>
      <w:r w:rsidRPr="003A2ED1">
        <w:rPr>
          <w:rFonts w:ascii="Times New Roman" w:hAnsi="Times New Roman" w:cs="Times New Roman"/>
          <w:sz w:val="28"/>
          <w:szCs w:val="28"/>
        </w:rPr>
        <w:t xml:space="preserve">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закупівлі», а саме було застосовано метод </w:t>
      </w:r>
      <w:r w:rsidR="003228F6" w:rsidRPr="003A2ED1">
        <w:rPr>
          <w:rFonts w:ascii="Times New Roman" w:hAnsi="Times New Roman" w:cs="Times New Roman"/>
          <w:sz w:val="28"/>
          <w:szCs w:val="28"/>
        </w:rPr>
        <w:t>порівняння ринкових цін.</w:t>
      </w:r>
    </w:p>
    <w:p w14:paraId="4E4B1C40" w14:textId="77777777" w:rsidR="005C2810" w:rsidRPr="003A2ED1" w:rsidRDefault="005C2810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8793CD" w14:textId="411CAE79" w:rsidR="00F05CCA" w:rsidRPr="00612FAC" w:rsidRDefault="00F05CCA" w:rsidP="0020784C">
      <w:pPr>
        <w:tabs>
          <w:tab w:val="left" w:pos="567"/>
        </w:tabs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3A2ED1">
        <w:rPr>
          <w:rFonts w:ascii="Times New Roman" w:hAnsi="Times New Roman" w:cs="Times New Roman"/>
          <w:sz w:val="28"/>
          <w:szCs w:val="28"/>
        </w:rPr>
        <w:t xml:space="preserve">      </w:t>
      </w:r>
      <w:r w:rsidR="0020784C" w:rsidRPr="003A2ED1">
        <w:rPr>
          <w:rFonts w:ascii="Times New Roman" w:hAnsi="Times New Roman" w:cs="Times New Roman"/>
          <w:sz w:val="28"/>
          <w:szCs w:val="28"/>
        </w:rPr>
        <w:t xml:space="preserve">  </w:t>
      </w:r>
      <w:r w:rsidRPr="003A2ED1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3A2ED1">
        <w:rPr>
          <w:rFonts w:ascii="Times New Roman" w:hAnsi="Times New Roman" w:cs="Times New Roman"/>
          <w:sz w:val="28"/>
          <w:szCs w:val="28"/>
        </w:rPr>
        <w:t xml:space="preserve">на вартість </w:t>
      </w:r>
      <w:r w:rsidR="000B730F" w:rsidRPr="00612FAC">
        <w:rPr>
          <w:rFonts w:ascii="Times New Roman" w:hAnsi="Times New Roman" w:cs="Times New Roman"/>
          <w:sz w:val="28"/>
          <w:szCs w:val="28"/>
        </w:rPr>
        <w:t xml:space="preserve">предмета закупівлі: </w:t>
      </w:r>
      <w:bookmarkStart w:id="0" w:name="_Hlk74646135"/>
      <w:r w:rsidR="001A3D40">
        <w:rPr>
          <w:rFonts w:ascii="Times New Roman" w:hAnsi="Times New Roman" w:cs="Times New Roman"/>
          <w:b/>
          <w:bCs/>
          <w:sz w:val="28"/>
          <w:szCs w:val="28"/>
        </w:rPr>
        <w:t>1 386 000</w:t>
      </w:r>
      <w:r w:rsidR="00612FAC" w:rsidRPr="00612FAC">
        <w:rPr>
          <w:rFonts w:ascii="Times New Roman" w:hAnsi="Times New Roman" w:cs="Times New Roman"/>
          <w:b/>
          <w:bCs/>
          <w:sz w:val="28"/>
          <w:szCs w:val="28"/>
        </w:rPr>
        <w:t>,00 грн</w:t>
      </w:r>
      <w:r w:rsidR="00612FAC" w:rsidRPr="00612FAC">
        <w:rPr>
          <w:rFonts w:ascii="Times New Roman" w:hAnsi="Times New Roman" w:cs="Times New Roman"/>
          <w:sz w:val="28"/>
          <w:szCs w:val="28"/>
        </w:rPr>
        <w:t xml:space="preserve">. </w:t>
      </w:r>
      <w:r w:rsidR="00612FAC" w:rsidRPr="00612FAC">
        <w:rPr>
          <w:rFonts w:ascii="Times New Roman" w:hAnsi="Times New Roman" w:cs="Times New Roman"/>
          <w:b/>
          <w:sz w:val="28"/>
          <w:szCs w:val="28"/>
        </w:rPr>
        <w:t>з ПДВ</w:t>
      </w:r>
      <w:bookmarkEnd w:id="0"/>
      <w:r w:rsidR="00612FAC" w:rsidRPr="00612FAC">
        <w:rPr>
          <w:rFonts w:ascii="Times New Roman" w:hAnsi="Times New Roman" w:cs="Times New Roman"/>
          <w:b/>
          <w:sz w:val="28"/>
          <w:szCs w:val="28"/>
        </w:rPr>
        <w:t>.</w:t>
      </w:r>
    </w:p>
    <w:p w14:paraId="163DDD11" w14:textId="27D86F4A" w:rsidR="00F05CCA" w:rsidRPr="00612FAC" w:rsidRDefault="00F05CCA" w:rsidP="0020784C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2FAC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216DB1" w:rsidRPr="00612F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730F" w:rsidRPr="00612FAC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="00D44BD3" w:rsidRPr="00612FAC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612FAC" w:rsidRPr="00612FAC">
        <w:rPr>
          <w:rFonts w:ascii="Times New Roman" w:hAnsi="Times New Roman" w:cs="Times New Roman"/>
          <w:sz w:val="28"/>
          <w:szCs w:val="28"/>
        </w:rPr>
        <w:t>Власні кошти підприємства (з господарської діяльності)</w:t>
      </w:r>
      <w:r w:rsidR="001A3D40">
        <w:rPr>
          <w:rFonts w:ascii="Times New Roman" w:hAnsi="Times New Roman" w:cs="Times New Roman"/>
          <w:sz w:val="28"/>
          <w:szCs w:val="28"/>
        </w:rPr>
        <w:t xml:space="preserve"> та</w:t>
      </w:r>
      <w:r w:rsidR="00612FAC" w:rsidRPr="00612FAC">
        <w:rPr>
          <w:rFonts w:ascii="Times New Roman" w:hAnsi="Times New Roman" w:cs="Times New Roman"/>
          <w:sz w:val="28"/>
          <w:szCs w:val="28"/>
        </w:rPr>
        <w:t xml:space="preserve"> кошти </w:t>
      </w:r>
      <w:r w:rsidR="00612FAC" w:rsidRPr="00612FAC">
        <w:rPr>
          <w:rFonts w:ascii="Times New Roman" w:eastAsia="Arial" w:hAnsi="Times New Roman" w:cs="Times New Roman"/>
          <w:color w:val="000000"/>
          <w:sz w:val="28"/>
          <w:szCs w:val="28"/>
        </w:rPr>
        <w:t>місцевого бюджету.</w:t>
      </w:r>
    </w:p>
    <w:p w14:paraId="5E56947D" w14:textId="77777777" w:rsidR="00370680" w:rsidRPr="003A2ED1" w:rsidRDefault="00370680">
      <w:pPr>
        <w:rPr>
          <w:rFonts w:ascii="Times New Roman" w:hAnsi="Times New Roman" w:cs="Times New Roman"/>
          <w:sz w:val="28"/>
          <w:szCs w:val="28"/>
        </w:rPr>
      </w:pPr>
    </w:p>
    <w:sectPr w:rsidR="00370680" w:rsidRPr="003A2ED1" w:rsidSect="009025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01C6A"/>
    <w:multiLevelType w:val="hybridMultilevel"/>
    <w:tmpl w:val="3AA66844"/>
    <w:lvl w:ilvl="0" w:tplc="8E8AD4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22"/>
    <w:rsid w:val="00057DCE"/>
    <w:rsid w:val="00067C1D"/>
    <w:rsid w:val="0009388C"/>
    <w:rsid w:val="000B730F"/>
    <w:rsid w:val="000E2C60"/>
    <w:rsid w:val="001975BC"/>
    <w:rsid w:val="001A3D40"/>
    <w:rsid w:val="001C7F0C"/>
    <w:rsid w:val="0020784C"/>
    <w:rsid w:val="00216DB1"/>
    <w:rsid w:val="00237AD6"/>
    <w:rsid w:val="00251C37"/>
    <w:rsid w:val="00290E20"/>
    <w:rsid w:val="002950CB"/>
    <w:rsid w:val="002A5822"/>
    <w:rsid w:val="002C4FF7"/>
    <w:rsid w:val="003168A0"/>
    <w:rsid w:val="003228F6"/>
    <w:rsid w:val="00370680"/>
    <w:rsid w:val="003A2ED1"/>
    <w:rsid w:val="004B7FC5"/>
    <w:rsid w:val="004C3D47"/>
    <w:rsid w:val="0050135F"/>
    <w:rsid w:val="00543325"/>
    <w:rsid w:val="00581A33"/>
    <w:rsid w:val="005934FD"/>
    <w:rsid w:val="005A7DEB"/>
    <w:rsid w:val="005C2810"/>
    <w:rsid w:val="00612FAC"/>
    <w:rsid w:val="0062213B"/>
    <w:rsid w:val="00624296"/>
    <w:rsid w:val="00641A25"/>
    <w:rsid w:val="006F49EF"/>
    <w:rsid w:val="007820E9"/>
    <w:rsid w:val="00796CB7"/>
    <w:rsid w:val="007D7739"/>
    <w:rsid w:val="00823D2A"/>
    <w:rsid w:val="008D3F0E"/>
    <w:rsid w:val="00902546"/>
    <w:rsid w:val="00946DED"/>
    <w:rsid w:val="00952048"/>
    <w:rsid w:val="009A4D2D"/>
    <w:rsid w:val="009B2D34"/>
    <w:rsid w:val="009D1375"/>
    <w:rsid w:val="009F611D"/>
    <w:rsid w:val="00A463FF"/>
    <w:rsid w:val="00B04008"/>
    <w:rsid w:val="00B56DBB"/>
    <w:rsid w:val="00BE7908"/>
    <w:rsid w:val="00C37A10"/>
    <w:rsid w:val="00C552FB"/>
    <w:rsid w:val="00C6296D"/>
    <w:rsid w:val="00C97360"/>
    <w:rsid w:val="00D220CC"/>
    <w:rsid w:val="00D44BD3"/>
    <w:rsid w:val="00E05C99"/>
    <w:rsid w:val="00EC7D48"/>
    <w:rsid w:val="00EE1645"/>
    <w:rsid w:val="00EE6F66"/>
    <w:rsid w:val="00F05CCA"/>
    <w:rsid w:val="00F118AB"/>
    <w:rsid w:val="00F608C8"/>
    <w:rsid w:val="00F8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77DB9"/>
  <w15:docId w15:val="{9A768227-2EC8-4D63-8C97-61A0DF6B7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852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Asus</cp:lastModifiedBy>
  <cp:revision>4</cp:revision>
  <cp:lastPrinted>2025-01-31T09:44:00Z</cp:lastPrinted>
  <dcterms:created xsi:type="dcterms:W3CDTF">2025-01-31T09:43:00Z</dcterms:created>
  <dcterms:modified xsi:type="dcterms:W3CDTF">2025-01-31T09:44:00Z</dcterms:modified>
</cp:coreProperties>
</file>