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0C66F2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0C66F2">
              <w:rPr>
                <w:sz w:val="24"/>
                <w:lang w:val="en-US"/>
              </w:rPr>
              <w:t>1</w:t>
            </w:r>
            <w:r>
              <w:rPr>
                <w:sz w:val="24"/>
                <w:lang w:val="en-US"/>
              </w:rPr>
              <w:t>8</w:t>
            </w:r>
            <w:r w:rsidR="00E00CFC">
              <w:rPr>
                <w:sz w:val="24"/>
              </w:rPr>
              <w:t>»</w:t>
            </w:r>
            <w:r w:rsidR="000C66F2">
              <w:rPr>
                <w:sz w:val="24"/>
                <w:lang w:val="en-US"/>
              </w:rPr>
              <w:t xml:space="preserve"> </w:t>
            </w:r>
            <w:proofErr w:type="spellStart"/>
            <w:r w:rsidR="000C66F2">
              <w:rPr>
                <w:sz w:val="24"/>
                <w:lang w:val="en-US"/>
              </w:rPr>
              <w:t>березня</w:t>
            </w:r>
            <w:proofErr w:type="spellEnd"/>
            <w:r w:rsidR="00E00CFC">
              <w:rPr>
                <w:sz w:val="24"/>
              </w:rPr>
              <w:t xml:space="preserve"> 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Default="00E00CFC">
      <w:pPr>
        <w:spacing w:before="450" w:line="300" w:lineRule="atLeast"/>
        <w:rPr>
          <w:sz w:val="28"/>
        </w:rPr>
      </w:pPr>
      <w:r>
        <w:rPr>
          <w:sz w:val="28"/>
        </w:rPr>
        <w:t xml:space="preserve">за </w:t>
      </w:r>
      <w:proofErr w:type="spellStart"/>
      <w:r>
        <w:rPr>
          <w:sz w:val="28"/>
        </w:rPr>
        <w:t>ДК</w:t>
      </w:r>
      <w:proofErr w:type="spellEnd"/>
      <w:r>
        <w:rPr>
          <w:sz w:val="28"/>
        </w:rPr>
        <w:t xml:space="preserve"> 021:2015:</w:t>
      </w:r>
      <w:r>
        <w:rPr>
          <w:color w:val="777777"/>
          <w:sz w:val="28"/>
          <w:shd w:val="clear" w:color="auto" w:fill="FDFEFD"/>
        </w:rPr>
        <w:t xml:space="preserve"> </w:t>
      </w:r>
      <w:r w:rsidR="00DA6D6B" w:rsidRPr="00DA6D6B">
        <w:rPr>
          <w:sz w:val="28"/>
          <w:szCs w:val="28"/>
          <w:bdr w:val="none" w:sz="0" w:space="0" w:color="auto" w:frame="1"/>
          <w:shd w:val="clear" w:color="auto" w:fill="FDFEFD"/>
        </w:rPr>
        <w:t>35740000-3</w:t>
      </w:r>
      <w:r w:rsidR="00DA6D6B" w:rsidRPr="00DA6D6B">
        <w:rPr>
          <w:sz w:val="28"/>
          <w:szCs w:val="28"/>
          <w:shd w:val="clear" w:color="auto" w:fill="FDFEFD"/>
        </w:rPr>
        <w:t> - </w:t>
      </w:r>
      <w:proofErr w:type="spellStart"/>
      <w:r w:rsidR="00DA6D6B" w:rsidRPr="00DA6D6B">
        <w:rPr>
          <w:sz w:val="28"/>
          <w:szCs w:val="28"/>
          <w:bdr w:val="none" w:sz="0" w:space="0" w:color="auto" w:frame="1"/>
          <w:shd w:val="clear" w:color="auto" w:fill="FDFEFD"/>
        </w:rPr>
        <w:t>Симулятори</w:t>
      </w:r>
      <w:proofErr w:type="spellEnd"/>
      <w:r w:rsidR="00DA6D6B" w:rsidRPr="00DA6D6B">
        <w:rPr>
          <w:sz w:val="28"/>
          <w:szCs w:val="28"/>
          <w:bdr w:val="none" w:sz="0" w:space="0" w:color="auto" w:frame="1"/>
          <w:shd w:val="clear" w:color="auto" w:fill="FDFEFD"/>
        </w:rPr>
        <w:t xml:space="preserve"> бойових дій.</w:t>
      </w:r>
      <w:r w:rsidR="00DA6D6B" w:rsidRPr="00DA6D6B">
        <w:rPr>
          <w:sz w:val="28"/>
          <w:szCs w:val="28"/>
          <w:shd w:val="clear" w:color="auto" w:fill="FDFEFD"/>
          <w:lang w:val="ru-RU"/>
        </w:rPr>
        <w:t xml:space="preserve"> </w:t>
      </w:r>
      <w:proofErr w:type="gramStart"/>
      <w:r w:rsidR="00DA6D6B" w:rsidRPr="00DA6D6B">
        <w:rPr>
          <w:sz w:val="28"/>
          <w:szCs w:val="28"/>
          <w:shd w:val="clear" w:color="auto" w:fill="FDFEFD"/>
          <w:lang w:val="en-US"/>
        </w:rPr>
        <w:t>C</w:t>
      </w:r>
      <w:proofErr w:type="spellStart"/>
      <w:r w:rsidR="00DA6D6B" w:rsidRPr="00DA6D6B">
        <w:rPr>
          <w:sz w:val="28"/>
          <w:szCs w:val="28"/>
          <w:shd w:val="clear" w:color="auto" w:fill="FDFEFD"/>
          <w:lang w:val="ru-RU"/>
        </w:rPr>
        <w:t>имулятори</w:t>
      </w:r>
      <w:proofErr w:type="spellEnd"/>
      <w:r w:rsidR="00DA6D6B" w:rsidRPr="00DA6D6B">
        <w:rPr>
          <w:sz w:val="28"/>
          <w:szCs w:val="28"/>
          <w:shd w:val="clear" w:color="auto" w:fill="FDFEFD"/>
          <w:lang w:val="ru-RU"/>
        </w:rPr>
        <w:t xml:space="preserve"> </w:t>
      </w:r>
      <w:proofErr w:type="spellStart"/>
      <w:r w:rsidR="00DA6D6B" w:rsidRPr="00DA6D6B">
        <w:rPr>
          <w:sz w:val="28"/>
          <w:szCs w:val="28"/>
          <w:shd w:val="clear" w:color="auto" w:fill="FDFEFD"/>
          <w:lang w:val="ru-RU"/>
        </w:rPr>
        <w:t>бойових</w:t>
      </w:r>
      <w:proofErr w:type="spellEnd"/>
      <w:r w:rsidR="00DA6D6B" w:rsidRPr="00DA6D6B">
        <w:rPr>
          <w:sz w:val="28"/>
          <w:szCs w:val="28"/>
          <w:shd w:val="clear" w:color="auto" w:fill="FDFEFD"/>
          <w:lang w:val="ru-RU"/>
        </w:rPr>
        <w:t xml:space="preserve"> </w:t>
      </w:r>
      <w:proofErr w:type="spellStart"/>
      <w:r w:rsidR="00DA6D6B" w:rsidRPr="00DA6D6B">
        <w:rPr>
          <w:sz w:val="28"/>
          <w:szCs w:val="28"/>
          <w:shd w:val="clear" w:color="auto" w:fill="FDFEFD"/>
          <w:lang w:val="ru-RU"/>
        </w:rPr>
        <w:t>дій</w:t>
      </w:r>
      <w:proofErr w:type="spellEnd"/>
      <w:r w:rsidR="00DA6D6B" w:rsidRPr="00DA6D6B">
        <w:rPr>
          <w:color w:val="777777"/>
          <w:sz w:val="28"/>
          <w:shd w:val="clear" w:color="auto" w:fill="FDFEFD"/>
          <w:lang w:val="ru-RU"/>
        </w:rPr>
        <w:t>.</w:t>
      </w:r>
      <w:proofErr w:type="gramEnd"/>
      <w:r w:rsidR="00DA6D6B" w:rsidRPr="00DA6D6B">
        <w:rPr>
          <w:color w:val="777777"/>
          <w:sz w:val="28"/>
          <w:shd w:val="clear" w:color="auto" w:fill="FDFEFD"/>
          <w:lang w:val="ru-RU"/>
        </w:rPr>
        <w:t xml:space="preserve">   </w:t>
      </w:r>
      <w:r>
        <w:rPr>
          <w:color w:val="777777"/>
          <w:sz w:val="28"/>
          <w:shd w:val="clear" w:color="auto" w:fill="FDFEFD"/>
        </w:rPr>
        <w:t> </w:t>
      </w:r>
      <w:r>
        <w:rPr>
          <w:b/>
          <w:color w:val="000000"/>
          <w:sz w:val="28"/>
          <w:shd w:val="clear" w:color="auto" w:fill="FDFEFD"/>
        </w:rPr>
        <w:t>»</w:t>
      </w:r>
      <w:r>
        <w:rPr>
          <w:color w:val="000000"/>
          <w:sz w:val="28"/>
          <w:shd w:val="clear" w:color="auto" w:fill="FDFEFD"/>
        </w:rPr>
        <w:t xml:space="preserve"> відкриті </w:t>
      </w:r>
      <w:r>
        <w:rPr>
          <w:sz w:val="28"/>
          <w:shd w:val="clear" w:color="auto" w:fill="FDFEFD"/>
        </w:rPr>
        <w:t xml:space="preserve">торги з особливостями. </w:t>
      </w:r>
      <w:r>
        <w:rPr>
          <w:sz w:val="28"/>
        </w:rPr>
        <w:t xml:space="preserve">Закупівля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0C66F2">
          <w:rPr>
            <w:rStyle w:val="a6"/>
            <w:color w:val="auto"/>
            <w:sz w:val="28"/>
            <w:u w:val="none"/>
            <w:shd w:val="clear" w:color="auto" w:fill="EEEEEE"/>
          </w:rPr>
          <w:t>UA-2025-03</w:t>
        </w:r>
        <w:r w:rsidR="00DA6D6B">
          <w:rPr>
            <w:rStyle w:val="a6"/>
            <w:color w:val="auto"/>
            <w:sz w:val="28"/>
            <w:u w:val="none"/>
            <w:shd w:val="clear" w:color="auto" w:fill="EEEEEE"/>
          </w:rPr>
          <w:t>-</w:t>
        </w:r>
        <w:r w:rsidR="000C66F2">
          <w:rPr>
            <w:rStyle w:val="a6"/>
            <w:color w:val="auto"/>
            <w:sz w:val="28"/>
            <w:u w:val="none"/>
            <w:shd w:val="clear" w:color="auto" w:fill="EEEEEE"/>
            <w:lang w:val="ru-RU"/>
          </w:rPr>
          <w:t>1</w:t>
        </w:r>
        <w:r w:rsidR="00DA6D6B" w:rsidRPr="00DA6D6B">
          <w:rPr>
            <w:rStyle w:val="a6"/>
            <w:color w:val="auto"/>
            <w:sz w:val="28"/>
            <w:u w:val="none"/>
            <w:shd w:val="clear" w:color="auto" w:fill="EEEEEE"/>
            <w:lang w:val="ru-RU"/>
          </w:rPr>
          <w:t>8</w:t>
        </w:r>
        <w:r>
          <w:rPr>
            <w:rStyle w:val="a6"/>
            <w:color w:val="auto"/>
            <w:sz w:val="28"/>
            <w:u w:val="none"/>
            <w:shd w:val="clear" w:color="auto" w:fill="EEEEEE"/>
          </w:rPr>
          <w:t>-</w:t>
        </w:r>
        <w:r w:rsidR="00DA6D6B">
          <w:rPr>
            <w:color w:val="242638"/>
            <w:sz w:val="28"/>
            <w:shd w:val="clear" w:color="auto" w:fill="FFFFFF"/>
          </w:rPr>
          <w:t>0</w:t>
        </w:r>
        <w:r w:rsidR="00DA6D6B" w:rsidRPr="00DA6D6B">
          <w:rPr>
            <w:color w:val="242638"/>
            <w:sz w:val="28"/>
            <w:shd w:val="clear" w:color="auto" w:fill="FFFFFF"/>
            <w:lang w:val="ru-RU"/>
          </w:rPr>
          <w:t>0</w:t>
        </w:r>
        <w:r w:rsidR="00993205">
          <w:rPr>
            <w:color w:val="242638"/>
            <w:sz w:val="28"/>
            <w:shd w:val="clear" w:color="auto" w:fill="FFFFFF"/>
          </w:rPr>
          <w:t>7</w:t>
        </w:r>
        <w:r w:rsidR="00993205">
          <w:rPr>
            <w:color w:val="242638"/>
            <w:sz w:val="28"/>
            <w:shd w:val="clear" w:color="auto" w:fill="FFFFFF"/>
            <w:lang w:val="ru-RU"/>
          </w:rPr>
          <w:t>926</w:t>
        </w:r>
        <w:r>
          <w:rPr>
            <w:rStyle w:val="a6"/>
            <w:color w:val="auto"/>
            <w:sz w:val="28"/>
            <w:u w:val="none"/>
            <w:shd w:val="clear" w:color="auto" w:fill="EEEEEE"/>
          </w:rPr>
          <w:t>-a</w:t>
        </w:r>
      </w:hyperlink>
      <w:r>
        <w:rPr>
          <w:rStyle w:val="a6"/>
          <w:color w:val="auto"/>
          <w:sz w:val="28"/>
          <w:u w:val="none"/>
          <w:shd w:val="clear" w:color="auto" w:fill="EEEEEE"/>
        </w:rPr>
        <w:t>.</w:t>
      </w:r>
    </w:p>
    <w:p w:rsidR="00F0463D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</w:rPr>
      </w:pPr>
      <w:r>
        <w:rPr>
          <w:b/>
          <w:sz w:val="28"/>
        </w:rPr>
        <w:t>Технічні та якісні характеристики предмета закупівлі:</w:t>
      </w:r>
    </w:p>
    <w:p w:rsidR="00F0463D" w:rsidRDefault="00E00CFC">
      <w:pPr>
        <w:pStyle w:val="a5"/>
        <w:spacing w:line="276" w:lineRule="auto"/>
        <w:ind w:left="0"/>
        <w:jc w:val="both"/>
        <w:rPr>
          <w:sz w:val="28"/>
        </w:rPr>
      </w:pPr>
      <w:r>
        <w:rPr>
          <w:sz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Default="00F0463D">
      <w:pPr>
        <w:pStyle w:val="a5"/>
        <w:spacing w:line="276" w:lineRule="auto"/>
        <w:ind w:left="0"/>
        <w:jc w:val="both"/>
        <w:rPr>
          <w:sz w:val="28"/>
        </w:rPr>
      </w:pPr>
    </w:p>
    <w:p w:rsidR="00F0463D" w:rsidRDefault="00E00CFC">
      <w:pPr>
        <w:spacing w:line="300" w:lineRule="atLeast"/>
        <w:jc w:val="both"/>
        <w:rPr>
          <w:sz w:val="28"/>
        </w:rPr>
      </w:pPr>
      <w:r>
        <w:rPr>
          <w:sz w:val="28"/>
        </w:rPr>
        <w:t>2.Очікувана вартість предмета закупівлі:</w:t>
      </w:r>
      <w:r>
        <w:rPr>
          <w:color w:val="000000"/>
          <w:sz w:val="28"/>
        </w:rPr>
        <w:t>.</w:t>
      </w:r>
      <w:r w:rsidR="005A7CA4" w:rsidRPr="005A7CA4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>
        <w:rPr>
          <w:color w:val="000000"/>
          <w:sz w:val="28"/>
          <w:szCs w:val="28"/>
          <w:shd w:val="clear" w:color="auto" w:fill="FDFEFD"/>
        </w:rPr>
        <w:t xml:space="preserve">2 249 </w:t>
      </w:r>
      <w:r w:rsidR="005A7CA4" w:rsidRPr="005A7CA4">
        <w:rPr>
          <w:color w:val="000000"/>
          <w:sz w:val="28"/>
          <w:szCs w:val="28"/>
          <w:shd w:val="clear" w:color="auto" w:fill="FDFEFD"/>
        </w:rPr>
        <w:t>508</w:t>
      </w:r>
      <w:r w:rsidR="005A7CA4">
        <w:rPr>
          <w:rFonts w:ascii="Arial" w:hAnsi="Arial" w:cs="Arial"/>
          <w:color w:val="000000"/>
          <w:sz w:val="21"/>
          <w:szCs w:val="21"/>
          <w:shd w:val="clear" w:color="auto" w:fill="FDFEFD"/>
        </w:rPr>
        <w:t>.</w:t>
      </w:r>
      <w:r>
        <w:rPr>
          <w:color w:val="000000"/>
          <w:sz w:val="28"/>
        </w:rPr>
        <w:t xml:space="preserve">00 грн. </w:t>
      </w:r>
      <w:r>
        <w:rPr>
          <w:sz w:val="28"/>
        </w:rPr>
        <w:t>(з ПДВ)</w:t>
      </w:r>
      <w:r>
        <w:rPr>
          <w:color w:val="000000"/>
          <w:sz w:val="28"/>
          <w:shd w:val="clear" w:color="auto" w:fill="FDFEFD"/>
        </w:rPr>
        <w:t xml:space="preserve"> .</w:t>
      </w:r>
    </w:p>
    <w:p w:rsidR="00F0463D" w:rsidRDefault="007D258F">
      <w:pPr>
        <w:spacing w:line="300" w:lineRule="atLeast"/>
        <w:jc w:val="both"/>
        <w:rPr>
          <w:color w:val="000000"/>
          <w:sz w:val="28"/>
        </w:rPr>
      </w:pPr>
      <w:r>
        <w:rPr>
          <w:color w:val="000000"/>
          <w:sz w:val="28"/>
          <w:shd w:val="clear" w:color="auto" w:fill="FDFEFD"/>
        </w:rPr>
        <w:t>3</w:t>
      </w:r>
      <w:r w:rsidRPr="007D258F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Pr="007D258F">
        <w:rPr>
          <w:color w:val="000000"/>
          <w:sz w:val="28"/>
          <w:szCs w:val="28"/>
          <w:shd w:val="clear" w:color="auto" w:fill="FDFEFD"/>
        </w:rPr>
        <w:t xml:space="preserve">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7D258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Pr="007D258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Pr="007D258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Pr="007D258F">
        <w:rPr>
          <w:color w:val="000000"/>
          <w:sz w:val="28"/>
          <w:szCs w:val="28"/>
          <w:shd w:val="clear" w:color="auto" w:fill="FDFEFD"/>
        </w:rPr>
        <w:t xml:space="preserve"> змінами), рішення виконавчого комітету Львівської міської ради від 21.02.2025 №156 для передачі військовій частині ЗСУ</w:t>
      </w:r>
    </w:p>
    <w:p w:rsidR="00F0463D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</w:rPr>
      </w:pPr>
    </w:p>
    <w:p w:rsidR="00F0463D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C66F2"/>
    <w:rsid w:val="00493383"/>
    <w:rsid w:val="005A7CA4"/>
    <w:rsid w:val="00705C2A"/>
    <w:rsid w:val="007D258F"/>
    <w:rsid w:val="00993205"/>
    <w:rsid w:val="00DA6D6B"/>
    <w:rsid w:val="00E00CFC"/>
    <w:rsid w:val="00F04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861</Words>
  <Characters>491</Characters>
  <Application>Microsoft Office Word</Application>
  <DocSecurity>0</DocSecurity>
  <Lines>4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9</cp:revision>
  <dcterms:created xsi:type="dcterms:W3CDTF">2025-02-28T12:33:00Z</dcterms:created>
  <dcterms:modified xsi:type="dcterms:W3CDTF">2025-03-18T12:41:00Z</dcterms:modified>
</cp:coreProperties>
</file>