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FECE8" w14:textId="2633E495" w:rsidR="002C5D03" w:rsidRDefault="002C5D03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2C5D03">
        <w:rPr>
          <w:rFonts w:ascii="Times New Roman" w:hAnsi="Times New Roman"/>
          <w:b/>
          <w:i/>
          <w:sz w:val="28"/>
          <w:szCs w:val="28"/>
        </w:rPr>
        <w:instrText>https://prozorro.gov.ua/tender/UA-2025-03-27-002937-a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79525F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79525F">
        <w:rPr>
          <w:rStyle w:val="a3"/>
          <w:rFonts w:ascii="Times New Roman" w:hAnsi="Times New Roman"/>
          <w:b/>
          <w:i/>
          <w:sz w:val="28"/>
          <w:szCs w:val="28"/>
        </w:rPr>
        <w:t>UA-2025-03-27-002937-a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262663D6" w:rsidR="00301BC7" w:rsidRDefault="00422BF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22BF6">
        <w:rPr>
          <w:rFonts w:ascii="Times New Roman" w:hAnsi="Times New Roman"/>
          <w:b/>
          <w:i/>
          <w:sz w:val="28"/>
          <w:szCs w:val="28"/>
        </w:rPr>
        <w:t xml:space="preserve">ДК 021:2015: (CPV) Вершкове масло (15530000-2) (Масло вершкове жирністю не менше </w:t>
      </w:r>
      <w:r w:rsidR="002C5D03">
        <w:rPr>
          <w:rFonts w:ascii="Times New Roman" w:hAnsi="Times New Roman"/>
          <w:b/>
          <w:i/>
          <w:sz w:val="28"/>
          <w:szCs w:val="28"/>
        </w:rPr>
        <w:t>73</w:t>
      </w:r>
      <w:r w:rsidRPr="00422BF6">
        <w:rPr>
          <w:rFonts w:ascii="Times New Roman" w:hAnsi="Times New Roman"/>
          <w:b/>
          <w:i/>
          <w:sz w:val="28"/>
          <w:szCs w:val="28"/>
        </w:rPr>
        <w:t>%)</w:t>
      </w:r>
    </w:p>
    <w:p w14:paraId="75750CBD" w14:textId="1B42E811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422BF6" w:rsidRPr="00422BF6">
        <w:rPr>
          <w:rFonts w:ascii="Times New Roman" w:hAnsi="Times New Roman" w:cs="Times New Roman"/>
        </w:rPr>
        <w:t xml:space="preserve">ДК 021:2015: (CPV) Вершкове масло (15530000-2) (Масло вершкове жирністю не менше </w:t>
      </w:r>
      <w:r w:rsidR="002C5D03">
        <w:rPr>
          <w:rFonts w:ascii="Times New Roman" w:hAnsi="Times New Roman" w:cs="Times New Roman"/>
        </w:rPr>
        <w:t>73</w:t>
      </w:r>
      <w:r w:rsidR="00422BF6" w:rsidRPr="00422BF6">
        <w:rPr>
          <w:rFonts w:ascii="Times New Roman" w:hAnsi="Times New Roman" w:cs="Times New Roman"/>
        </w:rPr>
        <w:t xml:space="preserve">%)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340444FA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187CF7" w:rsidRPr="00187CF7">
        <w:rPr>
          <w:rFonts w:ascii="Times New Roman" w:hAnsi="Times New Roman" w:cs="Times New Roman"/>
        </w:rPr>
        <w:t xml:space="preserve">ДК 021:2015: (CPV) Вершкове масло (15530000-2) (Масло вершкове жирністю не менше </w:t>
      </w:r>
      <w:r w:rsidR="002C5D03">
        <w:rPr>
          <w:rFonts w:ascii="Times New Roman" w:hAnsi="Times New Roman" w:cs="Times New Roman"/>
        </w:rPr>
        <w:t>73</w:t>
      </w:r>
      <w:r w:rsidR="00187CF7" w:rsidRPr="00187CF7">
        <w:rPr>
          <w:rFonts w:ascii="Times New Roman" w:hAnsi="Times New Roman" w:cs="Times New Roman"/>
        </w:rPr>
        <w:t>%)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1FCC9C79" w14:textId="77777777" w:rsidR="002C5D03" w:rsidRPr="00C36290" w:rsidRDefault="002C5D03" w:rsidP="002C5D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Відповідно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>
        <w:rPr>
          <w:rFonts w:ascii="Times New Roman" w:hAnsi="Times New Roman" w:cs="Times New Roman"/>
        </w:rPr>
        <w:t>ення або скасування» (пункт 11</w:t>
      </w:r>
      <w:r w:rsidRPr="00C36290">
        <w:rPr>
          <w:rFonts w:ascii="Times New Roman" w:hAnsi="Times New Roman" w:cs="Times New Roman"/>
        </w:rPr>
        <w:t xml:space="preserve">), </w:t>
      </w:r>
      <w:r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товарів, вартість яких є меншою, ніж 100 тис. гривень, замовники можуть використовувати електронну систему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079B9AC3" w14:textId="77777777" w:rsidR="002C5D03" w:rsidRPr="00C36290" w:rsidRDefault="002C5D03" w:rsidP="002C5D0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778CE548" w14:textId="77777777" w:rsidR="002C5D03" w:rsidRPr="00C36290" w:rsidRDefault="002C5D03" w:rsidP="002C5D0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розрахунку потреби кількості продукту харчування, що став предметом даної закупівлі, за основу взято декілька факторів в сукупності, а саме, фактична кількість дітей у закладі дошкільної освіти в розрізі вікових груп,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харчування, що встановлені постановою КМУ Nº305 від 24.03.2021р. та впроваджені у відповідне 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3AE1302F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2C5D03" w:rsidRPr="002C5D03">
        <w:rPr>
          <w:rFonts w:ascii="Times New Roman" w:hAnsi="Times New Roman" w:cs="Times New Roman"/>
        </w:rPr>
        <w:t>73 100,00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567D7B79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2C5D03" w:rsidRPr="002C5D03">
        <w:rPr>
          <w:rFonts w:ascii="Times New Roman" w:hAnsi="Times New Roman" w:cs="Times New Roman"/>
        </w:rPr>
        <w:t>№4-2301-15671 від 24.03.2025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D7F49"/>
    <w:rsid w:val="0026611A"/>
    <w:rsid w:val="002C5D03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purl.org/dc/elements/1.1/"/>
    <ds:schemaRef ds:uri="http://purl.org/dc/terms/"/>
    <ds:schemaRef ds:uri="21a3cdd7-b7f5-4e00-b9e7-681cfd136eac"/>
    <ds:schemaRef ds:uri="c8c76e99-bfbc-4ac6-b8a2-12a48c184727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AEC3F-B2CC-4EA9-9696-3F93F899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3154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2025-03-27T09:07:00Z</dcterms:created>
  <dcterms:modified xsi:type="dcterms:W3CDTF">2025-03-27T09:07:00Z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