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6FC" w:rsidRPr="00853B5E" w:rsidRDefault="004846FC" w:rsidP="004846F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4846FC" w:rsidRPr="00853B5E" w:rsidRDefault="004846FC" w:rsidP="004846F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</w:t>
      </w:r>
      <w:r w:rsidR="00C5165D">
        <w:rPr>
          <w:rFonts w:ascii="Arial" w:hAnsi="Arial" w:cs="Arial"/>
          <w:sz w:val="24"/>
          <w:szCs w:val="24"/>
          <w:shd w:val="clear" w:color="auto" w:fill="FFFFFF"/>
        </w:rPr>
        <w:t>або на сайті головного органу).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132DA9" w:rsidRDefault="004846FC" w:rsidP="004846F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132DA9" w:rsidRPr="00132DA9">
        <w:rPr>
          <w:rFonts w:ascii="Arial" w:hAnsi="Arial" w:cs="Arial"/>
          <w:bCs/>
          <w:sz w:val="24"/>
          <w:szCs w:val="24"/>
        </w:rPr>
        <w:t>UA-2025-05-12-001440-a</w:t>
      </w:r>
    </w:p>
    <w:p w:rsidR="004846FC" w:rsidRPr="00853B5E" w:rsidRDefault="004846FC" w:rsidP="004846FC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  <w:bookmarkStart w:id="0" w:name="_GoBack"/>
      <w:bookmarkEnd w:id="0"/>
    </w:p>
    <w:p w:rsidR="004846FC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Pr="004846FC">
        <w:rPr>
          <w:rFonts w:ascii="Arial" w:hAnsi="Arial" w:cs="Arial"/>
          <w:bCs/>
          <w:sz w:val="24"/>
          <w:szCs w:val="24"/>
          <w:lang w:val="ru-RU"/>
        </w:rPr>
        <w:t>«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ремонт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приміщень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влаштування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Центру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надання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адміністративних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послуг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ветеранів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на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вул</w:t>
      </w:r>
      <w:proofErr w:type="spellEnd"/>
      <w:r w:rsidR="00663BF4">
        <w:rPr>
          <w:rFonts w:ascii="Arial" w:hAnsi="Arial" w:cs="Arial"/>
          <w:bCs/>
          <w:sz w:val="24"/>
          <w:szCs w:val="24"/>
          <w:lang w:val="ru-RU"/>
        </w:rPr>
        <w:t>. Роксоляни,24</w:t>
      </w:r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», (ДК 021:2015:45453000-7 –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 xml:space="preserve"> ремонт і </w:t>
      </w:r>
      <w:proofErr w:type="spellStart"/>
      <w:r w:rsidRPr="004846FC">
        <w:rPr>
          <w:rFonts w:ascii="Arial" w:hAnsi="Arial" w:cs="Arial"/>
          <w:bCs/>
          <w:sz w:val="24"/>
          <w:szCs w:val="24"/>
          <w:lang w:val="ru-RU"/>
        </w:rPr>
        <w:t>реставрація</w:t>
      </w:r>
      <w:proofErr w:type="spellEnd"/>
      <w:r w:rsidRPr="004846FC">
        <w:rPr>
          <w:rFonts w:ascii="Arial" w:hAnsi="Arial" w:cs="Arial"/>
          <w:bCs/>
          <w:sz w:val="24"/>
          <w:szCs w:val="24"/>
          <w:lang w:val="ru-RU"/>
        </w:rPr>
        <w:t>).</w:t>
      </w: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Cs/>
          <w:sz w:val="24"/>
          <w:szCs w:val="24"/>
        </w:rPr>
        <w:t>Вид предмета закупівлі: Роботи</w:t>
      </w:r>
    </w:p>
    <w:p w:rsidR="004846FC" w:rsidRDefault="004846FC" w:rsidP="004846FC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приміщень для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влаштування</w:t>
      </w: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Центру надання адміністративних послуг для ветеранів є важливим етапом створення оптимального середовища для функціонування центру. Зосередження всіх необхідних адміністративних процедур в одному місці сприятиме мінімізації бюрократичних перешкод, забезпечуючи швидке та ефективне обслуговування. Завдяки цьому ветерани отримають легший доступ до своїх прав, а також спрощену процедуру отримання пільг і послуг, що безпосередньо вплине на п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окращення якості їхнього життя.</w:t>
      </w:r>
    </w:p>
    <w:p w:rsidR="004846FC" w:rsidRPr="009E7231" w:rsidRDefault="004846FC" w:rsidP="004846FC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модернізувати інфраструктуру приміщень, підвищивши рівень комфорту і зручності для клієнтів, а також забезпечить відповідність сучасним вимогам для надання якісних послуг.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853B5E">
        <w:rPr>
          <w:rFonts w:ascii="Arial" w:hAnsi="Arial" w:cs="Arial"/>
          <w:sz w:val="24"/>
          <w:szCs w:val="24"/>
        </w:rPr>
        <w:t xml:space="preserve"> Розрахунок очікуваної вартості предмета закупівлі здійснено на підставі кошторисної документації та </w:t>
      </w:r>
      <w:r>
        <w:rPr>
          <w:rFonts w:ascii="Arial" w:hAnsi="Arial" w:cs="Arial"/>
          <w:sz w:val="24"/>
          <w:szCs w:val="24"/>
        </w:rPr>
        <w:t>затвердженого Експертного звіту.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663BF4" w:rsidRPr="00663BF4">
        <w:rPr>
          <w:rFonts w:ascii="Arial" w:hAnsi="Arial" w:cs="Arial"/>
          <w:sz w:val="24"/>
          <w:szCs w:val="24"/>
          <w:shd w:val="clear" w:color="auto" w:fill="FFFFFF"/>
        </w:rPr>
        <w:t>11 433 640,00</w:t>
      </w:r>
      <w:r w:rsidR="00663B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>грн</w:t>
      </w:r>
    </w:p>
    <w:p w:rsidR="003153E9" w:rsidRDefault="003153E9" w:rsidP="004846FC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Здійснення </w:t>
      </w:r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технічного нагляду, </w:t>
      </w:r>
      <w:proofErr w:type="spellStart"/>
      <w:r w:rsidRPr="003153E9">
        <w:rPr>
          <w:rFonts w:ascii="Arial" w:hAnsi="Arial" w:cs="Arial"/>
          <w:sz w:val="24"/>
          <w:szCs w:val="24"/>
          <w:shd w:val="clear" w:color="auto" w:fill="FFFFFF"/>
        </w:rPr>
        <w:t>проєктні</w:t>
      </w:r>
      <w:proofErr w:type="spellEnd"/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роботи, витрати на авторський нагляд, експертиза </w:t>
      </w:r>
      <w:proofErr w:type="spellStart"/>
      <w:r w:rsidRPr="003153E9">
        <w:rPr>
          <w:rFonts w:ascii="Arial" w:hAnsi="Arial" w:cs="Arial"/>
          <w:sz w:val="24"/>
          <w:szCs w:val="24"/>
          <w:shd w:val="clear" w:color="auto" w:fill="FFFFFF"/>
        </w:rPr>
        <w:t>проєктної</w:t>
      </w:r>
      <w:proofErr w:type="spellEnd"/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документації н</w:t>
      </w:r>
      <w:r>
        <w:rPr>
          <w:rFonts w:ascii="Arial" w:hAnsi="Arial" w:cs="Arial"/>
          <w:sz w:val="24"/>
          <w:szCs w:val="24"/>
          <w:shd w:val="clear" w:color="auto" w:fill="FFFFFF"/>
        </w:rPr>
        <w:t>е враховувалась</w:t>
      </w:r>
      <w:r w:rsidRPr="003153E9">
        <w:rPr>
          <w:rFonts w:ascii="Arial" w:hAnsi="Arial" w:cs="Arial"/>
          <w:sz w:val="24"/>
          <w:szCs w:val="24"/>
          <w:shd w:val="clear" w:color="auto" w:fill="FFFFFF"/>
        </w:rPr>
        <w:t xml:space="preserve"> при визначенні очікуваної вартості робіт з капітального ремонту</w:t>
      </w:r>
    </w:p>
    <w:p w:rsidR="004846FC" w:rsidRDefault="004846FC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sz w:val="24"/>
          <w:szCs w:val="24"/>
        </w:rPr>
        <w:t>Закупівля по КЕКВ: 3132 — Капітальний ремонт інших об’єктів.</w:t>
      </w:r>
    </w:p>
    <w:p w:rsidR="003153E9" w:rsidRPr="00853B5E" w:rsidRDefault="003153E9" w:rsidP="004846F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846FC" w:rsidRPr="00853B5E" w:rsidRDefault="004846FC" w:rsidP="004846FC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lastRenderedPageBreak/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4846FC" w:rsidRPr="00643C83" w:rsidRDefault="004846FC" w:rsidP="004846F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 та якісні характеристики предмета закупівлі складені відповідно до потреб Управління адміністрування послуг департаменту гуманітарної політики Львівської міської ради та вимог чинного законодавства. Робочий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проєкт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на капітальний ремонт приміщень для влаштування Центру надання адміністративних послуг для ветеранів за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 w:rsidR="009B1B7E">
        <w:rPr>
          <w:rFonts w:ascii="Arial" w:eastAsia="Times New Roman" w:hAnsi="Arial" w:cs="Arial"/>
          <w:sz w:val="24"/>
          <w:szCs w:val="24"/>
          <w:lang w:eastAsia="uk-UA"/>
        </w:rPr>
        <w:t xml:space="preserve"> вул.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="00663BF4">
        <w:rPr>
          <w:rFonts w:ascii="Arial" w:hAnsi="Arial" w:cs="Arial"/>
          <w:bCs/>
          <w:sz w:val="24"/>
          <w:szCs w:val="24"/>
        </w:rPr>
        <w:t>Роксоляни,24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, розроблено на підставі завдання замовника на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проєктування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663BF4" w:rsidRPr="00663BF4" w:rsidRDefault="00663BF4" w:rsidP="00D5665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Робочим проектом «Капітальний ремонт приміщень для влаштування Центру надання</w:t>
      </w:r>
    </w:p>
    <w:p w:rsidR="00663BF4" w:rsidRDefault="00663BF4" w:rsidP="00D5665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адміністративних послуг для ветеранів на вул. </w:t>
      </w:r>
      <w:proofErr w:type="spellStart"/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Роксоляни</w:t>
      </w:r>
      <w:proofErr w:type="spellEnd"/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, 24» передбачено:</w:t>
      </w:r>
    </w:p>
    <w:p w:rsidR="00663BF4" w:rsidRPr="00663BF4" w:rsidRDefault="00663BF4" w:rsidP="00D5665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</w:p>
    <w:p w:rsidR="00663BF4" w:rsidRDefault="00663BF4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1.Перепланувати існуючі приміщення.</w:t>
      </w:r>
    </w:p>
    <w:p w:rsidR="00663BF4" w:rsidRPr="00663BF4" w:rsidRDefault="00663BF4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2.Передбачити заміну частини вікон.</w:t>
      </w:r>
    </w:p>
    <w:p w:rsidR="00663BF4" w:rsidRPr="00663BF4" w:rsidRDefault="00663BF4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3.Замінити існуючу внутрішню електромережу.</w:t>
      </w:r>
    </w:p>
    <w:p w:rsidR="00663BF4" w:rsidRPr="00663BF4" w:rsidRDefault="009B1B7E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4.Передбачити санвузол для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uk-UA"/>
        </w:rPr>
        <w:t>мало</w:t>
      </w:r>
      <w:r w:rsidR="00663BF4"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мобільних</w:t>
      </w:r>
      <w:proofErr w:type="spellEnd"/>
      <w:r w:rsidR="00663BF4"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.</w:t>
      </w:r>
    </w:p>
    <w:p w:rsidR="00663BF4" w:rsidRPr="00663BF4" w:rsidRDefault="00663BF4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5.Передбачити пожежну сигналізацію.</w:t>
      </w:r>
    </w:p>
    <w:p w:rsidR="00663BF4" w:rsidRPr="00663BF4" w:rsidRDefault="00663BF4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6.Передбачити кондиціонування приміщень.</w:t>
      </w:r>
    </w:p>
    <w:p w:rsidR="00663BF4" w:rsidRPr="00663BF4" w:rsidRDefault="00663BF4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7.Передбачити охоронну сигналізацію та </w:t>
      </w:r>
      <w:proofErr w:type="spellStart"/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відеонагляд</w:t>
      </w:r>
      <w:proofErr w:type="spellEnd"/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.</w:t>
      </w:r>
    </w:p>
    <w:p w:rsidR="00663BF4" w:rsidRPr="00663BF4" w:rsidRDefault="00663BF4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8.Передбачити заміну внутрішніх дверей та влаштувати опорядження приміщень в</w:t>
      </w:r>
    </w:p>
    <w:p w:rsidR="00663BF4" w:rsidRPr="00663BF4" w:rsidRDefault="00663BF4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залежності від призначення.</w:t>
      </w:r>
    </w:p>
    <w:p w:rsidR="00663BF4" w:rsidRDefault="00663BF4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9.Передбачити заміну існуючих електричних мереж та мереж водопостачання та</w:t>
      </w: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водовідведення.</w:t>
      </w:r>
    </w:p>
    <w:p w:rsidR="00663BF4" w:rsidRPr="00663BF4" w:rsidRDefault="00663BF4" w:rsidP="008438D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63BF4">
        <w:rPr>
          <w:rFonts w:ascii="Arial" w:eastAsia="Times New Roman" w:hAnsi="Arial" w:cs="Arial"/>
          <w:bCs/>
          <w:sz w:val="24"/>
          <w:szCs w:val="24"/>
          <w:lang w:eastAsia="uk-UA"/>
        </w:rPr>
        <w:t>10.Передбачити систему опалення згідно ТУ</w:t>
      </w:r>
      <w:r w:rsidRPr="00663BF4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.</w:t>
      </w:r>
    </w:p>
    <w:p w:rsidR="004846FC" w:rsidRPr="00643C83" w:rsidRDefault="004846FC" w:rsidP="00663BF4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Технічні, якісні та кількісні характеристики закупівлі відображені у проектно-кошторисній документації «Капітальний ремонт приміщень для влаштування Центру надання адміністративних послуг для ветеранів на вул. </w:t>
      </w:r>
      <w:r w:rsidR="009B1B7E">
        <w:rPr>
          <w:rFonts w:ascii="Arial" w:hAnsi="Arial" w:cs="Arial"/>
          <w:bCs/>
          <w:sz w:val="24"/>
          <w:szCs w:val="24"/>
        </w:rPr>
        <w:t>Роксоляни,24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>». Документація пройшла експертизу та отримала позитивний експертний висновок.</w:t>
      </w:r>
    </w:p>
    <w:p w:rsidR="004846FC" w:rsidRPr="00643C83" w:rsidRDefault="004846FC" w:rsidP="004846FC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Роботи повинні виконуватись відповідно до затвердженої документації з дотриманням вимог чинних нормативних документів, термінів виконання робіт, технологічних стандартів та безпечних умов праці. Усі матеріали, що використовуються, повинні мати відповідні сертифікати, санітарно-епідеміологічні висновки, технічні паспорти та інші документи, що засвідчують їх якість.</w:t>
      </w:r>
    </w:p>
    <w:p w:rsidR="00356F79" w:rsidRDefault="00132DA9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A3218"/>
    <w:multiLevelType w:val="multilevel"/>
    <w:tmpl w:val="0654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B3"/>
    <w:rsid w:val="00132DA9"/>
    <w:rsid w:val="003153E9"/>
    <w:rsid w:val="004846FC"/>
    <w:rsid w:val="00663BF4"/>
    <w:rsid w:val="006750B3"/>
    <w:rsid w:val="008438D1"/>
    <w:rsid w:val="00865FA8"/>
    <w:rsid w:val="009B1B7E"/>
    <w:rsid w:val="00C5165D"/>
    <w:rsid w:val="00D56655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8EFC"/>
  <w15:chartTrackingRefBased/>
  <w15:docId w15:val="{2F360D33-18D9-484B-9067-8C7D1081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51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2609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9</cp:revision>
  <cp:lastPrinted>2025-05-07T11:01:00Z</cp:lastPrinted>
  <dcterms:created xsi:type="dcterms:W3CDTF">2025-02-13T06:46:00Z</dcterms:created>
  <dcterms:modified xsi:type="dcterms:W3CDTF">2025-05-12T07:57:00Z</dcterms:modified>
</cp:coreProperties>
</file>