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B8FF"/>
  <w:body>
    <w:p w14:paraId="041153ED" w14:textId="77777777" w:rsidR="00C93BBC" w:rsidRPr="00162B6D" w:rsidRDefault="00C93BBC" w:rsidP="00E36573">
      <w:pPr>
        <w:ind w:left="-57" w:right="-93" w:firstLine="908"/>
        <w:rPr>
          <w:rFonts w:ascii="municipal_lviv_108" w:hAnsi="municipal_lviv_108"/>
          <w:lang w:eastAsia="ru-RU"/>
        </w:rPr>
      </w:pPr>
    </w:p>
    <w:p w14:paraId="27CD62FF" w14:textId="77777777" w:rsidR="00100249" w:rsidRDefault="00100249" w:rsidP="00E36573">
      <w:pPr>
        <w:ind w:left="-57" w:right="-93" w:firstLine="908"/>
        <w:rPr>
          <w:rFonts w:ascii="Arial" w:hAnsi="Arial" w:cs="Arial"/>
          <w:sz w:val="26"/>
          <w:szCs w:val="26"/>
        </w:rPr>
      </w:pPr>
    </w:p>
    <w:p w14:paraId="0D5B9773" w14:textId="77777777" w:rsidR="00100249" w:rsidRDefault="00100249" w:rsidP="00E36573">
      <w:pPr>
        <w:ind w:left="-57" w:right="-93" w:firstLine="908"/>
        <w:rPr>
          <w:rFonts w:ascii="Arial" w:hAnsi="Arial" w:cs="Arial"/>
          <w:sz w:val="26"/>
          <w:szCs w:val="26"/>
        </w:rPr>
      </w:pPr>
    </w:p>
    <w:p w14:paraId="526BE293" w14:textId="77777777" w:rsidR="00100249" w:rsidRDefault="00100249" w:rsidP="00B00DA3">
      <w:pPr>
        <w:ind w:right="-93"/>
        <w:rPr>
          <w:rFonts w:ascii="Arial" w:hAnsi="Arial" w:cs="Arial"/>
          <w:sz w:val="26"/>
          <w:szCs w:val="26"/>
        </w:rPr>
      </w:pPr>
    </w:p>
    <w:p w14:paraId="4590EEE3" w14:textId="77777777" w:rsidR="00CC4387" w:rsidRDefault="00CC4387" w:rsidP="00B00DA3">
      <w:pPr>
        <w:ind w:right="-93"/>
        <w:rPr>
          <w:rFonts w:ascii="Arial" w:hAnsi="Arial" w:cs="Arial"/>
          <w:sz w:val="26"/>
          <w:szCs w:val="26"/>
        </w:rPr>
      </w:pPr>
    </w:p>
    <w:p w14:paraId="1E9A1CC6" w14:textId="77777777" w:rsidR="00CC4387" w:rsidRDefault="00CC4387" w:rsidP="00B00DA3">
      <w:pPr>
        <w:ind w:right="-93"/>
        <w:rPr>
          <w:rFonts w:ascii="Arial" w:hAnsi="Arial" w:cs="Arial"/>
          <w:sz w:val="26"/>
          <w:szCs w:val="26"/>
        </w:rPr>
      </w:pPr>
    </w:p>
    <w:p w14:paraId="74ABAD6F" w14:textId="77777777" w:rsidR="00CC4387" w:rsidRDefault="00CC4387" w:rsidP="00B00DA3">
      <w:pPr>
        <w:ind w:right="-93"/>
        <w:rPr>
          <w:rFonts w:ascii="Arial" w:hAnsi="Arial" w:cs="Arial"/>
          <w:sz w:val="26"/>
          <w:szCs w:val="26"/>
        </w:rPr>
      </w:pPr>
    </w:p>
    <w:p w14:paraId="0FDFFDB8" w14:textId="77777777" w:rsidR="00100249" w:rsidRPr="009E2AC8" w:rsidRDefault="00100249" w:rsidP="00E36573">
      <w:pPr>
        <w:ind w:left="-57" w:right="-93" w:firstLine="908"/>
        <w:rPr>
          <w:rFonts w:ascii="Arial" w:hAnsi="Arial" w:cs="Arial"/>
          <w:sz w:val="26"/>
          <w:szCs w:val="26"/>
        </w:rPr>
      </w:pPr>
    </w:p>
    <w:p w14:paraId="1F1526EE" w14:textId="77777777" w:rsidR="00250F85" w:rsidRDefault="00250F85" w:rsidP="008B7A6F">
      <w:pPr>
        <w:ind w:left="6379" w:right="-93"/>
        <w:rPr>
          <w:rFonts w:ascii="Arial" w:hAnsi="Arial" w:cs="Arial"/>
          <w:sz w:val="26"/>
          <w:szCs w:val="26"/>
        </w:rPr>
      </w:pPr>
    </w:p>
    <w:p w14:paraId="09833CF3" w14:textId="77777777" w:rsidR="0095126D" w:rsidRPr="002B4DBD" w:rsidRDefault="00821D42" w:rsidP="008B7A6F">
      <w:pPr>
        <w:ind w:left="6379" w:right="-93"/>
        <w:rPr>
          <w:rFonts w:ascii="Arial" w:hAnsi="Arial" w:cs="Arial"/>
          <w:sz w:val="26"/>
          <w:szCs w:val="26"/>
        </w:rPr>
      </w:pPr>
      <w:r w:rsidRPr="002B4DBD">
        <w:rPr>
          <w:rFonts w:ascii="Arial" w:hAnsi="Arial" w:cs="Arial"/>
          <w:sz w:val="26"/>
          <w:szCs w:val="26"/>
        </w:rPr>
        <w:t>Львівська міська рада</w:t>
      </w:r>
    </w:p>
    <w:p w14:paraId="0AC5EA82" w14:textId="77777777" w:rsidR="008B7A6F" w:rsidRPr="002B4DBD" w:rsidRDefault="008B7A6F" w:rsidP="008B7A6F">
      <w:pPr>
        <w:ind w:left="6379" w:right="-93"/>
        <w:rPr>
          <w:rFonts w:ascii="Arial" w:hAnsi="Arial" w:cs="Arial"/>
          <w:sz w:val="26"/>
          <w:szCs w:val="26"/>
        </w:rPr>
      </w:pPr>
    </w:p>
    <w:p w14:paraId="65C2217D" w14:textId="77777777" w:rsidR="00A42FBF" w:rsidRPr="002B4DBD" w:rsidRDefault="00C46018" w:rsidP="008B7A6F">
      <w:pPr>
        <w:ind w:left="6379" w:right="-93"/>
        <w:rPr>
          <w:rFonts w:ascii="Arial" w:hAnsi="Arial" w:cs="Arial"/>
          <w:sz w:val="26"/>
          <w:szCs w:val="26"/>
        </w:rPr>
      </w:pPr>
      <w:r w:rsidRPr="002B4DBD">
        <w:rPr>
          <w:rFonts w:ascii="Arial" w:hAnsi="Arial" w:cs="Arial"/>
          <w:sz w:val="26"/>
          <w:szCs w:val="26"/>
        </w:rPr>
        <w:t>В</w:t>
      </w:r>
      <w:r w:rsidR="0095126D" w:rsidRPr="002B4DBD">
        <w:rPr>
          <w:rFonts w:ascii="Arial" w:hAnsi="Arial" w:cs="Arial"/>
          <w:sz w:val="26"/>
          <w:szCs w:val="26"/>
        </w:rPr>
        <w:t>иконавчий комітет</w:t>
      </w:r>
    </w:p>
    <w:p w14:paraId="638BB550" w14:textId="77777777" w:rsidR="0095126D" w:rsidRPr="002B4DBD" w:rsidRDefault="00C46018" w:rsidP="008B7A6F">
      <w:pPr>
        <w:ind w:left="6379" w:right="-93"/>
        <w:rPr>
          <w:rFonts w:ascii="Arial" w:hAnsi="Arial" w:cs="Arial"/>
          <w:sz w:val="26"/>
          <w:szCs w:val="26"/>
        </w:rPr>
      </w:pPr>
      <w:r w:rsidRPr="002B4DBD">
        <w:rPr>
          <w:rFonts w:ascii="Arial" w:hAnsi="Arial" w:cs="Arial"/>
          <w:sz w:val="26"/>
          <w:szCs w:val="26"/>
        </w:rPr>
        <w:t>Львівської міської ради</w:t>
      </w:r>
    </w:p>
    <w:p w14:paraId="01B7B667" w14:textId="77777777" w:rsidR="0095126D" w:rsidRPr="002B4DBD" w:rsidRDefault="0095126D" w:rsidP="00E36573">
      <w:pPr>
        <w:ind w:left="-57" w:right="-93" w:firstLine="908"/>
        <w:rPr>
          <w:rFonts w:ascii="Arial" w:hAnsi="Arial" w:cs="Arial"/>
          <w:sz w:val="26"/>
          <w:szCs w:val="26"/>
        </w:rPr>
      </w:pPr>
    </w:p>
    <w:p w14:paraId="7FDD35F3" w14:textId="77777777" w:rsidR="003B7AE6" w:rsidRPr="002B4DBD" w:rsidRDefault="003B7AE6" w:rsidP="00E36573">
      <w:pPr>
        <w:ind w:left="-57" w:right="-93" w:firstLine="908"/>
        <w:rPr>
          <w:rFonts w:ascii="Arial" w:hAnsi="Arial" w:cs="Arial"/>
          <w:sz w:val="26"/>
          <w:szCs w:val="26"/>
        </w:rPr>
      </w:pPr>
    </w:p>
    <w:p w14:paraId="646BB5BF" w14:textId="77777777" w:rsidR="00440E6C" w:rsidRPr="002B4DBD" w:rsidRDefault="00440E6C" w:rsidP="00E36573">
      <w:pPr>
        <w:rPr>
          <w:rFonts w:ascii="Arial" w:hAnsi="Arial" w:cs="Arial"/>
          <w:sz w:val="26"/>
          <w:szCs w:val="26"/>
        </w:rPr>
      </w:pPr>
      <w:r w:rsidRPr="002B4DBD">
        <w:rPr>
          <w:rFonts w:ascii="Arial" w:hAnsi="Arial" w:cs="Arial"/>
          <w:sz w:val="26"/>
          <w:szCs w:val="26"/>
        </w:rPr>
        <w:t>Про виконання  бюджету Львівської міської</w:t>
      </w:r>
    </w:p>
    <w:p w14:paraId="132844B8" w14:textId="15612D3D" w:rsidR="0095126D" w:rsidRPr="002B4DBD" w:rsidRDefault="00440E6C" w:rsidP="00E36573">
      <w:pPr>
        <w:ind w:right="29"/>
        <w:rPr>
          <w:rFonts w:ascii="Arial" w:hAnsi="Arial" w:cs="Arial"/>
          <w:sz w:val="26"/>
          <w:szCs w:val="26"/>
        </w:rPr>
      </w:pPr>
      <w:r w:rsidRPr="002B4DBD">
        <w:rPr>
          <w:rFonts w:ascii="Arial" w:hAnsi="Arial" w:cs="Arial"/>
          <w:sz w:val="26"/>
          <w:szCs w:val="26"/>
        </w:rPr>
        <w:t>територіальної громади</w:t>
      </w:r>
      <w:r w:rsidR="00885D10" w:rsidRPr="002B4DBD">
        <w:rPr>
          <w:rFonts w:ascii="Arial" w:hAnsi="Arial" w:cs="Arial"/>
          <w:sz w:val="26"/>
          <w:szCs w:val="26"/>
        </w:rPr>
        <w:t xml:space="preserve"> за </w:t>
      </w:r>
      <w:r w:rsidR="009F10A3" w:rsidRPr="002B4DBD">
        <w:rPr>
          <w:rFonts w:ascii="Arial" w:hAnsi="Arial" w:cs="Arial"/>
          <w:sz w:val="26"/>
          <w:szCs w:val="26"/>
        </w:rPr>
        <w:t>І</w:t>
      </w:r>
      <w:r w:rsidR="00D7179B" w:rsidRPr="002B4DBD">
        <w:rPr>
          <w:rFonts w:ascii="Arial" w:hAnsi="Arial" w:cs="Arial"/>
          <w:sz w:val="26"/>
          <w:szCs w:val="26"/>
        </w:rPr>
        <w:t xml:space="preserve"> квартал 202</w:t>
      </w:r>
      <w:r w:rsidR="00685859">
        <w:rPr>
          <w:rFonts w:ascii="Arial" w:hAnsi="Arial" w:cs="Arial"/>
          <w:sz w:val="26"/>
          <w:szCs w:val="26"/>
        </w:rPr>
        <w:t>5</w:t>
      </w:r>
      <w:r w:rsidR="00D7179B" w:rsidRPr="002B4DBD">
        <w:rPr>
          <w:rFonts w:ascii="Arial" w:hAnsi="Arial" w:cs="Arial"/>
          <w:sz w:val="26"/>
          <w:szCs w:val="26"/>
        </w:rPr>
        <w:t xml:space="preserve"> року</w:t>
      </w:r>
    </w:p>
    <w:p w14:paraId="0AE102A4" w14:textId="77777777" w:rsidR="00673325" w:rsidRPr="002B4DBD" w:rsidRDefault="00673325" w:rsidP="00673325">
      <w:pPr>
        <w:shd w:val="clear" w:color="auto" w:fill="FFFFFF"/>
        <w:autoSpaceDE w:val="0"/>
        <w:ind w:right="1" w:firstLine="766"/>
        <w:jc w:val="both"/>
        <w:rPr>
          <w:rFonts w:ascii="Arial" w:hAnsi="Arial" w:cs="Arial"/>
          <w:bCs/>
          <w:color w:val="000000" w:themeColor="text1"/>
          <w:sz w:val="26"/>
          <w:szCs w:val="26"/>
        </w:rPr>
      </w:pPr>
    </w:p>
    <w:p w14:paraId="77874AE4" w14:textId="1038104C" w:rsidR="00DC136D" w:rsidRPr="003774DA" w:rsidRDefault="00DC136D" w:rsidP="00DC136D">
      <w:pPr>
        <w:shd w:val="clear" w:color="auto" w:fill="FFFFFF"/>
        <w:autoSpaceDE w:val="0"/>
        <w:ind w:right="1" w:firstLine="709"/>
        <w:jc w:val="both"/>
        <w:rPr>
          <w:rFonts w:ascii="Arial" w:hAnsi="Arial" w:cs="Arial"/>
          <w:bCs/>
          <w:sz w:val="26"/>
          <w:szCs w:val="26"/>
        </w:rPr>
      </w:pPr>
      <w:r w:rsidRPr="003774DA">
        <w:rPr>
          <w:rFonts w:ascii="Arial" w:hAnsi="Arial" w:cs="Arial"/>
          <w:bCs/>
          <w:sz w:val="26"/>
          <w:szCs w:val="26"/>
        </w:rPr>
        <w:t>Доходи загального фонду бюджету Львівської міської територіальної громади на І квартал 2025 року без врахування міжбюджетних трансфертів затверджені в сумі 3</w:t>
      </w:r>
      <w:r w:rsidR="00354ABC">
        <w:rPr>
          <w:rFonts w:ascii="Arial" w:hAnsi="Arial" w:cs="Arial"/>
          <w:bCs/>
          <w:sz w:val="26"/>
          <w:szCs w:val="26"/>
        </w:rPr>
        <w:t> </w:t>
      </w:r>
      <w:r w:rsidRPr="003774DA">
        <w:rPr>
          <w:rFonts w:ascii="Arial" w:hAnsi="Arial" w:cs="Arial"/>
          <w:bCs/>
          <w:sz w:val="26"/>
          <w:szCs w:val="26"/>
        </w:rPr>
        <w:t>649</w:t>
      </w:r>
      <w:r w:rsidR="00354ABC">
        <w:rPr>
          <w:rFonts w:ascii="Arial" w:hAnsi="Arial" w:cs="Arial"/>
          <w:bCs/>
          <w:sz w:val="26"/>
          <w:szCs w:val="26"/>
        </w:rPr>
        <w:t>,1</w:t>
      </w:r>
      <w:r w:rsidRPr="003774DA">
        <w:rPr>
          <w:rFonts w:ascii="Arial" w:hAnsi="Arial" w:cs="Arial"/>
          <w:bCs/>
          <w:sz w:val="26"/>
          <w:szCs w:val="26"/>
        </w:rPr>
        <w:t xml:space="preserve"> млн грн. Виконання плану доходів становить 109 відсотків. </w:t>
      </w:r>
    </w:p>
    <w:p w14:paraId="1C511726" w14:textId="77777777" w:rsidR="00DC136D" w:rsidRPr="003774DA" w:rsidRDefault="00DC136D" w:rsidP="00DC136D">
      <w:pPr>
        <w:shd w:val="clear" w:color="auto" w:fill="FFFFFF"/>
        <w:autoSpaceDE w:val="0"/>
        <w:spacing w:after="160"/>
        <w:ind w:right="1" w:firstLine="709"/>
        <w:jc w:val="both"/>
        <w:rPr>
          <w:rFonts w:ascii="Arial" w:hAnsi="Arial" w:cs="Arial"/>
          <w:bCs/>
          <w:sz w:val="26"/>
          <w:szCs w:val="26"/>
        </w:rPr>
      </w:pPr>
      <w:r w:rsidRPr="003774DA">
        <w:rPr>
          <w:rFonts w:ascii="Arial" w:hAnsi="Arial" w:cs="Arial"/>
          <w:bCs/>
          <w:sz w:val="26"/>
          <w:szCs w:val="26"/>
        </w:rPr>
        <w:t xml:space="preserve">Перевиконано планові показники з податку на доходи фізичних осіб (ПДФО) на 325,2 млн грн, плати за землю – 67,7 млн грн, податку на прибуток підприємств та фінансових установ комунальної власності – 7,8 млн грн, збору за паркування транспортних засобів – 2,5 млн. </w:t>
      </w:r>
    </w:p>
    <w:p w14:paraId="67CEF5B5" w14:textId="42538F34" w:rsidR="00E2536A" w:rsidRPr="00001E74" w:rsidRDefault="00E2536A" w:rsidP="00AA53DB">
      <w:pPr>
        <w:spacing w:after="160"/>
        <w:ind w:firstLine="709"/>
        <w:jc w:val="both"/>
        <w:rPr>
          <w:rFonts w:ascii="Arial" w:hAnsi="Arial" w:cs="Arial"/>
          <w:sz w:val="26"/>
          <w:szCs w:val="26"/>
        </w:rPr>
      </w:pPr>
      <w:r w:rsidRPr="00001E74">
        <w:rPr>
          <w:rFonts w:ascii="Arial" w:hAnsi="Arial" w:cs="Arial"/>
          <w:b/>
          <w:sz w:val="26"/>
          <w:szCs w:val="26"/>
        </w:rPr>
        <w:t xml:space="preserve">Видатки </w:t>
      </w:r>
      <w:r w:rsidRPr="00001E74">
        <w:rPr>
          <w:rFonts w:ascii="Arial" w:hAnsi="Arial" w:cs="Arial"/>
          <w:sz w:val="26"/>
          <w:szCs w:val="26"/>
        </w:rPr>
        <w:t>загального фонду бюджету Львівської міської</w:t>
      </w:r>
      <w:r w:rsidRPr="00001E74">
        <w:rPr>
          <w:rFonts w:ascii="Arial" w:hAnsi="Arial" w:cs="Arial"/>
          <w:sz w:val="26"/>
          <w:szCs w:val="26"/>
          <w:lang w:val="ru-RU"/>
        </w:rPr>
        <w:t xml:space="preserve"> </w:t>
      </w:r>
      <w:r w:rsidR="0056023E" w:rsidRPr="00001E74">
        <w:rPr>
          <w:rFonts w:ascii="Arial" w:hAnsi="Arial" w:cs="Arial"/>
          <w:sz w:val="26"/>
          <w:szCs w:val="26"/>
        </w:rPr>
        <w:t>територіальної громади</w:t>
      </w:r>
      <w:r w:rsidR="00DC27FD">
        <w:rPr>
          <w:rFonts w:ascii="Arial" w:hAnsi="Arial" w:cs="Arial"/>
          <w:sz w:val="26"/>
          <w:szCs w:val="26"/>
        </w:rPr>
        <w:t xml:space="preserve"> </w:t>
      </w:r>
      <w:r w:rsidR="0056023E" w:rsidRPr="00001E74">
        <w:rPr>
          <w:rFonts w:ascii="Arial" w:hAnsi="Arial" w:cs="Arial"/>
          <w:sz w:val="26"/>
          <w:szCs w:val="26"/>
        </w:rPr>
        <w:t xml:space="preserve"> </w:t>
      </w:r>
      <w:r w:rsidR="00D91B8F">
        <w:rPr>
          <w:rFonts w:ascii="Arial" w:hAnsi="Arial" w:cs="Arial"/>
          <w:sz w:val="26"/>
          <w:szCs w:val="26"/>
        </w:rPr>
        <w:t xml:space="preserve">на 2025 рік з врахуванням внесених змін </w:t>
      </w:r>
      <w:r w:rsidRPr="00001E74">
        <w:rPr>
          <w:rFonts w:ascii="Arial" w:hAnsi="Arial" w:cs="Arial"/>
          <w:sz w:val="26"/>
          <w:szCs w:val="26"/>
        </w:rPr>
        <w:t xml:space="preserve"> </w:t>
      </w:r>
      <w:r w:rsidR="00D91B8F">
        <w:rPr>
          <w:rFonts w:ascii="Arial" w:hAnsi="Arial" w:cs="Arial"/>
          <w:sz w:val="26"/>
          <w:szCs w:val="26"/>
        </w:rPr>
        <w:t xml:space="preserve">станом на 01.04.2025 року становить </w:t>
      </w:r>
      <w:r w:rsidR="002A4212" w:rsidRPr="00001E74">
        <w:rPr>
          <w:rFonts w:ascii="Arial" w:hAnsi="Arial" w:cs="Arial"/>
          <w:sz w:val="26"/>
          <w:szCs w:val="26"/>
        </w:rPr>
        <w:t>15 786,5</w:t>
      </w:r>
      <w:r w:rsidR="006A65A9" w:rsidRPr="00001E74">
        <w:rPr>
          <w:rFonts w:ascii="Arial" w:hAnsi="Arial" w:cs="Arial"/>
          <w:sz w:val="26"/>
          <w:szCs w:val="26"/>
        </w:rPr>
        <w:t xml:space="preserve"> </w:t>
      </w:r>
      <w:r w:rsidRPr="00001E74">
        <w:rPr>
          <w:rFonts w:ascii="Arial" w:hAnsi="Arial" w:cs="Arial"/>
          <w:sz w:val="26"/>
          <w:szCs w:val="26"/>
        </w:rPr>
        <w:t>млн грн.</w:t>
      </w:r>
      <w:r w:rsidR="00C56D18" w:rsidRPr="00001E74">
        <w:rPr>
          <w:rFonts w:ascii="Arial" w:hAnsi="Arial" w:cs="Arial"/>
          <w:sz w:val="26"/>
          <w:szCs w:val="26"/>
        </w:rPr>
        <w:t xml:space="preserve"> </w:t>
      </w:r>
      <w:r w:rsidRPr="00001E74">
        <w:rPr>
          <w:rFonts w:ascii="Arial" w:hAnsi="Arial" w:cs="Arial"/>
          <w:sz w:val="26"/>
          <w:szCs w:val="26"/>
        </w:rPr>
        <w:t xml:space="preserve">В обсязі видатків враховано видатки на молодіжне кредитування </w:t>
      </w:r>
      <w:r w:rsidR="00957CBD" w:rsidRPr="00001E74">
        <w:rPr>
          <w:rFonts w:ascii="Arial" w:hAnsi="Arial" w:cs="Arial"/>
          <w:sz w:val="26"/>
          <w:szCs w:val="26"/>
        </w:rPr>
        <w:t xml:space="preserve"> в сумі </w:t>
      </w:r>
      <w:r w:rsidR="002A4212" w:rsidRPr="00001E74">
        <w:rPr>
          <w:rFonts w:ascii="Arial" w:hAnsi="Arial" w:cs="Arial"/>
          <w:sz w:val="26"/>
          <w:szCs w:val="26"/>
        </w:rPr>
        <w:t>27,6</w:t>
      </w:r>
      <w:r w:rsidR="00957CBD" w:rsidRPr="00001E74">
        <w:rPr>
          <w:rFonts w:ascii="Arial" w:hAnsi="Arial" w:cs="Arial"/>
          <w:sz w:val="26"/>
          <w:szCs w:val="26"/>
        </w:rPr>
        <w:t xml:space="preserve"> млн грн</w:t>
      </w:r>
      <w:r w:rsidR="002A4212" w:rsidRPr="00001E74">
        <w:rPr>
          <w:rFonts w:ascii="Arial" w:hAnsi="Arial" w:cs="Arial"/>
          <w:sz w:val="26"/>
          <w:szCs w:val="26"/>
        </w:rPr>
        <w:t>, реверсна дотація в сумі 1</w:t>
      </w:r>
      <w:r w:rsidR="00F72B1C" w:rsidRPr="00001E74">
        <w:rPr>
          <w:rFonts w:ascii="Arial" w:hAnsi="Arial" w:cs="Arial"/>
          <w:sz w:val="26"/>
          <w:szCs w:val="26"/>
        </w:rPr>
        <w:t xml:space="preserve"> </w:t>
      </w:r>
      <w:r w:rsidR="002A4212" w:rsidRPr="00001E74">
        <w:rPr>
          <w:rFonts w:ascii="Arial" w:hAnsi="Arial" w:cs="Arial"/>
          <w:sz w:val="26"/>
          <w:szCs w:val="26"/>
        </w:rPr>
        <w:t>899,9 млн грн</w:t>
      </w:r>
      <w:r w:rsidR="00957CBD" w:rsidRPr="00001E74">
        <w:rPr>
          <w:rFonts w:ascii="Arial" w:hAnsi="Arial" w:cs="Arial"/>
          <w:sz w:val="26"/>
          <w:szCs w:val="26"/>
        </w:rPr>
        <w:t xml:space="preserve"> та </w:t>
      </w:r>
      <w:r w:rsidR="00C56D18" w:rsidRPr="00001E74">
        <w:rPr>
          <w:rFonts w:ascii="Arial" w:hAnsi="Arial" w:cs="Arial"/>
          <w:sz w:val="26"/>
          <w:szCs w:val="26"/>
        </w:rPr>
        <w:t xml:space="preserve">субвенція з місцевого бюджету державному бюджету </w:t>
      </w:r>
      <w:r w:rsidR="00957CBD" w:rsidRPr="00001E74">
        <w:rPr>
          <w:rFonts w:ascii="Arial" w:hAnsi="Arial" w:cs="Arial"/>
          <w:sz w:val="26"/>
          <w:szCs w:val="26"/>
        </w:rPr>
        <w:t>в сумі</w:t>
      </w:r>
      <w:r w:rsidR="002F7EFC" w:rsidRPr="00001E74">
        <w:rPr>
          <w:rFonts w:ascii="Arial" w:hAnsi="Arial" w:cs="Arial"/>
          <w:sz w:val="26"/>
          <w:szCs w:val="26"/>
        </w:rPr>
        <w:t xml:space="preserve"> </w:t>
      </w:r>
      <w:r w:rsidR="002A4212" w:rsidRPr="00001E74">
        <w:rPr>
          <w:rFonts w:ascii="Arial" w:hAnsi="Arial" w:cs="Arial"/>
          <w:sz w:val="26"/>
          <w:szCs w:val="26"/>
        </w:rPr>
        <w:t>33,5</w:t>
      </w:r>
      <w:r w:rsidR="002F7EFC" w:rsidRPr="00001E74">
        <w:rPr>
          <w:rFonts w:ascii="Arial" w:hAnsi="Arial" w:cs="Arial"/>
          <w:sz w:val="26"/>
          <w:szCs w:val="26"/>
        </w:rPr>
        <w:t xml:space="preserve"> млн грн</w:t>
      </w:r>
      <w:r w:rsidR="002A4212" w:rsidRPr="00001E74">
        <w:rPr>
          <w:rFonts w:ascii="Arial" w:hAnsi="Arial" w:cs="Arial"/>
          <w:sz w:val="26"/>
          <w:szCs w:val="26"/>
        </w:rPr>
        <w:t>, іншим місцевим бюджетам 3,1 млн грн</w:t>
      </w:r>
      <w:r w:rsidR="00911716" w:rsidRPr="00001E74">
        <w:rPr>
          <w:rFonts w:ascii="Arial" w:hAnsi="Arial" w:cs="Arial"/>
          <w:sz w:val="26"/>
          <w:szCs w:val="26"/>
        </w:rPr>
        <w:t>.</w:t>
      </w:r>
    </w:p>
    <w:p w14:paraId="09B50B9B" w14:textId="738A2A6C" w:rsidR="00E2536A" w:rsidRPr="0071024B" w:rsidRDefault="00E2536A" w:rsidP="00A249BB">
      <w:pPr>
        <w:spacing w:after="160"/>
        <w:ind w:firstLine="709"/>
        <w:jc w:val="both"/>
        <w:rPr>
          <w:rFonts w:ascii="Arial" w:hAnsi="Arial" w:cs="Arial"/>
          <w:sz w:val="26"/>
          <w:szCs w:val="26"/>
        </w:rPr>
      </w:pPr>
      <w:r w:rsidRPr="0071024B">
        <w:rPr>
          <w:rFonts w:ascii="Arial" w:hAnsi="Arial" w:cs="Arial"/>
          <w:bCs/>
          <w:sz w:val="26"/>
          <w:szCs w:val="26"/>
        </w:rPr>
        <w:t xml:space="preserve">Виконання видаткової частини </w:t>
      </w:r>
      <w:r w:rsidRPr="0071024B">
        <w:rPr>
          <w:rFonts w:ascii="Arial" w:hAnsi="Arial" w:cs="Arial"/>
          <w:sz w:val="26"/>
          <w:szCs w:val="26"/>
        </w:rPr>
        <w:t xml:space="preserve">загального фонду </w:t>
      </w:r>
      <w:r w:rsidR="00B227C8" w:rsidRPr="0071024B">
        <w:rPr>
          <w:rFonts w:ascii="Arial" w:hAnsi="Arial" w:cs="Arial"/>
          <w:sz w:val="26"/>
          <w:szCs w:val="26"/>
        </w:rPr>
        <w:t>за І квартал 202</w:t>
      </w:r>
      <w:r w:rsidR="0071024B" w:rsidRPr="0071024B">
        <w:rPr>
          <w:rFonts w:ascii="Arial" w:hAnsi="Arial" w:cs="Arial"/>
          <w:sz w:val="26"/>
          <w:szCs w:val="26"/>
        </w:rPr>
        <w:t>5</w:t>
      </w:r>
      <w:r w:rsidR="00B227C8" w:rsidRPr="0071024B">
        <w:rPr>
          <w:rFonts w:ascii="Arial" w:hAnsi="Arial" w:cs="Arial"/>
          <w:sz w:val="26"/>
          <w:szCs w:val="26"/>
        </w:rPr>
        <w:t>року</w:t>
      </w:r>
      <w:r w:rsidRPr="0071024B">
        <w:rPr>
          <w:rFonts w:ascii="Arial" w:hAnsi="Arial" w:cs="Arial"/>
          <w:sz w:val="26"/>
          <w:szCs w:val="26"/>
        </w:rPr>
        <w:t xml:space="preserve"> склало </w:t>
      </w:r>
      <w:r w:rsidR="0071024B" w:rsidRPr="0071024B">
        <w:rPr>
          <w:rFonts w:ascii="Arial" w:hAnsi="Arial" w:cs="Arial"/>
          <w:sz w:val="26"/>
          <w:szCs w:val="26"/>
        </w:rPr>
        <w:t>3 214,7</w:t>
      </w:r>
      <w:r w:rsidR="00E36573" w:rsidRPr="0071024B">
        <w:rPr>
          <w:rFonts w:ascii="Arial" w:hAnsi="Arial" w:cs="Arial"/>
          <w:sz w:val="26"/>
          <w:szCs w:val="26"/>
        </w:rPr>
        <w:t xml:space="preserve"> </w:t>
      </w:r>
      <w:r w:rsidRPr="0071024B">
        <w:rPr>
          <w:rFonts w:ascii="Arial" w:hAnsi="Arial" w:cs="Arial"/>
          <w:sz w:val="26"/>
          <w:szCs w:val="26"/>
        </w:rPr>
        <w:t xml:space="preserve">млн грн, або </w:t>
      </w:r>
      <w:r w:rsidR="00C56D18" w:rsidRPr="0071024B">
        <w:rPr>
          <w:rFonts w:ascii="Arial" w:hAnsi="Arial" w:cs="Arial"/>
          <w:sz w:val="26"/>
          <w:szCs w:val="26"/>
        </w:rPr>
        <w:t>82,4</w:t>
      </w:r>
      <w:r w:rsidRPr="0071024B">
        <w:rPr>
          <w:rFonts w:ascii="Arial" w:hAnsi="Arial" w:cs="Arial"/>
          <w:sz w:val="26"/>
          <w:szCs w:val="26"/>
        </w:rPr>
        <w:t xml:space="preserve"> відсотка  до плану з урахуванням змін на цей період</w:t>
      </w:r>
      <w:r w:rsidR="001602E2" w:rsidRPr="0071024B">
        <w:rPr>
          <w:rFonts w:ascii="Arial" w:hAnsi="Arial" w:cs="Arial"/>
          <w:sz w:val="26"/>
          <w:szCs w:val="26"/>
        </w:rPr>
        <w:t xml:space="preserve">                       </w:t>
      </w:r>
      <w:r w:rsidRPr="0071024B">
        <w:rPr>
          <w:rFonts w:ascii="Arial" w:hAnsi="Arial" w:cs="Arial"/>
          <w:sz w:val="26"/>
          <w:szCs w:val="26"/>
        </w:rPr>
        <w:t xml:space="preserve"> (</w:t>
      </w:r>
      <w:r w:rsidR="0071024B" w:rsidRPr="0071024B">
        <w:rPr>
          <w:rFonts w:ascii="Arial" w:hAnsi="Arial" w:cs="Arial"/>
          <w:sz w:val="26"/>
          <w:szCs w:val="26"/>
        </w:rPr>
        <w:t>3 901,1</w:t>
      </w:r>
      <w:r w:rsidRPr="0071024B">
        <w:rPr>
          <w:rFonts w:ascii="Arial" w:hAnsi="Arial" w:cs="Arial"/>
          <w:sz w:val="26"/>
          <w:szCs w:val="26"/>
        </w:rPr>
        <w:t xml:space="preserve"> млн грн), в тому числі за рахунок міжбюджетних трансфертів –</w:t>
      </w:r>
      <w:r w:rsidR="006A21AC" w:rsidRPr="0071024B">
        <w:rPr>
          <w:rFonts w:ascii="Arial" w:hAnsi="Arial" w:cs="Arial"/>
          <w:sz w:val="26"/>
          <w:szCs w:val="26"/>
        </w:rPr>
        <w:t xml:space="preserve"> </w:t>
      </w:r>
      <w:r w:rsidR="001602E2" w:rsidRPr="0071024B">
        <w:rPr>
          <w:rFonts w:ascii="Arial" w:hAnsi="Arial" w:cs="Arial"/>
          <w:sz w:val="26"/>
          <w:szCs w:val="26"/>
        </w:rPr>
        <w:t xml:space="preserve">                                       </w:t>
      </w:r>
      <w:r w:rsidR="0071024B" w:rsidRPr="0071024B">
        <w:rPr>
          <w:rFonts w:ascii="Arial" w:hAnsi="Arial" w:cs="Arial"/>
          <w:sz w:val="26"/>
          <w:szCs w:val="26"/>
        </w:rPr>
        <w:t>455,7</w:t>
      </w:r>
      <w:r w:rsidRPr="0071024B">
        <w:rPr>
          <w:rFonts w:ascii="Arial" w:hAnsi="Arial" w:cs="Arial"/>
          <w:sz w:val="26"/>
          <w:szCs w:val="26"/>
        </w:rPr>
        <w:t xml:space="preserve"> млн грн, або </w:t>
      </w:r>
      <w:r w:rsidR="0071024B" w:rsidRPr="0071024B">
        <w:rPr>
          <w:rFonts w:ascii="Arial" w:hAnsi="Arial" w:cs="Arial"/>
          <w:sz w:val="26"/>
          <w:szCs w:val="26"/>
        </w:rPr>
        <w:t>95,1</w:t>
      </w:r>
      <w:r w:rsidRPr="0071024B">
        <w:rPr>
          <w:rFonts w:ascii="Arial" w:hAnsi="Arial" w:cs="Arial"/>
          <w:sz w:val="26"/>
          <w:szCs w:val="26"/>
        </w:rPr>
        <w:t xml:space="preserve"> відсотка до плану з урахуванням змін на звітний період</w:t>
      </w:r>
      <w:r w:rsidR="001602E2" w:rsidRPr="0071024B">
        <w:rPr>
          <w:rFonts w:ascii="Arial" w:hAnsi="Arial" w:cs="Arial"/>
          <w:sz w:val="26"/>
          <w:szCs w:val="26"/>
        </w:rPr>
        <w:t xml:space="preserve">                       </w:t>
      </w:r>
      <w:r w:rsidRPr="0071024B">
        <w:rPr>
          <w:rFonts w:ascii="Arial" w:hAnsi="Arial" w:cs="Arial"/>
          <w:sz w:val="26"/>
          <w:szCs w:val="26"/>
        </w:rPr>
        <w:t xml:space="preserve"> (</w:t>
      </w:r>
      <w:r w:rsidR="0071024B" w:rsidRPr="0071024B">
        <w:rPr>
          <w:rFonts w:ascii="Arial" w:hAnsi="Arial" w:cs="Arial"/>
          <w:sz w:val="26"/>
          <w:szCs w:val="26"/>
        </w:rPr>
        <w:t>479,1</w:t>
      </w:r>
      <w:r w:rsidRPr="0071024B">
        <w:rPr>
          <w:rFonts w:ascii="Arial" w:hAnsi="Arial" w:cs="Arial"/>
          <w:sz w:val="26"/>
          <w:szCs w:val="26"/>
        </w:rPr>
        <w:t xml:space="preserve"> млн грн).</w:t>
      </w:r>
    </w:p>
    <w:p w14:paraId="4C5BF637" w14:textId="3EF405D5" w:rsidR="003B002C" w:rsidRPr="00A657CB" w:rsidRDefault="003B002C" w:rsidP="003B002C">
      <w:pPr>
        <w:ind w:firstLine="709"/>
        <w:jc w:val="both"/>
        <w:rPr>
          <w:rFonts w:ascii="Arial" w:hAnsi="Arial" w:cs="Arial"/>
          <w:sz w:val="26"/>
          <w:szCs w:val="26"/>
        </w:rPr>
      </w:pPr>
      <w:r w:rsidRPr="00A657CB">
        <w:rPr>
          <w:rFonts w:ascii="Arial" w:hAnsi="Arial" w:cs="Arial"/>
          <w:sz w:val="26"/>
          <w:szCs w:val="26"/>
        </w:rPr>
        <w:t xml:space="preserve">На утримання установ </w:t>
      </w:r>
      <w:r w:rsidRPr="00A657CB">
        <w:rPr>
          <w:rFonts w:ascii="Arial" w:hAnsi="Arial" w:cs="Arial"/>
          <w:b/>
          <w:bCs/>
          <w:sz w:val="26"/>
          <w:szCs w:val="26"/>
        </w:rPr>
        <w:t>освіти</w:t>
      </w:r>
      <w:r w:rsidRPr="00A657CB">
        <w:rPr>
          <w:rFonts w:ascii="Arial" w:hAnsi="Arial" w:cs="Arial"/>
          <w:sz w:val="26"/>
          <w:szCs w:val="26"/>
        </w:rPr>
        <w:t xml:space="preserve"> в бюджеті Львівської міської територіальної громади на 2025 рік заплановані видатки в сумі </w:t>
      </w:r>
      <w:r w:rsidRPr="00A657CB">
        <w:rPr>
          <w:rFonts w:ascii="Arial" w:hAnsi="Arial" w:cs="Arial"/>
          <w:sz w:val="26"/>
          <w:szCs w:val="26"/>
          <w:lang w:val="en-US"/>
        </w:rPr>
        <w:t>6</w:t>
      </w:r>
      <w:r w:rsidRPr="00A657CB">
        <w:rPr>
          <w:rFonts w:ascii="Arial" w:hAnsi="Arial" w:cs="Arial"/>
          <w:sz w:val="26"/>
          <w:szCs w:val="26"/>
        </w:rPr>
        <w:t xml:space="preserve"> 058,0 млн грн, у тому числі за рахунок субвенцій з  державного  бюджету: освітня субвенція – 1 175,6 млн грн,  для надання  державної підтримки особам з особливими освітніми потребами – </w:t>
      </w:r>
      <w:r w:rsidRPr="00A657CB">
        <w:rPr>
          <w:rFonts w:ascii="Arial" w:hAnsi="Arial" w:cs="Arial"/>
          <w:sz w:val="26"/>
          <w:szCs w:val="26"/>
          <w:lang w:val="en-US"/>
        </w:rPr>
        <w:t>1</w:t>
      </w:r>
      <w:r w:rsidRPr="00A657CB">
        <w:rPr>
          <w:rFonts w:ascii="Arial" w:hAnsi="Arial" w:cs="Arial"/>
          <w:sz w:val="26"/>
          <w:szCs w:val="26"/>
        </w:rPr>
        <w:t>1,4 млн грн, фінансова підтримка приватним закладам освіти – 4</w:t>
      </w:r>
      <w:r w:rsidRPr="00A657CB">
        <w:rPr>
          <w:rFonts w:ascii="Arial" w:hAnsi="Arial" w:cs="Arial"/>
          <w:sz w:val="26"/>
          <w:szCs w:val="26"/>
          <w:lang w:val="en-US"/>
        </w:rPr>
        <w:t>7</w:t>
      </w:r>
      <w:r w:rsidRPr="00A657CB">
        <w:rPr>
          <w:rFonts w:ascii="Arial" w:hAnsi="Arial" w:cs="Arial"/>
          <w:sz w:val="26"/>
          <w:szCs w:val="26"/>
        </w:rPr>
        <w:t xml:space="preserve">,0 млн грн, на виплату заробітної плати педагогічним працівникам </w:t>
      </w:r>
      <w:proofErr w:type="spellStart"/>
      <w:r w:rsidRPr="00A657CB">
        <w:rPr>
          <w:rFonts w:ascii="Arial" w:hAnsi="Arial" w:cs="Arial"/>
          <w:sz w:val="26"/>
          <w:szCs w:val="26"/>
        </w:rPr>
        <w:t>інклюзивно</w:t>
      </w:r>
      <w:proofErr w:type="spellEnd"/>
      <w:r w:rsidRPr="00A657CB">
        <w:rPr>
          <w:rFonts w:ascii="Arial" w:hAnsi="Arial" w:cs="Arial"/>
          <w:sz w:val="26"/>
          <w:szCs w:val="26"/>
        </w:rPr>
        <w:t xml:space="preserve">-ресурсних центрів – </w:t>
      </w:r>
      <w:r w:rsidRPr="00A657CB">
        <w:rPr>
          <w:rFonts w:ascii="Arial" w:hAnsi="Arial" w:cs="Arial"/>
          <w:sz w:val="26"/>
          <w:szCs w:val="26"/>
          <w:lang w:val="en-US"/>
        </w:rPr>
        <w:t>13</w:t>
      </w:r>
      <w:r w:rsidRPr="00A657CB">
        <w:rPr>
          <w:rFonts w:ascii="Arial" w:hAnsi="Arial" w:cs="Arial"/>
          <w:sz w:val="26"/>
          <w:szCs w:val="26"/>
        </w:rPr>
        <w:t xml:space="preserve">,7 млн грн, для здійснення доплат педагогічним працівникам закладів загальної середньої </w:t>
      </w:r>
      <w:r w:rsidRPr="00A657CB">
        <w:rPr>
          <w:rFonts w:ascii="Arial" w:hAnsi="Arial" w:cs="Arial"/>
          <w:sz w:val="26"/>
          <w:szCs w:val="26"/>
        </w:rPr>
        <w:lastRenderedPageBreak/>
        <w:t xml:space="preserve">освіти - 100,9 млн грн. Виконання за </w:t>
      </w:r>
      <w:r w:rsidR="00354ABC">
        <w:rPr>
          <w:rFonts w:ascii="Arial" w:hAnsi="Arial" w:cs="Arial"/>
          <w:sz w:val="26"/>
          <w:szCs w:val="26"/>
        </w:rPr>
        <w:t>І</w:t>
      </w:r>
      <w:r w:rsidRPr="00A657CB">
        <w:rPr>
          <w:rFonts w:ascii="Arial" w:hAnsi="Arial" w:cs="Arial"/>
          <w:sz w:val="26"/>
          <w:szCs w:val="26"/>
        </w:rPr>
        <w:t xml:space="preserve"> квартал 2025 року склало 1 245</w:t>
      </w:r>
      <w:r w:rsidRPr="00A657CB">
        <w:rPr>
          <w:rFonts w:ascii="Arial" w:hAnsi="Arial" w:cs="Arial"/>
          <w:sz w:val="26"/>
          <w:szCs w:val="26"/>
          <w:lang w:val="ru-RU"/>
        </w:rPr>
        <w:t>,3</w:t>
      </w:r>
      <w:r w:rsidRPr="00A657CB">
        <w:rPr>
          <w:rFonts w:ascii="Arial" w:hAnsi="Arial" w:cs="Arial"/>
          <w:sz w:val="26"/>
          <w:szCs w:val="26"/>
        </w:rPr>
        <w:t xml:space="preserve"> млн грн або 77,8 відсотка до уточненого плану на звітний період.</w:t>
      </w:r>
    </w:p>
    <w:p w14:paraId="3D832FD7" w14:textId="620C1934" w:rsidR="00076CB1" w:rsidRPr="00A657CB" w:rsidRDefault="003B002C" w:rsidP="004116E1">
      <w:pPr>
        <w:ind w:firstLine="709"/>
        <w:jc w:val="both"/>
        <w:rPr>
          <w:rFonts w:ascii="Arial" w:hAnsi="Arial" w:cs="Arial"/>
          <w:sz w:val="26"/>
          <w:szCs w:val="26"/>
        </w:rPr>
      </w:pPr>
      <w:r w:rsidRPr="00A657CB">
        <w:rPr>
          <w:rFonts w:ascii="Arial" w:hAnsi="Arial" w:cs="Arial"/>
          <w:sz w:val="26"/>
          <w:szCs w:val="26"/>
        </w:rPr>
        <w:t>За рахунок цих коштів здійснює свою діяльність 321 заклад освіти, у тому числі: 128 загальноосвітніх</w:t>
      </w:r>
      <w:r w:rsidRPr="00A657CB">
        <w:rPr>
          <w:rFonts w:ascii="Arial" w:hAnsi="Arial" w:cs="Arial"/>
          <w:sz w:val="26"/>
          <w:szCs w:val="26"/>
          <w:lang w:val="en-US"/>
        </w:rPr>
        <w:t xml:space="preserve"> </w:t>
      </w:r>
      <w:r w:rsidRPr="00A657CB">
        <w:rPr>
          <w:rFonts w:ascii="Arial" w:hAnsi="Arial" w:cs="Arial"/>
          <w:sz w:val="26"/>
          <w:szCs w:val="26"/>
        </w:rPr>
        <w:t>закладів, 110 дитячих дошкільних закладів, 19 позашкільних</w:t>
      </w:r>
      <w:r w:rsidR="00354ABC">
        <w:rPr>
          <w:rFonts w:ascii="Arial" w:hAnsi="Arial" w:cs="Arial"/>
          <w:sz w:val="26"/>
          <w:szCs w:val="26"/>
        </w:rPr>
        <w:t xml:space="preserve"> закладів</w:t>
      </w:r>
      <w:r w:rsidRPr="00A657CB">
        <w:rPr>
          <w:rFonts w:ascii="Arial" w:hAnsi="Arial" w:cs="Arial"/>
          <w:sz w:val="26"/>
          <w:szCs w:val="26"/>
        </w:rPr>
        <w:t>, 15 мистецьких шкіл, 17 закладів професійної (професійно-технічної) освіти та 32 інших заклади з кількістю працюючих в них 24 796 одиниць.</w:t>
      </w:r>
    </w:p>
    <w:p w14:paraId="74E6D868" w14:textId="77777777" w:rsidR="003B002C" w:rsidRPr="00A657CB" w:rsidRDefault="003B002C" w:rsidP="003B002C">
      <w:pPr>
        <w:ind w:left="7788" w:firstLine="708"/>
        <w:rPr>
          <w:rFonts w:ascii="Arial" w:hAnsi="Arial" w:cs="Arial"/>
          <w:sz w:val="26"/>
          <w:szCs w:val="26"/>
        </w:rPr>
      </w:pPr>
      <w:r w:rsidRPr="00A657CB">
        <w:rPr>
          <w:rFonts w:ascii="Arial" w:hAnsi="Arial" w:cs="Arial"/>
          <w:sz w:val="26"/>
          <w:szCs w:val="26"/>
        </w:rPr>
        <w:t xml:space="preserve">  (тис.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1701"/>
        <w:gridCol w:w="1741"/>
        <w:gridCol w:w="1590"/>
        <w:gridCol w:w="1477"/>
      </w:tblGrid>
      <w:tr w:rsidR="003B002C" w:rsidRPr="00A657CB" w14:paraId="1D27C675" w14:textId="77777777" w:rsidTr="002C2B3D">
        <w:tc>
          <w:tcPr>
            <w:tcW w:w="3431" w:type="dxa"/>
            <w:shd w:val="clear" w:color="auto" w:fill="auto"/>
          </w:tcPr>
          <w:p w14:paraId="57091447" w14:textId="77777777" w:rsidR="003B002C" w:rsidRPr="00A657CB" w:rsidRDefault="003B002C" w:rsidP="002C2B3D">
            <w:pPr>
              <w:jc w:val="center"/>
              <w:rPr>
                <w:rFonts w:ascii="Arial" w:hAnsi="Arial" w:cs="Arial"/>
                <w:sz w:val="26"/>
                <w:szCs w:val="26"/>
              </w:rPr>
            </w:pPr>
          </w:p>
          <w:p w14:paraId="125BC36F" w14:textId="77777777" w:rsidR="003B002C" w:rsidRPr="00A657CB" w:rsidRDefault="003B002C" w:rsidP="002C2B3D">
            <w:pPr>
              <w:jc w:val="center"/>
              <w:rPr>
                <w:rFonts w:ascii="Arial" w:hAnsi="Arial" w:cs="Arial"/>
                <w:sz w:val="26"/>
                <w:szCs w:val="26"/>
              </w:rPr>
            </w:pPr>
            <w:r w:rsidRPr="00A657CB">
              <w:rPr>
                <w:rFonts w:ascii="Arial" w:hAnsi="Arial" w:cs="Arial"/>
                <w:sz w:val="26"/>
                <w:szCs w:val="26"/>
                <w:lang w:eastAsia="uk-UA"/>
              </w:rPr>
              <w:t>Назва видатків</w:t>
            </w:r>
          </w:p>
        </w:tc>
        <w:tc>
          <w:tcPr>
            <w:tcW w:w="1701" w:type="dxa"/>
            <w:shd w:val="clear" w:color="auto" w:fill="auto"/>
          </w:tcPr>
          <w:p w14:paraId="6565326B"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 xml:space="preserve">Уточнений план на </w:t>
            </w:r>
          </w:p>
          <w:p w14:paraId="764C1C71"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2025 рік</w:t>
            </w:r>
          </w:p>
        </w:tc>
        <w:tc>
          <w:tcPr>
            <w:tcW w:w="1741" w:type="dxa"/>
          </w:tcPr>
          <w:p w14:paraId="60EC18A1" w14:textId="749F38EF" w:rsidR="003B002C" w:rsidRPr="00A657CB" w:rsidRDefault="003B002C" w:rsidP="002C2B3D">
            <w:pPr>
              <w:jc w:val="center"/>
              <w:rPr>
                <w:rFonts w:ascii="Arial" w:hAnsi="Arial" w:cs="Arial"/>
                <w:sz w:val="26"/>
                <w:szCs w:val="26"/>
              </w:rPr>
            </w:pPr>
            <w:r w:rsidRPr="00A657CB">
              <w:rPr>
                <w:rFonts w:ascii="Arial" w:hAnsi="Arial" w:cs="Arial"/>
                <w:sz w:val="26"/>
                <w:szCs w:val="26"/>
              </w:rPr>
              <w:t xml:space="preserve">Уточнений план на </w:t>
            </w:r>
            <w:r w:rsidR="00354ABC">
              <w:rPr>
                <w:rFonts w:ascii="Arial" w:hAnsi="Arial" w:cs="Arial"/>
                <w:sz w:val="26"/>
                <w:szCs w:val="26"/>
              </w:rPr>
              <w:t>І</w:t>
            </w:r>
            <w:r w:rsidRPr="00A657CB">
              <w:rPr>
                <w:rFonts w:ascii="Arial" w:hAnsi="Arial" w:cs="Arial"/>
                <w:sz w:val="26"/>
                <w:szCs w:val="26"/>
              </w:rPr>
              <w:t xml:space="preserve"> квартал</w:t>
            </w:r>
          </w:p>
          <w:p w14:paraId="5C79C2CF"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2025 року</w:t>
            </w:r>
          </w:p>
        </w:tc>
        <w:tc>
          <w:tcPr>
            <w:tcW w:w="1512" w:type="dxa"/>
            <w:shd w:val="clear" w:color="auto" w:fill="auto"/>
          </w:tcPr>
          <w:p w14:paraId="463375BC"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 xml:space="preserve">Виконано за </w:t>
            </w:r>
          </w:p>
          <w:p w14:paraId="3F3894C6" w14:textId="6DDD2B2A" w:rsidR="003B002C" w:rsidRPr="00A657CB" w:rsidRDefault="003B002C" w:rsidP="002C2B3D">
            <w:pPr>
              <w:jc w:val="center"/>
              <w:rPr>
                <w:rFonts w:ascii="Arial" w:hAnsi="Arial" w:cs="Arial"/>
                <w:sz w:val="26"/>
                <w:szCs w:val="26"/>
              </w:rPr>
            </w:pPr>
            <w:r w:rsidRPr="00A657CB">
              <w:rPr>
                <w:rFonts w:ascii="Arial" w:hAnsi="Arial" w:cs="Arial"/>
                <w:sz w:val="26"/>
                <w:szCs w:val="26"/>
              </w:rPr>
              <w:t>202</w:t>
            </w:r>
            <w:r w:rsidR="00354ABC">
              <w:rPr>
                <w:rFonts w:ascii="Arial" w:hAnsi="Arial" w:cs="Arial"/>
                <w:sz w:val="26"/>
                <w:szCs w:val="26"/>
              </w:rPr>
              <w:t>5</w:t>
            </w:r>
            <w:r w:rsidRPr="00A657CB">
              <w:rPr>
                <w:rFonts w:ascii="Arial" w:hAnsi="Arial" w:cs="Arial"/>
                <w:sz w:val="26"/>
                <w:szCs w:val="26"/>
              </w:rPr>
              <w:t xml:space="preserve"> рік</w:t>
            </w:r>
          </w:p>
        </w:tc>
        <w:tc>
          <w:tcPr>
            <w:tcW w:w="1448" w:type="dxa"/>
            <w:shd w:val="clear" w:color="auto" w:fill="auto"/>
          </w:tcPr>
          <w:p w14:paraId="78B043D9" w14:textId="0FF63690" w:rsidR="003B002C" w:rsidRPr="00A657CB" w:rsidRDefault="003B002C" w:rsidP="002C2B3D">
            <w:pPr>
              <w:jc w:val="center"/>
              <w:rPr>
                <w:rFonts w:ascii="Arial" w:hAnsi="Arial" w:cs="Arial"/>
                <w:i/>
                <w:sz w:val="26"/>
                <w:szCs w:val="26"/>
              </w:rPr>
            </w:pPr>
            <w:r w:rsidRPr="00A657CB">
              <w:rPr>
                <w:rFonts w:ascii="Arial" w:hAnsi="Arial" w:cs="Arial"/>
                <w:i/>
                <w:sz w:val="26"/>
                <w:szCs w:val="26"/>
              </w:rPr>
              <w:t>Відсоток виконання</w:t>
            </w:r>
            <w:r w:rsidR="00011B54">
              <w:rPr>
                <w:rFonts w:ascii="Arial" w:hAnsi="Arial" w:cs="Arial"/>
                <w:i/>
                <w:sz w:val="26"/>
                <w:szCs w:val="26"/>
                <w:lang w:val="en-US"/>
              </w:rPr>
              <w:t xml:space="preserve"> </w:t>
            </w:r>
            <w:r w:rsidR="00011B54">
              <w:rPr>
                <w:rFonts w:ascii="Arial" w:hAnsi="Arial" w:cs="Arial"/>
                <w:i/>
                <w:sz w:val="26"/>
                <w:szCs w:val="26"/>
              </w:rPr>
              <w:t>до плану на І кв</w:t>
            </w:r>
            <w:r w:rsidR="00E42220">
              <w:rPr>
                <w:rFonts w:ascii="Arial" w:hAnsi="Arial" w:cs="Arial"/>
                <w:i/>
                <w:sz w:val="26"/>
                <w:szCs w:val="26"/>
              </w:rPr>
              <w:t>артал</w:t>
            </w:r>
            <w:r w:rsidR="00011B54">
              <w:rPr>
                <w:rFonts w:ascii="Arial" w:hAnsi="Arial" w:cs="Arial"/>
                <w:i/>
                <w:sz w:val="26"/>
                <w:szCs w:val="26"/>
                <w:lang w:val="en-US"/>
              </w:rPr>
              <w:t xml:space="preserve">   </w:t>
            </w:r>
            <w:r w:rsidRPr="00A657CB">
              <w:rPr>
                <w:rFonts w:ascii="Arial" w:hAnsi="Arial" w:cs="Arial"/>
                <w:i/>
                <w:sz w:val="26"/>
                <w:szCs w:val="26"/>
              </w:rPr>
              <w:t xml:space="preserve"> </w:t>
            </w:r>
          </w:p>
        </w:tc>
      </w:tr>
      <w:tr w:rsidR="003B002C" w:rsidRPr="00A657CB" w14:paraId="23805571" w14:textId="77777777" w:rsidTr="002C2B3D">
        <w:tc>
          <w:tcPr>
            <w:tcW w:w="3431" w:type="dxa"/>
            <w:shd w:val="clear" w:color="auto" w:fill="auto"/>
          </w:tcPr>
          <w:p w14:paraId="19F53C44"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1</w:t>
            </w:r>
          </w:p>
        </w:tc>
        <w:tc>
          <w:tcPr>
            <w:tcW w:w="1701" w:type="dxa"/>
            <w:shd w:val="clear" w:color="auto" w:fill="auto"/>
          </w:tcPr>
          <w:p w14:paraId="7015B44C"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2</w:t>
            </w:r>
          </w:p>
        </w:tc>
        <w:tc>
          <w:tcPr>
            <w:tcW w:w="1741" w:type="dxa"/>
          </w:tcPr>
          <w:p w14:paraId="0BB2BF46"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3</w:t>
            </w:r>
          </w:p>
        </w:tc>
        <w:tc>
          <w:tcPr>
            <w:tcW w:w="1512" w:type="dxa"/>
            <w:shd w:val="clear" w:color="auto" w:fill="auto"/>
          </w:tcPr>
          <w:p w14:paraId="6360970D"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4</w:t>
            </w:r>
          </w:p>
        </w:tc>
        <w:tc>
          <w:tcPr>
            <w:tcW w:w="1448" w:type="dxa"/>
            <w:shd w:val="clear" w:color="auto" w:fill="auto"/>
          </w:tcPr>
          <w:p w14:paraId="0B8FB786" w14:textId="77777777" w:rsidR="003B002C" w:rsidRPr="00A657CB" w:rsidRDefault="003B002C" w:rsidP="002C2B3D">
            <w:pPr>
              <w:jc w:val="center"/>
              <w:rPr>
                <w:rFonts w:ascii="Arial" w:hAnsi="Arial" w:cs="Arial"/>
                <w:i/>
                <w:sz w:val="26"/>
                <w:szCs w:val="26"/>
              </w:rPr>
            </w:pPr>
            <w:r w:rsidRPr="00A657CB">
              <w:rPr>
                <w:rFonts w:ascii="Arial" w:hAnsi="Arial" w:cs="Arial"/>
                <w:i/>
                <w:sz w:val="26"/>
                <w:szCs w:val="26"/>
              </w:rPr>
              <w:t>5</w:t>
            </w:r>
          </w:p>
        </w:tc>
      </w:tr>
      <w:tr w:rsidR="003B002C" w:rsidRPr="00A657CB" w14:paraId="6D793CD6" w14:textId="77777777" w:rsidTr="002C2B3D">
        <w:trPr>
          <w:trHeight w:val="200"/>
        </w:trPr>
        <w:tc>
          <w:tcPr>
            <w:tcW w:w="3431" w:type="dxa"/>
            <w:shd w:val="clear" w:color="auto" w:fill="auto"/>
          </w:tcPr>
          <w:p w14:paraId="0D5A87A7" w14:textId="77777777" w:rsidR="003B002C" w:rsidRPr="00A657CB" w:rsidRDefault="003B002C" w:rsidP="002C2B3D">
            <w:pPr>
              <w:jc w:val="center"/>
              <w:rPr>
                <w:rFonts w:ascii="Arial" w:hAnsi="Arial" w:cs="Arial"/>
                <w:b/>
                <w:sz w:val="26"/>
                <w:szCs w:val="26"/>
              </w:rPr>
            </w:pPr>
            <w:r w:rsidRPr="00A657CB">
              <w:rPr>
                <w:rFonts w:ascii="Arial" w:hAnsi="Arial" w:cs="Arial"/>
                <w:b/>
                <w:sz w:val="26"/>
                <w:szCs w:val="26"/>
              </w:rPr>
              <w:t>ВСЬОГО, у тому числі:</w:t>
            </w:r>
          </w:p>
        </w:tc>
        <w:tc>
          <w:tcPr>
            <w:tcW w:w="1701" w:type="dxa"/>
            <w:shd w:val="clear" w:color="auto" w:fill="auto"/>
          </w:tcPr>
          <w:p w14:paraId="6512BC9A" w14:textId="77777777" w:rsidR="003B002C" w:rsidRPr="00A657CB" w:rsidRDefault="003B002C" w:rsidP="002C2B3D">
            <w:pPr>
              <w:jc w:val="center"/>
              <w:rPr>
                <w:rFonts w:ascii="Arial" w:hAnsi="Arial" w:cs="Arial"/>
                <w:b/>
                <w:sz w:val="26"/>
                <w:szCs w:val="26"/>
                <w:lang w:val="en-US"/>
              </w:rPr>
            </w:pPr>
            <w:r w:rsidRPr="00A657CB">
              <w:rPr>
                <w:rFonts w:ascii="Arial" w:hAnsi="Arial" w:cs="Arial"/>
                <w:b/>
                <w:sz w:val="26"/>
                <w:szCs w:val="26"/>
              </w:rPr>
              <w:t>6 057 983,6</w:t>
            </w:r>
          </w:p>
        </w:tc>
        <w:tc>
          <w:tcPr>
            <w:tcW w:w="1741" w:type="dxa"/>
          </w:tcPr>
          <w:p w14:paraId="1ADA3CDC" w14:textId="77777777" w:rsidR="003B002C" w:rsidRPr="00A657CB" w:rsidRDefault="003B002C" w:rsidP="002C2B3D">
            <w:pPr>
              <w:jc w:val="center"/>
              <w:rPr>
                <w:rFonts w:ascii="Arial" w:hAnsi="Arial" w:cs="Arial"/>
                <w:b/>
                <w:sz w:val="26"/>
                <w:szCs w:val="26"/>
              </w:rPr>
            </w:pPr>
            <w:r w:rsidRPr="00A657CB">
              <w:rPr>
                <w:rFonts w:ascii="Arial" w:hAnsi="Arial" w:cs="Arial"/>
                <w:b/>
                <w:sz w:val="26"/>
                <w:szCs w:val="26"/>
              </w:rPr>
              <w:t>1 599 710,1</w:t>
            </w:r>
          </w:p>
        </w:tc>
        <w:tc>
          <w:tcPr>
            <w:tcW w:w="1512" w:type="dxa"/>
            <w:shd w:val="clear" w:color="auto" w:fill="auto"/>
          </w:tcPr>
          <w:p w14:paraId="415D8064" w14:textId="77777777" w:rsidR="003B002C" w:rsidRPr="00A657CB" w:rsidRDefault="003B002C" w:rsidP="002C2B3D">
            <w:pPr>
              <w:jc w:val="center"/>
              <w:rPr>
                <w:rFonts w:ascii="Arial" w:hAnsi="Arial" w:cs="Arial"/>
                <w:b/>
                <w:sz w:val="26"/>
                <w:szCs w:val="26"/>
              </w:rPr>
            </w:pPr>
            <w:r w:rsidRPr="00A657CB">
              <w:rPr>
                <w:rFonts w:ascii="Arial" w:hAnsi="Arial" w:cs="Arial"/>
                <w:b/>
                <w:sz w:val="26"/>
                <w:szCs w:val="26"/>
              </w:rPr>
              <w:t>1 245 330,2</w:t>
            </w:r>
          </w:p>
        </w:tc>
        <w:tc>
          <w:tcPr>
            <w:tcW w:w="1448" w:type="dxa"/>
            <w:shd w:val="clear" w:color="auto" w:fill="auto"/>
          </w:tcPr>
          <w:p w14:paraId="3B134635" w14:textId="77777777" w:rsidR="003B002C" w:rsidRPr="00A657CB" w:rsidRDefault="003B002C" w:rsidP="002C2B3D">
            <w:pPr>
              <w:jc w:val="center"/>
              <w:rPr>
                <w:rFonts w:ascii="Arial" w:hAnsi="Arial" w:cs="Arial"/>
                <w:b/>
                <w:sz w:val="26"/>
                <w:szCs w:val="26"/>
              </w:rPr>
            </w:pPr>
            <w:r w:rsidRPr="00A657CB">
              <w:rPr>
                <w:rFonts w:ascii="Arial" w:hAnsi="Arial" w:cs="Arial"/>
                <w:b/>
                <w:sz w:val="26"/>
                <w:szCs w:val="26"/>
              </w:rPr>
              <w:t>77</w:t>
            </w:r>
            <w:r w:rsidRPr="00A657CB">
              <w:rPr>
                <w:rFonts w:ascii="Arial" w:hAnsi="Arial" w:cs="Arial"/>
                <w:b/>
                <w:sz w:val="26"/>
                <w:szCs w:val="26"/>
                <w:lang w:val="en-US"/>
              </w:rPr>
              <w:t>,</w:t>
            </w:r>
            <w:r w:rsidRPr="00A657CB">
              <w:rPr>
                <w:rFonts w:ascii="Arial" w:hAnsi="Arial" w:cs="Arial"/>
                <w:b/>
                <w:sz w:val="26"/>
                <w:szCs w:val="26"/>
              </w:rPr>
              <w:t>8</w:t>
            </w:r>
          </w:p>
        </w:tc>
      </w:tr>
      <w:tr w:rsidR="003B002C" w:rsidRPr="00A657CB" w14:paraId="2E92BA50" w14:textId="77777777" w:rsidTr="002C2B3D">
        <w:tc>
          <w:tcPr>
            <w:tcW w:w="3431" w:type="dxa"/>
            <w:shd w:val="clear" w:color="auto" w:fill="auto"/>
          </w:tcPr>
          <w:p w14:paraId="5F1FD8EC" w14:textId="77777777" w:rsidR="003B002C" w:rsidRPr="00A657CB" w:rsidRDefault="003B002C" w:rsidP="002C2B3D">
            <w:pPr>
              <w:rPr>
                <w:rFonts w:ascii="Arial" w:hAnsi="Arial" w:cs="Arial"/>
                <w:sz w:val="26"/>
                <w:szCs w:val="26"/>
              </w:rPr>
            </w:pPr>
            <w:r w:rsidRPr="00A657CB">
              <w:rPr>
                <w:rFonts w:ascii="Arial" w:hAnsi="Arial" w:cs="Arial"/>
                <w:sz w:val="26"/>
                <w:szCs w:val="26"/>
              </w:rPr>
              <w:t>Оплата праці і нарахування</w:t>
            </w:r>
          </w:p>
        </w:tc>
        <w:tc>
          <w:tcPr>
            <w:tcW w:w="1701" w:type="dxa"/>
            <w:shd w:val="clear" w:color="auto" w:fill="auto"/>
          </w:tcPr>
          <w:p w14:paraId="63D1C740"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4 568 001,3</w:t>
            </w:r>
          </w:p>
        </w:tc>
        <w:tc>
          <w:tcPr>
            <w:tcW w:w="1741" w:type="dxa"/>
          </w:tcPr>
          <w:p w14:paraId="01D5C336"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1 211 878,9</w:t>
            </w:r>
          </w:p>
        </w:tc>
        <w:tc>
          <w:tcPr>
            <w:tcW w:w="1512" w:type="dxa"/>
            <w:shd w:val="clear" w:color="auto" w:fill="auto"/>
          </w:tcPr>
          <w:p w14:paraId="00AEA3BF"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 986 335,7</w:t>
            </w:r>
          </w:p>
        </w:tc>
        <w:tc>
          <w:tcPr>
            <w:tcW w:w="1448" w:type="dxa"/>
            <w:shd w:val="clear" w:color="auto" w:fill="auto"/>
          </w:tcPr>
          <w:p w14:paraId="46CC818C" w14:textId="75DF70B3" w:rsidR="003B002C" w:rsidRPr="00A657CB" w:rsidRDefault="00354ABC" w:rsidP="002C2B3D">
            <w:pPr>
              <w:jc w:val="center"/>
              <w:rPr>
                <w:rFonts w:ascii="Arial" w:hAnsi="Arial" w:cs="Arial"/>
                <w:i/>
                <w:sz w:val="26"/>
                <w:szCs w:val="26"/>
              </w:rPr>
            </w:pPr>
            <w:r>
              <w:rPr>
                <w:rFonts w:ascii="Arial" w:hAnsi="Arial" w:cs="Arial"/>
                <w:i/>
                <w:sz w:val="26"/>
                <w:szCs w:val="26"/>
              </w:rPr>
              <w:t>81,4</w:t>
            </w:r>
          </w:p>
        </w:tc>
      </w:tr>
      <w:tr w:rsidR="003B002C" w:rsidRPr="00A657CB" w14:paraId="3E76AF40" w14:textId="77777777" w:rsidTr="002C2B3D">
        <w:tc>
          <w:tcPr>
            <w:tcW w:w="3431" w:type="dxa"/>
            <w:shd w:val="clear" w:color="auto" w:fill="auto"/>
          </w:tcPr>
          <w:p w14:paraId="4E02495B" w14:textId="77777777" w:rsidR="003B002C" w:rsidRPr="00A657CB" w:rsidRDefault="003B002C" w:rsidP="002C2B3D">
            <w:pPr>
              <w:rPr>
                <w:rFonts w:ascii="Arial" w:hAnsi="Arial" w:cs="Arial"/>
                <w:sz w:val="26"/>
                <w:szCs w:val="26"/>
              </w:rPr>
            </w:pPr>
            <w:r w:rsidRPr="00A657CB">
              <w:rPr>
                <w:rFonts w:ascii="Arial" w:hAnsi="Arial" w:cs="Arial"/>
                <w:sz w:val="26"/>
                <w:szCs w:val="26"/>
              </w:rPr>
              <w:t xml:space="preserve">Продукти харчування </w:t>
            </w:r>
          </w:p>
        </w:tc>
        <w:tc>
          <w:tcPr>
            <w:tcW w:w="1701" w:type="dxa"/>
            <w:shd w:val="clear" w:color="auto" w:fill="auto"/>
          </w:tcPr>
          <w:p w14:paraId="48C50E09"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297 404,9</w:t>
            </w:r>
          </w:p>
        </w:tc>
        <w:tc>
          <w:tcPr>
            <w:tcW w:w="1741" w:type="dxa"/>
          </w:tcPr>
          <w:p w14:paraId="4AB85147"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88 141,1</w:t>
            </w:r>
          </w:p>
        </w:tc>
        <w:tc>
          <w:tcPr>
            <w:tcW w:w="1512" w:type="dxa"/>
            <w:shd w:val="clear" w:color="auto" w:fill="auto"/>
          </w:tcPr>
          <w:p w14:paraId="1C12DAC0"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48 559,3</w:t>
            </w:r>
          </w:p>
        </w:tc>
        <w:tc>
          <w:tcPr>
            <w:tcW w:w="1448" w:type="dxa"/>
            <w:shd w:val="clear" w:color="auto" w:fill="auto"/>
          </w:tcPr>
          <w:p w14:paraId="1A5EB5F1" w14:textId="77777777" w:rsidR="003B002C" w:rsidRPr="00A657CB" w:rsidRDefault="003B002C" w:rsidP="002C2B3D">
            <w:pPr>
              <w:jc w:val="center"/>
              <w:rPr>
                <w:rFonts w:ascii="Arial" w:hAnsi="Arial" w:cs="Arial"/>
                <w:i/>
                <w:sz w:val="26"/>
                <w:szCs w:val="26"/>
              </w:rPr>
            </w:pPr>
            <w:r w:rsidRPr="00A657CB">
              <w:rPr>
                <w:rFonts w:ascii="Arial" w:hAnsi="Arial" w:cs="Arial"/>
                <w:i/>
                <w:sz w:val="26"/>
                <w:szCs w:val="26"/>
              </w:rPr>
              <w:t>55,1</w:t>
            </w:r>
          </w:p>
        </w:tc>
      </w:tr>
      <w:tr w:rsidR="003B002C" w:rsidRPr="00A657CB" w14:paraId="11749E57" w14:textId="77777777" w:rsidTr="002C2B3D">
        <w:tc>
          <w:tcPr>
            <w:tcW w:w="3431" w:type="dxa"/>
            <w:shd w:val="clear" w:color="auto" w:fill="auto"/>
          </w:tcPr>
          <w:p w14:paraId="6A2DF5C7" w14:textId="77777777" w:rsidR="003B002C" w:rsidRPr="00A657CB" w:rsidRDefault="003B002C" w:rsidP="002C2B3D">
            <w:pPr>
              <w:rPr>
                <w:rFonts w:ascii="Arial" w:hAnsi="Arial" w:cs="Arial"/>
                <w:sz w:val="26"/>
                <w:szCs w:val="26"/>
              </w:rPr>
            </w:pPr>
            <w:r w:rsidRPr="00A657CB">
              <w:rPr>
                <w:rFonts w:ascii="Arial" w:hAnsi="Arial" w:cs="Arial"/>
                <w:sz w:val="26"/>
                <w:szCs w:val="26"/>
              </w:rPr>
              <w:t>Оплата енергоносіїв</w:t>
            </w:r>
          </w:p>
        </w:tc>
        <w:tc>
          <w:tcPr>
            <w:tcW w:w="1701" w:type="dxa"/>
            <w:shd w:val="clear" w:color="auto" w:fill="auto"/>
          </w:tcPr>
          <w:p w14:paraId="003AB0BC"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429 669,5</w:t>
            </w:r>
          </w:p>
        </w:tc>
        <w:tc>
          <w:tcPr>
            <w:tcW w:w="1741" w:type="dxa"/>
          </w:tcPr>
          <w:p w14:paraId="669ABCD0"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176 349,4</w:t>
            </w:r>
          </w:p>
        </w:tc>
        <w:tc>
          <w:tcPr>
            <w:tcW w:w="1512" w:type="dxa"/>
            <w:shd w:val="clear" w:color="auto" w:fill="auto"/>
          </w:tcPr>
          <w:p w14:paraId="594A7152"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142 239,2</w:t>
            </w:r>
          </w:p>
        </w:tc>
        <w:tc>
          <w:tcPr>
            <w:tcW w:w="1448" w:type="dxa"/>
            <w:shd w:val="clear" w:color="auto" w:fill="auto"/>
          </w:tcPr>
          <w:p w14:paraId="17EA4563" w14:textId="77777777" w:rsidR="003B002C" w:rsidRPr="00A657CB" w:rsidRDefault="003B002C" w:rsidP="002C2B3D">
            <w:pPr>
              <w:jc w:val="center"/>
              <w:rPr>
                <w:rFonts w:ascii="Arial" w:hAnsi="Arial" w:cs="Arial"/>
                <w:i/>
                <w:sz w:val="26"/>
                <w:szCs w:val="26"/>
              </w:rPr>
            </w:pPr>
            <w:r w:rsidRPr="00A657CB">
              <w:rPr>
                <w:rFonts w:ascii="Arial" w:hAnsi="Arial" w:cs="Arial"/>
                <w:i/>
                <w:sz w:val="26"/>
                <w:szCs w:val="26"/>
              </w:rPr>
              <w:t>80,7</w:t>
            </w:r>
          </w:p>
        </w:tc>
      </w:tr>
      <w:tr w:rsidR="003B002C" w:rsidRPr="00A657CB" w14:paraId="669DF54F" w14:textId="77777777" w:rsidTr="002C2B3D">
        <w:tc>
          <w:tcPr>
            <w:tcW w:w="3431" w:type="dxa"/>
            <w:shd w:val="clear" w:color="auto" w:fill="auto"/>
          </w:tcPr>
          <w:p w14:paraId="41EB2BFF" w14:textId="77777777" w:rsidR="003B002C" w:rsidRPr="00A657CB" w:rsidRDefault="003B002C" w:rsidP="002C2B3D">
            <w:pPr>
              <w:rPr>
                <w:rFonts w:ascii="Arial" w:hAnsi="Arial" w:cs="Arial"/>
                <w:sz w:val="26"/>
                <w:szCs w:val="26"/>
              </w:rPr>
            </w:pPr>
            <w:r w:rsidRPr="00A657CB">
              <w:rPr>
                <w:rFonts w:ascii="Arial" w:hAnsi="Arial" w:cs="Arial"/>
                <w:sz w:val="26"/>
                <w:szCs w:val="26"/>
              </w:rPr>
              <w:t>Стипендії</w:t>
            </w:r>
          </w:p>
        </w:tc>
        <w:tc>
          <w:tcPr>
            <w:tcW w:w="1701" w:type="dxa"/>
            <w:shd w:val="clear" w:color="auto" w:fill="auto"/>
          </w:tcPr>
          <w:p w14:paraId="7603BEE8"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101 693,4</w:t>
            </w:r>
          </w:p>
        </w:tc>
        <w:tc>
          <w:tcPr>
            <w:tcW w:w="1741" w:type="dxa"/>
          </w:tcPr>
          <w:p w14:paraId="08BFD25B"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28 541,4</w:t>
            </w:r>
          </w:p>
        </w:tc>
        <w:tc>
          <w:tcPr>
            <w:tcW w:w="1512" w:type="dxa"/>
            <w:shd w:val="clear" w:color="auto" w:fill="auto"/>
          </w:tcPr>
          <w:p w14:paraId="41F59B24"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27 346,6</w:t>
            </w:r>
          </w:p>
        </w:tc>
        <w:tc>
          <w:tcPr>
            <w:tcW w:w="1448" w:type="dxa"/>
            <w:shd w:val="clear" w:color="auto" w:fill="auto"/>
          </w:tcPr>
          <w:p w14:paraId="064D82C2" w14:textId="77777777" w:rsidR="003B002C" w:rsidRPr="00A657CB" w:rsidRDefault="003B002C" w:rsidP="002C2B3D">
            <w:pPr>
              <w:jc w:val="center"/>
              <w:rPr>
                <w:rFonts w:ascii="Arial" w:hAnsi="Arial" w:cs="Arial"/>
                <w:i/>
                <w:sz w:val="26"/>
                <w:szCs w:val="26"/>
              </w:rPr>
            </w:pPr>
            <w:r w:rsidRPr="00A657CB">
              <w:rPr>
                <w:rFonts w:ascii="Arial" w:hAnsi="Arial" w:cs="Arial"/>
                <w:i/>
                <w:sz w:val="26"/>
                <w:szCs w:val="26"/>
              </w:rPr>
              <w:t>95,8</w:t>
            </w:r>
          </w:p>
        </w:tc>
      </w:tr>
      <w:tr w:rsidR="003B002C" w:rsidRPr="00A657CB" w14:paraId="3578B124" w14:textId="77777777" w:rsidTr="002C2B3D">
        <w:trPr>
          <w:trHeight w:val="158"/>
        </w:trPr>
        <w:tc>
          <w:tcPr>
            <w:tcW w:w="3431" w:type="dxa"/>
            <w:shd w:val="clear" w:color="auto" w:fill="auto"/>
          </w:tcPr>
          <w:p w14:paraId="54D8D7AD" w14:textId="77777777" w:rsidR="003B002C" w:rsidRPr="00A657CB" w:rsidRDefault="003B002C" w:rsidP="002C2B3D">
            <w:pPr>
              <w:rPr>
                <w:rFonts w:ascii="Arial" w:hAnsi="Arial" w:cs="Arial"/>
                <w:sz w:val="26"/>
                <w:szCs w:val="26"/>
              </w:rPr>
            </w:pPr>
            <w:r w:rsidRPr="00A657CB">
              <w:rPr>
                <w:rFonts w:ascii="Arial" w:hAnsi="Arial" w:cs="Arial"/>
                <w:sz w:val="26"/>
                <w:szCs w:val="26"/>
              </w:rPr>
              <w:t>Субсидії та поточні трансферти</w:t>
            </w:r>
          </w:p>
        </w:tc>
        <w:tc>
          <w:tcPr>
            <w:tcW w:w="1701" w:type="dxa"/>
            <w:shd w:val="clear" w:color="auto" w:fill="auto"/>
          </w:tcPr>
          <w:p w14:paraId="1DD6EAFB"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58 309,1</w:t>
            </w:r>
          </w:p>
        </w:tc>
        <w:tc>
          <w:tcPr>
            <w:tcW w:w="1741" w:type="dxa"/>
          </w:tcPr>
          <w:p w14:paraId="59015E92"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19 099,1</w:t>
            </w:r>
          </w:p>
        </w:tc>
        <w:tc>
          <w:tcPr>
            <w:tcW w:w="1512" w:type="dxa"/>
            <w:shd w:val="clear" w:color="auto" w:fill="auto"/>
          </w:tcPr>
          <w:p w14:paraId="2495FA81"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13 116,3</w:t>
            </w:r>
          </w:p>
        </w:tc>
        <w:tc>
          <w:tcPr>
            <w:tcW w:w="1448" w:type="dxa"/>
            <w:shd w:val="clear" w:color="auto" w:fill="auto"/>
          </w:tcPr>
          <w:p w14:paraId="28B7FD2F" w14:textId="77777777" w:rsidR="003B002C" w:rsidRPr="00A657CB" w:rsidRDefault="003B002C" w:rsidP="002C2B3D">
            <w:pPr>
              <w:jc w:val="center"/>
              <w:rPr>
                <w:rFonts w:ascii="Arial" w:hAnsi="Arial" w:cs="Arial"/>
                <w:i/>
                <w:sz w:val="26"/>
                <w:szCs w:val="26"/>
              </w:rPr>
            </w:pPr>
            <w:r w:rsidRPr="00A657CB">
              <w:rPr>
                <w:rFonts w:ascii="Arial" w:hAnsi="Arial" w:cs="Arial"/>
                <w:i/>
                <w:sz w:val="26"/>
                <w:szCs w:val="26"/>
              </w:rPr>
              <w:t>68,7</w:t>
            </w:r>
          </w:p>
        </w:tc>
      </w:tr>
      <w:tr w:rsidR="003B002C" w:rsidRPr="00A657CB" w14:paraId="62AB58FD" w14:textId="77777777" w:rsidTr="002C2B3D">
        <w:trPr>
          <w:trHeight w:val="235"/>
        </w:trPr>
        <w:tc>
          <w:tcPr>
            <w:tcW w:w="3431" w:type="dxa"/>
            <w:shd w:val="clear" w:color="auto" w:fill="auto"/>
          </w:tcPr>
          <w:p w14:paraId="72308D57" w14:textId="77777777" w:rsidR="003B002C" w:rsidRPr="00A657CB" w:rsidRDefault="003B002C" w:rsidP="002C2B3D">
            <w:pPr>
              <w:rPr>
                <w:rFonts w:ascii="Arial" w:hAnsi="Arial" w:cs="Arial"/>
                <w:sz w:val="26"/>
                <w:szCs w:val="26"/>
              </w:rPr>
            </w:pPr>
            <w:r w:rsidRPr="00A657CB">
              <w:rPr>
                <w:rFonts w:ascii="Arial" w:hAnsi="Arial" w:cs="Arial"/>
                <w:sz w:val="26"/>
                <w:szCs w:val="26"/>
              </w:rPr>
              <w:t xml:space="preserve">Інші видатки </w:t>
            </w:r>
          </w:p>
        </w:tc>
        <w:tc>
          <w:tcPr>
            <w:tcW w:w="1701" w:type="dxa"/>
            <w:shd w:val="clear" w:color="auto" w:fill="auto"/>
          </w:tcPr>
          <w:p w14:paraId="4BAB2596"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602 905,4</w:t>
            </w:r>
          </w:p>
        </w:tc>
        <w:tc>
          <w:tcPr>
            <w:tcW w:w="1741" w:type="dxa"/>
          </w:tcPr>
          <w:p w14:paraId="7FCDC361"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75 700,3</w:t>
            </w:r>
          </w:p>
        </w:tc>
        <w:tc>
          <w:tcPr>
            <w:tcW w:w="1512" w:type="dxa"/>
            <w:shd w:val="clear" w:color="auto" w:fill="auto"/>
          </w:tcPr>
          <w:p w14:paraId="13CD62EB"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27 733,2</w:t>
            </w:r>
          </w:p>
        </w:tc>
        <w:tc>
          <w:tcPr>
            <w:tcW w:w="1448" w:type="dxa"/>
            <w:shd w:val="clear" w:color="auto" w:fill="auto"/>
          </w:tcPr>
          <w:p w14:paraId="49587C74" w14:textId="77777777" w:rsidR="003B002C" w:rsidRPr="00A657CB" w:rsidRDefault="003B002C" w:rsidP="002C2B3D">
            <w:pPr>
              <w:jc w:val="center"/>
              <w:rPr>
                <w:rFonts w:ascii="Arial" w:hAnsi="Arial" w:cs="Arial"/>
                <w:i/>
                <w:sz w:val="26"/>
                <w:szCs w:val="26"/>
              </w:rPr>
            </w:pPr>
            <w:r w:rsidRPr="00A657CB">
              <w:rPr>
                <w:rFonts w:ascii="Arial" w:hAnsi="Arial" w:cs="Arial"/>
                <w:i/>
                <w:sz w:val="26"/>
                <w:szCs w:val="26"/>
              </w:rPr>
              <w:t>36,6</w:t>
            </w:r>
          </w:p>
        </w:tc>
      </w:tr>
    </w:tbl>
    <w:p w14:paraId="6281BC7F" w14:textId="77777777" w:rsidR="003B002C" w:rsidRPr="00A657CB" w:rsidRDefault="003B002C" w:rsidP="003B002C">
      <w:pPr>
        <w:ind w:right="-3" w:firstLine="709"/>
        <w:jc w:val="both"/>
        <w:rPr>
          <w:rFonts w:ascii="Arial" w:hAnsi="Arial" w:cs="Arial"/>
          <w:w w:val="101"/>
          <w:sz w:val="26"/>
          <w:szCs w:val="26"/>
        </w:rPr>
      </w:pPr>
    </w:p>
    <w:p w14:paraId="154407C3" w14:textId="53A18A72" w:rsidR="00A55B95" w:rsidRPr="004116E1" w:rsidRDefault="003B002C" w:rsidP="004116E1">
      <w:pPr>
        <w:ind w:right="-3" w:firstLine="709"/>
        <w:jc w:val="both"/>
        <w:rPr>
          <w:rFonts w:ascii="Arial" w:hAnsi="Arial" w:cs="Arial"/>
          <w:w w:val="101"/>
          <w:sz w:val="26"/>
          <w:szCs w:val="26"/>
        </w:rPr>
      </w:pPr>
      <w:r w:rsidRPr="00A657CB">
        <w:rPr>
          <w:rFonts w:ascii="Arial" w:hAnsi="Arial" w:cs="Arial"/>
          <w:w w:val="101"/>
          <w:sz w:val="26"/>
          <w:szCs w:val="26"/>
        </w:rPr>
        <w:t xml:space="preserve">Видатки на виконання програм та заходів у сфері освіти склали </w:t>
      </w:r>
      <w:r w:rsidRPr="00A657CB">
        <w:rPr>
          <w:rFonts w:ascii="Arial" w:hAnsi="Arial" w:cs="Arial"/>
          <w:w w:val="101"/>
          <w:sz w:val="26"/>
          <w:szCs w:val="26"/>
          <w:lang w:val="ru-RU"/>
        </w:rPr>
        <w:t>32,8</w:t>
      </w:r>
      <w:r w:rsidRPr="00A657CB">
        <w:rPr>
          <w:rFonts w:ascii="Arial" w:hAnsi="Arial" w:cs="Arial"/>
          <w:w w:val="101"/>
          <w:sz w:val="26"/>
          <w:szCs w:val="26"/>
        </w:rPr>
        <w:t xml:space="preserve"> млн грн</w:t>
      </w:r>
      <w:r w:rsidRPr="00A657CB">
        <w:rPr>
          <w:rFonts w:ascii="Arial" w:hAnsi="Arial" w:cs="Arial"/>
          <w:w w:val="101"/>
          <w:sz w:val="26"/>
          <w:szCs w:val="26"/>
          <w:lang w:val="ru-RU"/>
        </w:rPr>
        <w:t xml:space="preserve">  </w:t>
      </w:r>
      <w:proofErr w:type="spellStart"/>
      <w:r w:rsidRPr="00A657CB">
        <w:rPr>
          <w:rFonts w:ascii="Arial" w:hAnsi="Arial" w:cs="Arial"/>
          <w:w w:val="101"/>
          <w:sz w:val="26"/>
          <w:szCs w:val="26"/>
          <w:lang w:val="ru-RU"/>
        </w:rPr>
        <w:t>або</w:t>
      </w:r>
      <w:proofErr w:type="spellEnd"/>
      <w:r w:rsidRPr="00A657CB">
        <w:rPr>
          <w:rFonts w:ascii="Arial" w:hAnsi="Arial" w:cs="Arial"/>
          <w:w w:val="101"/>
          <w:sz w:val="26"/>
          <w:szCs w:val="26"/>
          <w:lang w:val="ru-RU"/>
        </w:rPr>
        <w:t xml:space="preserve"> 51,9 </w:t>
      </w:r>
      <w:proofErr w:type="spellStart"/>
      <w:r w:rsidRPr="00A657CB">
        <w:rPr>
          <w:rFonts w:ascii="Arial" w:hAnsi="Arial" w:cs="Arial"/>
          <w:w w:val="101"/>
          <w:sz w:val="26"/>
          <w:szCs w:val="26"/>
          <w:lang w:val="ru-RU"/>
        </w:rPr>
        <w:t>відсотка</w:t>
      </w:r>
      <w:proofErr w:type="spellEnd"/>
      <w:r w:rsidRPr="00A657CB">
        <w:rPr>
          <w:rFonts w:ascii="Arial" w:hAnsi="Arial" w:cs="Arial"/>
          <w:w w:val="101"/>
          <w:sz w:val="26"/>
          <w:szCs w:val="26"/>
          <w:lang w:val="ru-RU"/>
        </w:rPr>
        <w:t xml:space="preserve"> до </w:t>
      </w:r>
      <w:proofErr w:type="spellStart"/>
      <w:r w:rsidRPr="00A657CB">
        <w:rPr>
          <w:rFonts w:ascii="Arial" w:hAnsi="Arial" w:cs="Arial"/>
          <w:w w:val="101"/>
          <w:sz w:val="26"/>
          <w:szCs w:val="26"/>
          <w:lang w:val="ru-RU"/>
        </w:rPr>
        <w:t>уточненого</w:t>
      </w:r>
      <w:proofErr w:type="spellEnd"/>
      <w:r w:rsidRPr="00A657CB">
        <w:rPr>
          <w:rFonts w:ascii="Arial" w:hAnsi="Arial" w:cs="Arial"/>
          <w:w w:val="101"/>
          <w:sz w:val="26"/>
          <w:szCs w:val="26"/>
          <w:lang w:val="ru-RU"/>
        </w:rPr>
        <w:t xml:space="preserve"> плану на </w:t>
      </w:r>
      <w:proofErr w:type="spellStart"/>
      <w:r w:rsidRPr="00A657CB">
        <w:rPr>
          <w:rFonts w:ascii="Arial" w:hAnsi="Arial" w:cs="Arial"/>
          <w:w w:val="101"/>
          <w:sz w:val="26"/>
          <w:szCs w:val="26"/>
          <w:lang w:val="ru-RU"/>
        </w:rPr>
        <w:t>звітний</w:t>
      </w:r>
      <w:proofErr w:type="spellEnd"/>
      <w:r w:rsidRPr="00A657CB">
        <w:rPr>
          <w:rFonts w:ascii="Arial" w:hAnsi="Arial" w:cs="Arial"/>
          <w:w w:val="101"/>
          <w:sz w:val="26"/>
          <w:szCs w:val="26"/>
          <w:lang w:val="ru-RU"/>
        </w:rPr>
        <w:t xml:space="preserve"> </w:t>
      </w:r>
      <w:proofErr w:type="spellStart"/>
      <w:r w:rsidRPr="00A657CB">
        <w:rPr>
          <w:rFonts w:ascii="Arial" w:hAnsi="Arial" w:cs="Arial"/>
          <w:w w:val="101"/>
          <w:sz w:val="26"/>
          <w:szCs w:val="26"/>
          <w:lang w:val="ru-RU"/>
        </w:rPr>
        <w:t>період</w:t>
      </w:r>
      <w:proofErr w:type="spellEnd"/>
      <w:r w:rsidRPr="00A657CB">
        <w:rPr>
          <w:rFonts w:ascii="Arial" w:hAnsi="Arial" w:cs="Arial"/>
          <w:w w:val="101"/>
          <w:sz w:val="26"/>
          <w:szCs w:val="26"/>
          <w:lang w:val="ru-RU"/>
        </w:rPr>
        <w:t xml:space="preserve"> (63</w:t>
      </w:r>
      <w:r w:rsidRPr="00A657CB">
        <w:rPr>
          <w:rFonts w:ascii="Arial" w:hAnsi="Arial" w:cs="Arial"/>
          <w:w w:val="101"/>
          <w:sz w:val="26"/>
          <w:szCs w:val="26"/>
        </w:rPr>
        <w:t>,2 млн грн), зокрема:</w:t>
      </w:r>
    </w:p>
    <w:p w14:paraId="184DD989" w14:textId="18C6299A" w:rsidR="003B002C" w:rsidRPr="00A657CB" w:rsidRDefault="005D737E" w:rsidP="005D737E">
      <w:pPr>
        <w:ind w:firstLine="766"/>
        <w:jc w:val="center"/>
        <w:rPr>
          <w:rFonts w:ascii="Arial" w:hAnsi="Arial" w:cs="Arial"/>
          <w:sz w:val="26"/>
          <w:szCs w:val="26"/>
        </w:rPr>
      </w:pPr>
      <w:r>
        <w:rPr>
          <w:rFonts w:ascii="Arial" w:hAnsi="Arial" w:cs="Arial"/>
          <w:sz w:val="26"/>
          <w:szCs w:val="26"/>
        </w:rPr>
        <w:t xml:space="preserve">                                                                                                    </w:t>
      </w:r>
      <w:r w:rsidR="003B002C" w:rsidRPr="00A657CB">
        <w:rPr>
          <w:rFonts w:ascii="Arial" w:hAnsi="Arial" w:cs="Arial"/>
          <w:sz w:val="26"/>
          <w:szCs w:val="26"/>
        </w:rPr>
        <w:t>(тис. грн)</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1417"/>
        <w:gridCol w:w="1418"/>
        <w:gridCol w:w="1417"/>
        <w:gridCol w:w="1418"/>
      </w:tblGrid>
      <w:tr w:rsidR="003B002C" w:rsidRPr="00A657CB" w14:paraId="5D67D5B3" w14:textId="77777777" w:rsidTr="00694214">
        <w:tc>
          <w:tcPr>
            <w:tcW w:w="4282" w:type="dxa"/>
            <w:shd w:val="clear" w:color="auto" w:fill="auto"/>
          </w:tcPr>
          <w:p w14:paraId="7D9F0860" w14:textId="77777777" w:rsidR="003B002C" w:rsidRPr="00A657CB" w:rsidRDefault="003B002C" w:rsidP="002C2B3D">
            <w:pPr>
              <w:jc w:val="center"/>
              <w:rPr>
                <w:rFonts w:ascii="Arial" w:hAnsi="Arial" w:cs="Arial"/>
                <w:sz w:val="26"/>
                <w:szCs w:val="26"/>
              </w:rPr>
            </w:pPr>
          </w:p>
          <w:p w14:paraId="59114023"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Назва програми</w:t>
            </w:r>
          </w:p>
        </w:tc>
        <w:tc>
          <w:tcPr>
            <w:tcW w:w="1417" w:type="dxa"/>
          </w:tcPr>
          <w:p w14:paraId="05D662E6" w14:textId="210DD926" w:rsidR="003B002C" w:rsidRPr="00A657CB" w:rsidRDefault="003B002C" w:rsidP="002C2B3D">
            <w:pPr>
              <w:jc w:val="center"/>
              <w:rPr>
                <w:rFonts w:ascii="Arial" w:hAnsi="Arial" w:cs="Arial"/>
                <w:sz w:val="26"/>
                <w:szCs w:val="26"/>
              </w:rPr>
            </w:pPr>
            <w:r w:rsidRPr="00A657CB">
              <w:rPr>
                <w:rFonts w:ascii="Arial" w:hAnsi="Arial" w:cs="Arial"/>
                <w:sz w:val="26"/>
                <w:szCs w:val="26"/>
              </w:rPr>
              <w:t>Уточнений план на</w:t>
            </w:r>
            <w:r w:rsidRPr="00A657CB">
              <w:rPr>
                <w:rFonts w:ascii="Arial" w:hAnsi="Arial" w:cs="Arial"/>
                <w:sz w:val="26"/>
                <w:szCs w:val="26"/>
                <w:lang w:val="en-US"/>
              </w:rPr>
              <w:t xml:space="preserve"> </w:t>
            </w:r>
            <w:r w:rsidRPr="00A657CB">
              <w:rPr>
                <w:rFonts w:ascii="Arial" w:hAnsi="Arial" w:cs="Arial"/>
                <w:sz w:val="26"/>
                <w:szCs w:val="26"/>
              </w:rPr>
              <w:t>202</w:t>
            </w:r>
            <w:r w:rsidR="00354ABC">
              <w:rPr>
                <w:rFonts w:ascii="Arial" w:hAnsi="Arial" w:cs="Arial"/>
                <w:sz w:val="26"/>
                <w:szCs w:val="26"/>
              </w:rPr>
              <w:t>5</w:t>
            </w:r>
            <w:r w:rsidRPr="00A657CB">
              <w:rPr>
                <w:rFonts w:ascii="Arial" w:hAnsi="Arial" w:cs="Arial"/>
                <w:sz w:val="26"/>
                <w:szCs w:val="26"/>
              </w:rPr>
              <w:t xml:space="preserve"> рік</w:t>
            </w:r>
          </w:p>
        </w:tc>
        <w:tc>
          <w:tcPr>
            <w:tcW w:w="1418" w:type="dxa"/>
          </w:tcPr>
          <w:p w14:paraId="0C9CBF6A" w14:textId="44D21489" w:rsidR="003B002C" w:rsidRPr="00A657CB" w:rsidRDefault="003B002C" w:rsidP="002C2B3D">
            <w:pPr>
              <w:jc w:val="center"/>
              <w:rPr>
                <w:rFonts w:ascii="Arial" w:hAnsi="Arial" w:cs="Arial"/>
                <w:sz w:val="26"/>
                <w:szCs w:val="26"/>
              </w:rPr>
            </w:pPr>
            <w:r w:rsidRPr="00A657CB">
              <w:rPr>
                <w:rFonts w:ascii="Arial" w:hAnsi="Arial" w:cs="Arial"/>
                <w:sz w:val="26"/>
                <w:szCs w:val="26"/>
              </w:rPr>
              <w:t xml:space="preserve">Уточнений план на </w:t>
            </w:r>
            <w:r w:rsidR="00354ABC">
              <w:rPr>
                <w:rFonts w:ascii="Arial" w:hAnsi="Arial" w:cs="Arial"/>
                <w:sz w:val="26"/>
                <w:szCs w:val="26"/>
              </w:rPr>
              <w:t>І</w:t>
            </w:r>
            <w:r w:rsidRPr="00A657CB">
              <w:rPr>
                <w:rFonts w:ascii="Arial" w:hAnsi="Arial" w:cs="Arial"/>
                <w:sz w:val="26"/>
                <w:szCs w:val="26"/>
              </w:rPr>
              <w:t xml:space="preserve"> квартал</w:t>
            </w:r>
            <w:r w:rsidRPr="00A657CB">
              <w:rPr>
                <w:rFonts w:ascii="Arial" w:hAnsi="Arial" w:cs="Arial"/>
                <w:sz w:val="26"/>
                <w:szCs w:val="26"/>
                <w:lang w:val="en-US"/>
              </w:rPr>
              <w:t xml:space="preserve"> </w:t>
            </w:r>
            <w:r w:rsidRPr="00A657CB">
              <w:rPr>
                <w:rFonts w:ascii="Arial" w:hAnsi="Arial" w:cs="Arial"/>
                <w:sz w:val="26"/>
                <w:szCs w:val="26"/>
              </w:rPr>
              <w:t>2025 року</w:t>
            </w:r>
          </w:p>
        </w:tc>
        <w:tc>
          <w:tcPr>
            <w:tcW w:w="1417" w:type="dxa"/>
            <w:shd w:val="clear" w:color="auto" w:fill="auto"/>
          </w:tcPr>
          <w:p w14:paraId="7467FF46" w14:textId="7AAD68D4" w:rsidR="003B002C" w:rsidRPr="00A657CB" w:rsidRDefault="003B002C" w:rsidP="002C2B3D">
            <w:pPr>
              <w:jc w:val="center"/>
              <w:rPr>
                <w:rFonts w:ascii="Arial" w:hAnsi="Arial" w:cs="Arial"/>
                <w:sz w:val="26"/>
                <w:szCs w:val="26"/>
              </w:rPr>
            </w:pPr>
            <w:r w:rsidRPr="00A657CB">
              <w:rPr>
                <w:rFonts w:ascii="Arial" w:hAnsi="Arial" w:cs="Arial"/>
                <w:sz w:val="26"/>
                <w:szCs w:val="26"/>
              </w:rPr>
              <w:t>Виконано за</w:t>
            </w:r>
            <w:r w:rsidRPr="00A657CB">
              <w:rPr>
                <w:rFonts w:ascii="Arial" w:hAnsi="Arial" w:cs="Arial"/>
                <w:sz w:val="26"/>
                <w:szCs w:val="26"/>
                <w:lang w:val="ru-RU"/>
              </w:rPr>
              <w:t xml:space="preserve"> </w:t>
            </w:r>
            <w:r w:rsidRPr="00A657CB">
              <w:rPr>
                <w:rFonts w:ascii="Arial" w:hAnsi="Arial" w:cs="Arial"/>
                <w:sz w:val="26"/>
                <w:szCs w:val="26"/>
              </w:rPr>
              <w:t>202</w:t>
            </w:r>
            <w:r w:rsidR="00354ABC">
              <w:rPr>
                <w:rFonts w:ascii="Arial" w:hAnsi="Arial" w:cs="Arial"/>
                <w:sz w:val="26"/>
                <w:szCs w:val="26"/>
              </w:rPr>
              <w:t>5</w:t>
            </w:r>
            <w:r w:rsidRPr="00A657CB">
              <w:rPr>
                <w:rFonts w:ascii="Arial" w:hAnsi="Arial" w:cs="Arial"/>
                <w:sz w:val="26"/>
                <w:szCs w:val="26"/>
              </w:rPr>
              <w:t xml:space="preserve"> рік</w:t>
            </w:r>
          </w:p>
        </w:tc>
        <w:tc>
          <w:tcPr>
            <w:tcW w:w="1418" w:type="dxa"/>
            <w:shd w:val="clear" w:color="auto" w:fill="auto"/>
          </w:tcPr>
          <w:p w14:paraId="54B9225B" w14:textId="329BB6D3" w:rsidR="003B002C" w:rsidRPr="00694214" w:rsidRDefault="003B002C" w:rsidP="002C2B3D">
            <w:pPr>
              <w:jc w:val="center"/>
              <w:rPr>
                <w:rFonts w:ascii="Arial" w:hAnsi="Arial" w:cs="Arial"/>
                <w:i/>
                <w:sz w:val="22"/>
                <w:szCs w:val="22"/>
              </w:rPr>
            </w:pPr>
            <w:r w:rsidRPr="00694214">
              <w:rPr>
                <w:rFonts w:ascii="Arial" w:hAnsi="Arial" w:cs="Arial"/>
                <w:i/>
                <w:sz w:val="22"/>
                <w:szCs w:val="22"/>
              </w:rPr>
              <w:t>Відсоток виконання</w:t>
            </w:r>
            <w:r w:rsidR="00011B54" w:rsidRPr="00694214">
              <w:rPr>
                <w:rFonts w:ascii="Arial" w:hAnsi="Arial" w:cs="Arial"/>
                <w:i/>
                <w:sz w:val="22"/>
                <w:szCs w:val="22"/>
              </w:rPr>
              <w:t xml:space="preserve"> до плану на І кв</w:t>
            </w:r>
            <w:r w:rsidR="00E42220" w:rsidRPr="00694214">
              <w:rPr>
                <w:rFonts w:ascii="Arial" w:hAnsi="Arial" w:cs="Arial"/>
                <w:i/>
                <w:sz w:val="22"/>
                <w:szCs w:val="22"/>
              </w:rPr>
              <w:t>артал</w:t>
            </w:r>
            <w:r w:rsidRPr="00694214">
              <w:rPr>
                <w:rFonts w:ascii="Arial" w:hAnsi="Arial" w:cs="Arial"/>
                <w:i/>
                <w:sz w:val="22"/>
                <w:szCs w:val="22"/>
              </w:rPr>
              <w:t xml:space="preserve"> </w:t>
            </w:r>
          </w:p>
        </w:tc>
      </w:tr>
      <w:tr w:rsidR="003B002C" w:rsidRPr="00A657CB" w14:paraId="69103270" w14:textId="77777777" w:rsidTr="00694214">
        <w:tc>
          <w:tcPr>
            <w:tcW w:w="4282" w:type="dxa"/>
            <w:shd w:val="clear" w:color="auto" w:fill="auto"/>
          </w:tcPr>
          <w:p w14:paraId="737E094B"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1</w:t>
            </w:r>
          </w:p>
        </w:tc>
        <w:tc>
          <w:tcPr>
            <w:tcW w:w="1417" w:type="dxa"/>
          </w:tcPr>
          <w:p w14:paraId="45377736"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2</w:t>
            </w:r>
          </w:p>
        </w:tc>
        <w:tc>
          <w:tcPr>
            <w:tcW w:w="1418" w:type="dxa"/>
          </w:tcPr>
          <w:p w14:paraId="7BE51AEB" w14:textId="77777777" w:rsidR="003B002C" w:rsidRPr="00A657CB" w:rsidRDefault="003B002C" w:rsidP="002C2B3D">
            <w:pPr>
              <w:jc w:val="center"/>
              <w:rPr>
                <w:rFonts w:ascii="Arial" w:hAnsi="Arial" w:cs="Arial"/>
                <w:sz w:val="26"/>
                <w:szCs w:val="26"/>
              </w:rPr>
            </w:pPr>
          </w:p>
        </w:tc>
        <w:tc>
          <w:tcPr>
            <w:tcW w:w="1417" w:type="dxa"/>
            <w:shd w:val="clear" w:color="auto" w:fill="auto"/>
          </w:tcPr>
          <w:p w14:paraId="1F46B471"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3</w:t>
            </w:r>
          </w:p>
        </w:tc>
        <w:tc>
          <w:tcPr>
            <w:tcW w:w="1418" w:type="dxa"/>
            <w:shd w:val="clear" w:color="auto" w:fill="auto"/>
          </w:tcPr>
          <w:p w14:paraId="76850B52" w14:textId="77777777" w:rsidR="003B002C" w:rsidRPr="00A657CB" w:rsidRDefault="003B002C" w:rsidP="002C2B3D">
            <w:pPr>
              <w:jc w:val="center"/>
              <w:rPr>
                <w:rFonts w:ascii="Arial" w:hAnsi="Arial" w:cs="Arial"/>
                <w:i/>
                <w:sz w:val="26"/>
                <w:szCs w:val="26"/>
              </w:rPr>
            </w:pPr>
            <w:r w:rsidRPr="00A657CB">
              <w:rPr>
                <w:rFonts w:ascii="Arial" w:hAnsi="Arial" w:cs="Arial"/>
                <w:i/>
                <w:sz w:val="26"/>
                <w:szCs w:val="26"/>
              </w:rPr>
              <w:t>4</w:t>
            </w:r>
          </w:p>
        </w:tc>
      </w:tr>
      <w:tr w:rsidR="003B002C" w:rsidRPr="00A657CB" w14:paraId="5715205F" w14:textId="77777777" w:rsidTr="00694214">
        <w:trPr>
          <w:trHeight w:val="446"/>
        </w:trPr>
        <w:tc>
          <w:tcPr>
            <w:tcW w:w="4282" w:type="dxa"/>
            <w:shd w:val="clear" w:color="auto" w:fill="auto"/>
          </w:tcPr>
          <w:p w14:paraId="2D6BD106" w14:textId="77777777" w:rsidR="003B002C" w:rsidRPr="00A657CB" w:rsidRDefault="003B002C" w:rsidP="002C2B3D">
            <w:pPr>
              <w:rPr>
                <w:rFonts w:ascii="Arial" w:hAnsi="Arial" w:cs="Arial"/>
                <w:sz w:val="26"/>
                <w:szCs w:val="26"/>
              </w:rPr>
            </w:pPr>
            <w:r w:rsidRPr="00A657CB">
              <w:rPr>
                <w:rFonts w:ascii="Arial" w:hAnsi="Arial" w:cs="Arial"/>
                <w:sz w:val="26"/>
                <w:szCs w:val="26"/>
              </w:rPr>
              <w:t>Програма підтримки обдарованої молоді Львівської міської територіальної громади</w:t>
            </w:r>
          </w:p>
        </w:tc>
        <w:tc>
          <w:tcPr>
            <w:tcW w:w="1417" w:type="dxa"/>
          </w:tcPr>
          <w:p w14:paraId="1C3EA0F5"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1 822,3</w:t>
            </w:r>
          </w:p>
        </w:tc>
        <w:tc>
          <w:tcPr>
            <w:tcW w:w="1418" w:type="dxa"/>
          </w:tcPr>
          <w:p w14:paraId="29B19F50"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36,4</w:t>
            </w:r>
          </w:p>
        </w:tc>
        <w:tc>
          <w:tcPr>
            <w:tcW w:w="1417" w:type="dxa"/>
            <w:shd w:val="clear" w:color="auto" w:fill="auto"/>
          </w:tcPr>
          <w:p w14:paraId="1E397E68"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36,4</w:t>
            </w:r>
          </w:p>
        </w:tc>
        <w:tc>
          <w:tcPr>
            <w:tcW w:w="1418" w:type="dxa"/>
            <w:shd w:val="clear" w:color="auto" w:fill="auto"/>
          </w:tcPr>
          <w:p w14:paraId="1EB3140E" w14:textId="77777777" w:rsidR="003B002C" w:rsidRPr="00A657CB" w:rsidRDefault="003B002C" w:rsidP="002C2B3D">
            <w:pPr>
              <w:jc w:val="center"/>
              <w:rPr>
                <w:rFonts w:ascii="Arial" w:hAnsi="Arial" w:cs="Arial"/>
                <w:i/>
                <w:sz w:val="26"/>
                <w:szCs w:val="26"/>
              </w:rPr>
            </w:pPr>
            <w:r w:rsidRPr="00A657CB">
              <w:rPr>
                <w:rFonts w:ascii="Arial" w:hAnsi="Arial" w:cs="Arial"/>
                <w:i/>
                <w:sz w:val="26"/>
                <w:szCs w:val="26"/>
              </w:rPr>
              <w:t>100,0</w:t>
            </w:r>
          </w:p>
        </w:tc>
      </w:tr>
      <w:tr w:rsidR="003B002C" w:rsidRPr="00A657CB" w14:paraId="174106E7" w14:textId="77777777" w:rsidTr="00694214">
        <w:tc>
          <w:tcPr>
            <w:tcW w:w="4282" w:type="dxa"/>
            <w:shd w:val="clear" w:color="auto" w:fill="auto"/>
          </w:tcPr>
          <w:p w14:paraId="6087BAB2" w14:textId="77777777" w:rsidR="003B002C" w:rsidRPr="00A657CB" w:rsidRDefault="003B002C" w:rsidP="002C2B3D">
            <w:pPr>
              <w:rPr>
                <w:rFonts w:ascii="Arial" w:hAnsi="Arial" w:cs="Arial"/>
                <w:sz w:val="26"/>
                <w:szCs w:val="26"/>
                <w:lang w:val="en-US"/>
              </w:rPr>
            </w:pPr>
            <w:r w:rsidRPr="00A657CB">
              <w:rPr>
                <w:rFonts w:ascii="Arial" w:hAnsi="Arial" w:cs="Arial"/>
                <w:sz w:val="26"/>
                <w:szCs w:val="26"/>
              </w:rPr>
              <w:t xml:space="preserve">Програма </w:t>
            </w:r>
            <w:r w:rsidRPr="00A657CB">
              <w:rPr>
                <w:rFonts w:ascii="Arial" w:hAnsi="Arial" w:cs="Arial"/>
                <w:sz w:val="26"/>
                <w:szCs w:val="26"/>
                <w:lang w:val="en-US"/>
              </w:rPr>
              <w:t>“</w:t>
            </w:r>
            <w:r w:rsidRPr="00A657CB">
              <w:rPr>
                <w:rFonts w:ascii="Arial" w:hAnsi="Arial" w:cs="Arial"/>
                <w:sz w:val="26"/>
                <w:szCs w:val="26"/>
              </w:rPr>
              <w:t>Львів науковий</w:t>
            </w:r>
            <w:r w:rsidRPr="00A657CB">
              <w:rPr>
                <w:rFonts w:ascii="Arial" w:hAnsi="Arial" w:cs="Arial"/>
                <w:sz w:val="26"/>
                <w:szCs w:val="26"/>
                <w:lang w:val="en-US"/>
              </w:rPr>
              <w:t>”</w:t>
            </w:r>
          </w:p>
        </w:tc>
        <w:tc>
          <w:tcPr>
            <w:tcW w:w="1417" w:type="dxa"/>
          </w:tcPr>
          <w:p w14:paraId="521224DE"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5 641,7</w:t>
            </w:r>
          </w:p>
        </w:tc>
        <w:tc>
          <w:tcPr>
            <w:tcW w:w="1418" w:type="dxa"/>
          </w:tcPr>
          <w:p w14:paraId="1D1D2933"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1 380,0</w:t>
            </w:r>
          </w:p>
        </w:tc>
        <w:tc>
          <w:tcPr>
            <w:tcW w:w="1417" w:type="dxa"/>
            <w:shd w:val="clear" w:color="auto" w:fill="auto"/>
          </w:tcPr>
          <w:p w14:paraId="02C2471F"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1 073,6</w:t>
            </w:r>
          </w:p>
        </w:tc>
        <w:tc>
          <w:tcPr>
            <w:tcW w:w="1418" w:type="dxa"/>
            <w:shd w:val="clear" w:color="auto" w:fill="auto"/>
          </w:tcPr>
          <w:p w14:paraId="722F2F93" w14:textId="77777777" w:rsidR="003B002C" w:rsidRPr="00A657CB" w:rsidRDefault="003B002C" w:rsidP="002C2B3D">
            <w:pPr>
              <w:jc w:val="center"/>
              <w:rPr>
                <w:rFonts w:ascii="Arial" w:hAnsi="Arial" w:cs="Arial"/>
                <w:i/>
                <w:sz w:val="26"/>
                <w:szCs w:val="26"/>
              </w:rPr>
            </w:pPr>
            <w:r w:rsidRPr="00A657CB">
              <w:rPr>
                <w:rFonts w:ascii="Arial" w:hAnsi="Arial" w:cs="Arial"/>
                <w:i/>
                <w:sz w:val="26"/>
                <w:szCs w:val="26"/>
              </w:rPr>
              <w:t>77,8</w:t>
            </w:r>
          </w:p>
        </w:tc>
      </w:tr>
      <w:tr w:rsidR="003B002C" w:rsidRPr="00A657CB" w14:paraId="560AA7F1" w14:textId="77777777" w:rsidTr="00694214">
        <w:tc>
          <w:tcPr>
            <w:tcW w:w="4282" w:type="dxa"/>
            <w:shd w:val="clear" w:color="auto" w:fill="auto"/>
          </w:tcPr>
          <w:p w14:paraId="34B29712" w14:textId="77777777" w:rsidR="003B002C" w:rsidRPr="00A657CB" w:rsidRDefault="003B002C" w:rsidP="002C2B3D">
            <w:pPr>
              <w:rPr>
                <w:rFonts w:ascii="Arial" w:hAnsi="Arial" w:cs="Arial"/>
                <w:sz w:val="26"/>
                <w:szCs w:val="26"/>
                <w:lang w:val="ru-RU"/>
              </w:rPr>
            </w:pPr>
            <w:r w:rsidRPr="00A657CB">
              <w:rPr>
                <w:rFonts w:ascii="Arial" w:hAnsi="Arial" w:cs="Arial"/>
                <w:sz w:val="26"/>
                <w:szCs w:val="26"/>
              </w:rPr>
              <w:t xml:space="preserve">Програма </w:t>
            </w:r>
            <w:r w:rsidRPr="00A657CB">
              <w:rPr>
                <w:rFonts w:ascii="Arial" w:hAnsi="Arial" w:cs="Arial"/>
                <w:sz w:val="26"/>
                <w:szCs w:val="26"/>
                <w:lang w:val="ru-RU"/>
              </w:rPr>
              <w:t>“</w:t>
            </w:r>
            <w:proofErr w:type="spellStart"/>
            <w:r w:rsidRPr="00A657CB">
              <w:rPr>
                <w:rFonts w:ascii="Arial" w:hAnsi="Arial" w:cs="Arial"/>
                <w:sz w:val="26"/>
                <w:szCs w:val="26"/>
              </w:rPr>
              <w:t>Домедична</w:t>
            </w:r>
            <w:proofErr w:type="spellEnd"/>
            <w:r w:rsidRPr="00A657CB">
              <w:rPr>
                <w:rFonts w:ascii="Arial" w:hAnsi="Arial" w:cs="Arial"/>
                <w:sz w:val="26"/>
                <w:szCs w:val="26"/>
              </w:rPr>
              <w:t xml:space="preserve"> допомога: компетентності для життя</w:t>
            </w:r>
            <w:r w:rsidRPr="00A657CB">
              <w:rPr>
                <w:rFonts w:ascii="Arial" w:hAnsi="Arial" w:cs="Arial"/>
                <w:sz w:val="26"/>
                <w:szCs w:val="26"/>
                <w:lang w:val="ru-RU"/>
              </w:rPr>
              <w:t>”</w:t>
            </w:r>
          </w:p>
        </w:tc>
        <w:tc>
          <w:tcPr>
            <w:tcW w:w="1417" w:type="dxa"/>
          </w:tcPr>
          <w:p w14:paraId="425A6E7F"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167,5</w:t>
            </w:r>
          </w:p>
        </w:tc>
        <w:tc>
          <w:tcPr>
            <w:tcW w:w="1418" w:type="dxa"/>
          </w:tcPr>
          <w:p w14:paraId="224DD9A0"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55,0</w:t>
            </w:r>
          </w:p>
        </w:tc>
        <w:tc>
          <w:tcPr>
            <w:tcW w:w="1417" w:type="dxa"/>
            <w:shd w:val="clear" w:color="auto" w:fill="auto"/>
          </w:tcPr>
          <w:p w14:paraId="1FA2A0A6"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0,0</w:t>
            </w:r>
          </w:p>
        </w:tc>
        <w:tc>
          <w:tcPr>
            <w:tcW w:w="1418" w:type="dxa"/>
            <w:shd w:val="clear" w:color="auto" w:fill="auto"/>
          </w:tcPr>
          <w:p w14:paraId="3CF9CBC2" w14:textId="77777777" w:rsidR="003B002C" w:rsidRPr="00A657CB" w:rsidRDefault="003B002C" w:rsidP="002C2B3D">
            <w:pPr>
              <w:jc w:val="center"/>
              <w:rPr>
                <w:rFonts w:ascii="Arial" w:hAnsi="Arial" w:cs="Arial"/>
                <w:i/>
                <w:sz w:val="26"/>
                <w:szCs w:val="26"/>
              </w:rPr>
            </w:pPr>
            <w:r w:rsidRPr="00A657CB">
              <w:rPr>
                <w:rFonts w:ascii="Arial" w:hAnsi="Arial" w:cs="Arial"/>
                <w:i/>
                <w:sz w:val="26"/>
                <w:szCs w:val="26"/>
              </w:rPr>
              <w:t>0,0</w:t>
            </w:r>
          </w:p>
        </w:tc>
      </w:tr>
      <w:tr w:rsidR="003B002C" w:rsidRPr="00A657CB" w14:paraId="287ECC35" w14:textId="77777777" w:rsidTr="00694214">
        <w:tc>
          <w:tcPr>
            <w:tcW w:w="4282" w:type="dxa"/>
            <w:shd w:val="clear" w:color="auto" w:fill="auto"/>
          </w:tcPr>
          <w:p w14:paraId="71D9B9EA" w14:textId="77777777" w:rsidR="003B002C" w:rsidRPr="00A657CB" w:rsidRDefault="003B002C" w:rsidP="002C2B3D">
            <w:pPr>
              <w:rPr>
                <w:rFonts w:ascii="Arial" w:hAnsi="Arial" w:cs="Arial"/>
                <w:sz w:val="26"/>
                <w:szCs w:val="26"/>
                <w:lang w:val="en-US"/>
              </w:rPr>
            </w:pPr>
            <w:r w:rsidRPr="00A657CB">
              <w:rPr>
                <w:rFonts w:ascii="Arial" w:hAnsi="Arial" w:cs="Arial"/>
                <w:sz w:val="26"/>
                <w:szCs w:val="26"/>
              </w:rPr>
              <w:t xml:space="preserve">Програма </w:t>
            </w:r>
            <w:r w:rsidRPr="00A657CB">
              <w:rPr>
                <w:rFonts w:ascii="Arial" w:hAnsi="Arial" w:cs="Arial"/>
                <w:sz w:val="26"/>
                <w:szCs w:val="26"/>
                <w:lang w:val="en-US"/>
              </w:rPr>
              <w:t>“</w:t>
            </w:r>
            <w:r w:rsidRPr="00A657CB">
              <w:rPr>
                <w:rFonts w:ascii="Arial" w:hAnsi="Arial" w:cs="Arial"/>
                <w:sz w:val="26"/>
                <w:szCs w:val="26"/>
              </w:rPr>
              <w:t>Успішний педагог</w:t>
            </w:r>
            <w:r w:rsidRPr="00A657CB">
              <w:rPr>
                <w:rFonts w:ascii="Arial" w:hAnsi="Arial" w:cs="Arial"/>
                <w:sz w:val="26"/>
                <w:szCs w:val="26"/>
                <w:lang w:val="en-US"/>
              </w:rPr>
              <w:t>”</w:t>
            </w:r>
          </w:p>
        </w:tc>
        <w:tc>
          <w:tcPr>
            <w:tcW w:w="1417" w:type="dxa"/>
          </w:tcPr>
          <w:p w14:paraId="48BE3F64"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7 071,5</w:t>
            </w:r>
          </w:p>
        </w:tc>
        <w:tc>
          <w:tcPr>
            <w:tcW w:w="1418" w:type="dxa"/>
          </w:tcPr>
          <w:p w14:paraId="4592C30F" w14:textId="77777777" w:rsidR="003B002C" w:rsidRPr="00A657CB" w:rsidRDefault="003B002C" w:rsidP="002C2B3D">
            <w:pPr>
              <w:jc w:val="center"/>
              <w:rPr>
                <w:rFonts w:ascii="Arial" w:hAnsi="Arial" w:cs="Arial"/>
                <w:sz w:val="26"/>
                <w:szCs w:val="26"/>
              </w:rPr>
            </w:pPr>
          </w:p>
        </w:tc>
        <w:tc>
          <w:tcPr>
            <w:tcW w:w="1417" w:type="dxa"/>
            <w:shd w:val="clear" w:color="auto" w:fill="auto"/>
          </w:tcPr>
          <w:p w14:paraId="2A51E739" w14:textId="77777777" w:rsidR="003B002C" w:rsidRPr="00A657CB" w:rsidRDefault="003B002C" w:rsidP="002C2B3D">
            <w:pPr>
              <w:jc w:val="center"/>
              <w:rPr>
                <w:rFonts w:ascii="Arial" w:hAnsi="Arial" w:cs="Arial"/>
                <w:sz w:val="26"/>
                <w:szCs w:val="26"/>
              </w:rPr>
            </w:pPr>
          </w:p>
        </w:tc>
        <w:tc>
          <w:tcPr>
            <w:tcW w:w="1418" w:type="dxa"/>
            <w:shd w:val="clear" w:color="auto" w:fill="auto"/>
          </w:tcPr>
          <w:p w14:paraId="23204835" w14:textId="77777777" w:rsidR="003B002C" w:rsidRPr="00A657CB" w:rsidRDefault="003B002C" w:rsidP="002C2B3D">
            <w:pPr>
              <w:jc w:val="center"/>
              <w:rPr>
                <w:rFonts w:ascii="Arial" w:hAnsi="Arial" w:cs="Arial"/>
                <w:i/>
                <w:sz w:val="26"/>
                <w:szCs w:val="26"/>
              </w:rPr>
            </w:pPr>
            <w:r w:rsidRPr="00A657CB">
              <w:rPr>
                <w:rFonts w:ascii="Arial" w:hAnsi="Arial" w:cs="Arial"/>
                <w:i/>
                <w:sz w:val="26"/>
                <w:szCs w:val="26"/>
              </w:rPr>
              <w:t>0,0</w:t>
            </w:r>
          </w:p>
        </w:tc>
      </w:tr>
      <w:tr w:rsidR="003B002C" w:rsidRPr="00A657CB" w14:paraId="10970A4A" w14:textId="77777777" w:rsidTr="00694214">
        <w:tc>
          <w:tcPr>
            <w:tcW w:w="4282" w:type="dxa"/>
            <w:shd w:val="clear" w:color="auto" w:fill="auto"/>
          </w:tcPr>
          <w:p w14:paraId="236CD483" w14:textId="77777777" w:rsidR="003B002C" w:rsidRPr="00A657CB" w:rsidRDefault="003B002C" w:rsidP="002C2B3D">
            <w:pPr>
              <w:rPr>
                <w:rFonts w:ascii="Arial" w:hAnsi="Arial" w:cs="Arial"/>
                <w:sz w:val="26"/>
                <w:szCs w:val="26"/>
              </w:rPr>
            </w:pPr>
            <w:r w:rsidRPr="00A657CB">
              <w:rPr>
                <w:rFonts w:ascii="Arial" w:hAnsi="Arial" w:cs="Arial"/>
                <w:sz w:val="26"/>
                <w:szCs w:val="26"/>
              </w:rPr>
              <w:t xml:space="preserve">Програма підтримки здобуття професійної (професійно-технічної) освіти на умовах регіонального замовлення у приватному закладі </w:t>
            </w:r>
            <w:r w:rsidRPr="00A657CB">
              <w:rPr>
                <w:rFonts w:ascii="Arial" w:hAnsi="Arial" w:cs="Arial"/>
                <w:sz w:val="26"/>
                <w:szCs w:val="26"/>
              </w:rPr>
              <w:lastRenderedPageBreak/>
              <w:t xml:space="preserve">«Молодіжний навчальний центр імені святого Івана </w:t>
            </w:r>
            <w:proofErr w:type="spellStart"/>
            <w:r w:rsidRPr="00A657CB">
              <w:rPr>
                <w:rFonts w:ascii="Arial" w:hAnsi="Arial" w:cs="Arial"/>
                <w:sz w:val="26"/>
                <w:szCs w:val="26"/>
              </w:rPr>
              <w:t>Боско</w:t>
            </w:r>
            <w:proofErr w:type="spellEnd"/>
            <w:r w:rsidRPr="00A657CB">
              <w:rPr>
                <w:rFonts w:ascii="Arial" w:hAnsi="Arial" w:cs="Arial"/>
                <w:sz w:val="26"/>
                <w:szCs w:val="26"/>
              </w:rPr>
              <w:t xml:space="preserve">» </w:t>
            </w:r>
          </w:p>
        </w:tc>
        <w:tc>
          <w:tcPr>
            <w:tcW w:w="1417" w:type="dxa"/>
          </w:tcPr>
          <w:p w14:paraId="21217577"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lastRenderedPageBreak/>
              <w:t>6 000,0</w:t>
            </w:r>
          </w:p>
          <w:p w14:paraId="1BA421D6" w14:textId="77777777" w:rsidR="003B002C" w:rsidRPr="00A657CB" w:rsidRDefault="003B002C" w:rsidP="002C2B3D">
            <w:pPr>
              <w:jc w:val="center"/>
              <w:rPr>
                <w:rFonts w:ascii="Arial" w:hAnsi="Arial" w:cs="Arial"/>
                <w:sz w:val="26"/>
                <w:szCs w:val="26"/>
              </w:rPr>
            </w:pPr>
          </w:p>
        </w:tc>
        <w:tc>
          <w:tcPr>
            <w:tcW w:w="1418" w:type="dxa"/>
          </w:tcPr>
          <w:p w14:paraId="02B2CCC9"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1600,0</w:t>
            </w:r>
          </w:p>
        </w:tc>
        <w:tc>
          <w:tcPr>
            <w:tcW w:w="1417" w:type="dxa"/>
            <w:shd w:val="clear" w:color="auto" w:fill="auto"/>
          </w:tcPr>
          <w:p w14:paraId="2066FDC8"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1 528,7</w:t>
            </w:r>
          </w:p>
        </w:tc>
        <w:tc>
          <w:tcPr>
            <w:tcW w:w="1418" w:type="dxa"/>
            <w:shd w:val="clear" w:color="auto" w:fill="auto"/>
          </w:tcPr>
          <w:p w14:paraId="2A22B56E" w14:textId="77777777" w:rsidR="003B002C" w:rsidRPr="00A657CB" w:rsidRDefault="003B002C" w:rsidP="002C2B3D">
            <w:pPr>
              <w:jc w:val="center"/>
              <w:rPr>
                <w:rFonts w:ascii="Arial" w:hAnsi="Arial" w:cs="Arial"/>
                <w:i/>
                <w:sz w:val="26"/>
                <w:szCs w:val="26"/>
              </w:rPr>
            </w:pPr>
            <w:r w:rsidRPr="00A657CB">
              <w:rPr>
                <w:rFonts w:ascii="Arial" w:hAnsi="Arial" w:cs="Arial"/>
                <w:i/>
                <w:sz w:val="26"/>
                <w:szCs w:val="26"/>
              </w:rPr>
              <w:t>95,5</w:t>
            </w:r>
          </w:p>
        </w:tc>
      </w:tr>
      <w:tr w:rsidR="003B002C" w:rsidRPr="00A657CB" w14:paraId="655BC23B" w14:textId="77777777" w:rsidTr="00694214">
        <w:tc>
          <w:tcPr>
            <w:tcW w:w="4282" w:type="dxa"/>
            <w:shd w:val="clear" w:color="auto" w:fill="auto"/>
          </w:tcPr>
          <w:p w14:paraId="0D727DBF" w14:textId="77777777" w:rsidR="003B002C" w:rsidRPr="00A657CB" w:rsidRDefault="003B002C" w:rsidP="002C2B3D">
            <w:pPr>
              <w:rPr>
                <w:rFonts w:ascii="Arial" w:hAnsi="Arial" w:cs="Arial"/>
                <w:sz w:val="26"/>
                <w:szCs w:val="26"/>
              </w:rPr>
            </w:pPr>
            <w:r w:rsidRPr="00A657CB">
              <w:rPr>
                <w:rFonts w:ascii="Arial" w:eastAsia="Arial" w:hAnsi="Arial" w:cs="Arial"/>
                <w:sz w:val="26"/>
                <w:szCs w:val="26"/>
              </w:rPr>
              <w:t xml:space="preserve">Програма розвитку шахів у закладах загальної середньої освіти Львівської міської територіальної громади на 2021-2025 роки </w:t>
            </w:r>
          </w:p>
        </w:tc>
        <w:tc>
          <w:tcPr>
            <w:tcW w:w="1417" w:type="dxa"/>
          </w:tcPr>
          <w:p w14:paraId="7C4EB916"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186,2</w:t>
            </w:r>
          </w:p>
        </w:tc>
        <w:tc>
          <w:tcPr>
            <w:tcW w:w="1418" w:type="dxa"/>
          </w:tcPr>
          <w:p w14:paraId="731F83BD"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86,2</w:t>
            </w:r>
          </w:p>
        </w:tc>
        <w:tc>
          <w:tcPr>
            <w:tcW w:w="1417" w:type="dxa"/>
            <w:shd w:val="clear" w:color="auto" w:fill="auto"/>
          </w:tcPr>
          <w:p w14:paraId="1B0DE884"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0,0</w:t>
            </w:r>
          </w:p>
        </w:tc>
        <w:tc>
          <w:tcPr>
            <w:tcW w:w="1418" w:type="dxa"/>
            <w:shd w:val="clear" w:color="auto" w:fill="auto"/>
          </w:tcPr>
          <w:p w14:paraId="7F9DD75B" w14:textId="77777777" w:rsidR="003B002C" w:rsidRPr="00A657CB" w:rsidRDefault="003B002C" w:rsidP="002C2B3D">
            <w:pPr>
              <w:jc w:val="center"/>
              <w:rPr>
                <w:rFonts w:ascii="Arial" w:hAnsi="Arial" w:cs="Arial"/>
                <w:i/>
                <w:sz w:val="26"/>
                <w:szCs w:val="26"/>
                <w:lang w:val="ru-RU"/>
              </w:rPr>
            </w:pPr>
            <w:r w:rsidRPr="00A657CB">
              <w:rPr>
                <w:rFonts w:ascii="Arial" w:hAnsi="Arial" w:cs="Arial"/>
                <w:i/>
                <w:sz w:val="26"/>
                <w:szCs w:val="26"/>
                <w:lang w:val="ru-RU"/>
              </w:rPr>
              <w:t>0,0</w:t>
            </w:r>
          </w:p>
        </w:tc>
      </w:tr>
      <w:tr w:rsidR="003B002C" w:rsidRPr="00A657CB" w14:paraId="5479D4F9" w14:textId="77777777" w:rsidTr="00694214">
        <w:trPr>
          <w:trHeight w:val="372"/>
        </w:trPr>
        <w:tc>
          <w:tcPr>
            <w:tcW w:w="4282" w:type="dxa"/>
            <w:shd w:val="clear" w:color="auto" w:fill="auto"/>
          </w:tcPr>
          <w:p w14:paraId="0C373B29" w14:textId="77777777" w:rsidR="003B002C" w:rsidRPr="00A657CB" w:rsidRDefault="003B002C" w:rsidP="002C2B3D">
            <w:pPr>
              <w:rPr>
                <w:rFonts w:ascii="Arial" w:hAnsi="Arial" w:cs="Arial"/>
                <w:sz w:val="26"/>
                <w:szCs w:val="26"/>
              </w:rPr>
            </w:pPr>
            <w:r w:rsidRPr="00A657CB">
              <w:rPr>
                <w:rFonts w:ascii="Arial" w:eastAsia="Arial" w:hAnsi="Arial" w:cs="Arial"/>
                <w:sz w:val="26"/>
                <w:szCs w:val="26"/>
              </w:rPr>
              <w:t>Програма забезпечення пожежної та техногенної безпеки закладів та установ освіти на 2024-2028 роки</w:t>
            </w:r>
          </w:p>
        </w:tc>
        <w:tc>
          <w:tcPr>
            <w:tcW w:w="1417" w:type="dxa"/>
          </w:tcPr>
          <w:p w14:paraId="3DE552AF"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4 256,0</w:t>
            </w:r>
          </w:p>
        </w:tc>
        <w:tc>
          <w:tcPr>
            <w:tcW w:w="1418" w:type="dxa"/>
          </w:tcPr>
          <w:p w14:paraId="21A1E5A8"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963,6</w:t>
            </w:r>
          </w:p>
        </w:tc>
        <w:tc>
          <w:tcPr>
            <w:tcW w:w="1417" w:type="dxa"/>
            <w:shd w:val="clear" w:color="auto" w:fill="auto"/>
          </w:tcPr>
          <w:p w14:paraId="5AF42EF4"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0,0</w:t>
            </w:r>
          </w:p>
        </w:tc>
        <w:tc>
          <w:tcPr>
            <w:tcW w:w="1418" w:type="dxa"/>
            <w:shd w:val="clear" w:color="auto" w:fill="auto"/>
          </w:tcPr>
          <w:p w14:paraId="64BA2712" w14:textId="77777777" w:rsidR="003B002C" w:rsidRPr="00A657CB" w:rsidRDefault="003B002C" w:rsidP="002C2B3D">
            <w:pPr>
              <w:jc w:val="center"/>
              <w:rPr>
                <w:rFonts w:ascii="Arial" w:hAnsi="Arial" w:cs="Arial"/>
                <w:i/>
                <w:sz w:val="26"/>
                <w:szCs w:val="26"/>
              </w:rPr>
            </w:pPr>
            <w:r w:rsidRPr="00A657CB">
              <w:rPr>
                <w:rFonts w:ascii="Arial" w:hAnsi="Arial" w:cs="Arial"/>
                <w:i/>
                <w:sz w:val="26"/>
                <w:szCs w:val="26"/>
              </w:rPr>
              <w:t>0,0</w:t>
            </w:r>
          </w:p>
        </w:tc>
      </w:tr>
      <w:tr w:rsidR="003B002C" w:rsidRPr="00A657CB" w14:paraId="4B1E3DCE" w14:textId="77777777" w:rsidTr="00694214">
        <w:trPr>
          <w:trHeight w:val="372"/>
        </w:trPr>
        <w:tc>
          <w:tcPr>
            <w:tcW w:w="4282" w:type="dxa"/>
            <w:shd w:val="clear" w:color="auto" w:fill="auto"/>
          </w:tcPr>
          <w:p w14:paraId="60EC42D3" w14:textId="77777777" w:rsidR="003B002C" w:rsidRPr="00A657CB" w:rsidRDefault="003B002C" w:rsidP="002C2B3D">
            <w:pPr>
              <w:rPr>
                <w:rFonts w:ascii="Arial" w:eastAsia="Arial" w:hAnsi="Arial" w:cs="Arial"/>
                <w:sz w:val="26"/>
                <w:szCs w:val="26"/>
              </w:rPr>
            </w:pPr>
            <w:r w:rsidRPr="00A657CB">
              <w:rPr>
                <w:rFonts w:ascii="Arial" w:eastAsia="Arial" w:hAnsi="Arial" w:cs="Arial"/>
                <w:sz w:val="26"/>
                <w:szCs w:val="26"/>
              </w:rPr>
              <w:t>Програма національно-патріотичного виховання дітей та молоді на 2021-2025 роки</w:t>
            </w:r>
          </w:p>
        </w:tc>
        <w:tc>
          <w:tcPr>
            <w:tcW w:w="1417" w:type="dxa"/>
          </w:tcPr>
          <w:p w14:paraId="62CC87D8"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15 000,0</w:t>
            </w:r>
          </w:p>
        </w:tc>
        <w:tc>
          <w:tcPr>
            <w:tcW w:w="1418" w:type="dxa"/>
          </w:tcPr>
          <w:p w14:paraId="5B845896"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2 123,2</w:t>
            </w:r>
          </w:p>
        </w:tc>
        <w:tc>
          <w:tcPr>
            <w:tcW w:w="1417" w:type="dxa"/>
            <w:shd w:val="clear" w:color="auto" w:fill="auto"/>
          </w:tcPr>
          <w:p w14:paraId="7F475AA4"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340,9</w:t>
            </w:r>
          </w:p>
        </w:tc>
        <w:tc>
          <w:tcPr>
            <w:tcW w:w="1418" w:type="dxa"/>
            <w:shd w:val="clear" w:color="auto" w:fill="auto"/>
          </w:tcPr>
          <w:p w14:paraId="6F6D31D9" w14:textId="0F54915E" w:rsidR="003B002C" w:rsidRPr="00A657CB" w:rsidRDefault="003B002C" w:rsidP="002C2B3D">
            <w:pPr>
              <w:jc w:val="center"/>
              <w:rPr>
                <w:rFonts w:ascii="Arial" w:hAnsi="Arial" w:cs="Arial"/>
                <w:i/>
                <w:sz w:val="26"/>
                <w:szCs w:val="26"/>
              </w:rPr>
            </w:pPr>
            <w:r w:rsidRPr="00A657CB">
              <w:rPr>
                <w:rFonts w:ascii="Arial" w:hAnsi="Arial" w:cs="Arial"/>
                <w:i/>
                <w:sz w:val="26"/>
                <w:szCs w:val="26"/>
              </w:rPr>
              <w:t>16,0</w:t>
            </w:r>
          </w:p>
        </w:tc>
      </w:tr>
      <w:tr w:rsidR="003B002C" w:rsidRPr="00A657CB" w14:paraId="67A6B411" w14:textId="77777777" w:rsidTr="00694214">
        <w:trPr>
          <w:trHeight w:val="372"/>
        </w:trPr>
        <w:tc>
          <w:tcPr>
            <w:tcW w:w="4282" w:type="dxa"/>
            <w:shd w:val="clear" w:color="auto" w:fill="auto"/>
          </w:tcPr>
          <w:p w14:paraId="6235D7EF" w14:textId="77777777" w:rsidR="003B002C" w:rsidRPr="00A657CB" w:rsidRDefault="003B002C" w:rsidP="002C2B3D">
            <w:pPr>
              <w:rPr>
                <w:rFonts w:ascii="Arial" w:eastAsia="Arial" w:hAnsi="Arial" w:cs="Arial"/>
                <w:sz w:val="26"/>
                <w:szCs w:val="26"/>
              </w:rPr>
            </w:pPr>
            <w:r w:rsidRPr="00A657CB">
              <w:rPr>
                <w:rFonts w:ascii="Arial" w:eastAsia="Arial" w:hAnsi="Arial" w:cs="Arial"/>
                <w:sz w:val="26"/>
                <w:szCs w:val="26"/>
              </w:rPr>
              <w:t>Програма придбання спортивного обладнання закладами освіти Львівської міської територіальної громади на 2024-2026 роки</w:t>
            </w:r>
          </w:p>
        </w:tc>
        <w:tc>
          <w:tcPr>
            <w:tcW w:w="1417" w:type="dxa"/>
          </w:tcPr>
          <w:p w14:paraId="46A9CC55"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3 840,0</w:t>
            </w:r>
          </w:p>
        </w:tc>
        <w:tc>
          <w:tcPr>
            <w:tcW w:w="1418" w:type="dxa"/>
          </w:tcPr>
          <w:p w14:paraId="7B10B0EB"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3 840,0</w:t>
            </w:r>
          </w:p>
        </w:tc>
        <w:tc>
          <w:tcPr>
            <w:tcW w:w="1417" w:type="dxa"/>
            <w:shd w:val="clear" w:color="auto" w:fill="auto"/>
          </w:tcPr>
          <w:p w14:paraId="4A60119E"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892,3</w:t>
            </w:r>
          </w:p>
        </w:tc>
        <w:tc>
          <w:tcPr>
            <w:tcW w:w="1418" w:type="dxa"/>
            <w:shd w:val="clear" w:color="auto" w:fill="auto"/>
          </w:tcPr>
          <w:p w14:paraId="6290CA1D" w14:textId="77777777" w:rsidR="003B002C" w:rsidRPr="00A657CB" w:rsidRDefault="003B002C" w:rsidP="002C2B3D">
            <w:pPr>
              <w:jc w:val="center"/>
              <w:rPr>
                <w:rFonts w:ascii="Arial" w:hAnsi="Arial" w:cs="Arial"/>
                <w:i/>
                <w:sz w:val="26"/>
                <w:szCs w:val="26"/>
              </w:rPr>
            </w:pPr>
            <w:r w:rsidRPr="00A657CB">
              <w:rPr>
                <w:rFonts w:ascii="Arial" w:hAnsi="Arial" w:cs="Arial"/>
                <w:i/>
                <w:sz w:val="26"/>
                <w:szCs w:val="26"/>
              </w:rPr>
              <w:t>23,2</w:t>
            </w:r>
          </w:p>
        </w:tc>
      </w:tr>
      <w:tr w:rsidR="003B002C" w:rsidRPr="00A657CB" w14:paraId="5D712402" w14:textId="77777777" w:rsidTr="00694214">
        <w:trPr>
          <w:trHeight w:val="372"/>
        </w:trPr>
        <w:tc>
          <w:tcPr>
            <w:tcW w:w="4282" w:type="dxa"/>
            <w:shd w:val="clear" w:color="auto" w:fill="auto"/>
          </w:tcPr>
          <w:p w14:paraId="0156E1D9" w14:textId="77777777" w:rsidR="003B002C" w:rsidRPr="00A657CB" w:rsidRDefault="003B002C" w:rsidP="002C2B3D">
            <w:pPr>
              <w:rPr>
                <w:rFonts w:ascii="Arial" w:eastAsia="Arial" w:hAnsi="Arial" w:cs="Arial"/>
                <w:sz w:val="26"/>
                <w:szCs w:val="26"/>
              </w:rPr>
            </w:pPr>
            <w:r w:rsidRPr="00A657CB">
              <w:rPr>
                <w:rFonts w:ascii="Arial" w:eastAsia="Arial" w:hAnsi="Arial" w:cs="Arial"/>
                <w:sz w:val="26"/>
                <w:szCs w:val="26"/>
              </w:rPr>
              <w:t>Програма безоплатного харчування дітей та учнів у закладах освіти Львівської міської територіальної громади</w:t>
            </w:r>
          </w:p>
        </w:tc>
        <w:tc>
          <w:tcPr>
            <w:tcW w:w="1417" w:type="dxa"/>
          </w:tcPr>
          <w:p w14:paraId="7D22E3FF"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172 402,6</w:t>
            </w:r>
          </w:p>
        </w:tc>
        <w:tc>
          <w:tcPr>
            <w:tcW w:w="1418" w:type="dxa"/>
          </w:tcPr>
          <w:p w14:paraId="3E91A73F"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52 725,0</w:t>
            </w:r>
          </w:p>
        </w:tc>
        <w:tc>
          <w:tcPr>
            <w:tcW w:w="1417" w:type="dxa"/>
            <w:shd w:val="clear" w:color="auto" w:fill="auto"/>
          </w:tcPr>
          <w:p w14:paraId="74C9F9C5"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28 954,0</w:t>
            </w:r>
          </w:p>
        </w:tc>
        <w:tc>
          <w:tcPr>
            <w:tcW w:w="1418" w:type="dxa"/>
            <w:shd w:val="clear" w:color="auto" w:fill="auto"/>
          </w:tcPr>
          <w:p w14:paraId="037FEB43" w14:textId="77777777" w:rsidR="003B002C" w:rsidRPr="00A657CB" w:rsidRDefault="003B002C" w:rsidP="002C2B3D">
            <w:pPr>
              <w:jc w:val="center"/>
              <w:rPr>
                <w:rFonts w:ascii="Arial" w:hAnsi="Arial" w:cs="Arial"/>
                <w:i/>
                <w:sz w:val="26"/>
                <w:szCs w:val="26"/>
              </w:rPr>
            </w:pPr>
            <w:r w:rsidRPr="00A657CB">
              <w:rPr>
                <w:rFonts w:ascii="Arial" w:hAnsi="Arial" w:cs="Arial"/>
                <w:i/>
                <w:sz w:val="26"/>
                <w:szCs w:val="26"/>
              </w:rPr>
              <w:t>54,9</w:t>
            </w:r>
          </w:p>
        </w:tc>
      </w:tr>
      <w:tr w:rsidR="003B002C" w:rsidRPr="00A657CB" w14:paraId="5FA5B77C" w14:textId="77777777" w:rsidTr="00694214">
        <w:trPr>
          <w:trHeight w:val="372"/>
        </w:trPr>
        <w:tc>
          <w:tcPr>
            <w:tcW w:w="4282" w:type="dxa"/>
            <w:shd w:val="clear" w:color="auto" w:fill="auto"/>
          </w:tcPr>
          <w:p w14:paraId="587F432E" w14:textId="77777777" w:rsidR="003B002C" w:rsidRPr="00A657CB" w:rsidRDefault="003B002C" w:rsidP="002C2B3D">
            <w:pPr>
              <w:rPr>
                <w:rFonts w:ascii="Arial" w:eastAsia="Arial" w:hAnsi="Arial" w:cs="Arial"/>
                <w:sz w:val="26"/>
                <w:szCs w:val="26"/>
              </w:rPr>
            </w:pPr>
            <w:r w:rsidRPr="00A657CB">
              <w:rPr>
                <w:rFonts w:ascii="Arial" w:hAnsi="Arial" w:cs="Arial"/>
                <w:sz w:val="26"/>
                <w:szCs w:val="26"/>
              </w:rPr>
              <w:t>Інші заходи в галузі освіти</w:t>
            </w:r>
          </w:p>
        </w:tc>
        <w:tc>
          <w:tcPr>
            <w:tcW w:w="1417" w:type="dxa"/>
          </w:tcPr>
          <w:p w14:paraId="25412F7A"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1 773,1</w:t>
            </w:r>
          </w:p>
        </w:tc>
        <w:tc>
          <w:tcPr>
            <w:tcW w:w="1418" w:type="dxa"/>
          </w:tcPr>
          <w:p w14:paraId="50C72726"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380,0</w:t>
            </w:r>
          </w:p>
        </w:tc>
        <w:tc>
          <w:tcPr>
            <w:tcW w:w="1417" w:type="dxa"/>
            <w:shd w:val="clear" w:color="auto" w:fill="auto"/>
          </w:tcPr>
          <w:p w14:paraId="0335AFC1" w14:textId="77777777" w:rsidR="003B002C" w:rsidRPr="00A657CB" w:rsidRDefault="003B002C" w:rsidP="002C2B3D">
            <w:pPr>
              <w:jc w:val="center"/>
              <w:rPr>
                <w:rFonts w:ascii="Arial" w:hAnsi="Arial" w:cs="Arial"/>
                <w:sz w:val="26"/>
                <w:szCs w:val="26"/>
              </w:rPr>
            </w:pPr>
            <w:r w:rsidRPr="00A657CB">
              <w:rPr>
                <w:rFonts w:ascii="Arial" w:hAnsi="Arial" w:cs="Arial"/>
                <w:sz w:val="26"/>
                <w:szCs w:val="26"/>
              </w:rPr>
              <w:t>1,0</w:t>
            </w:r>
          </w:p>
        </w:tc>
        <w:tc>
          <w:tcPr>
            <w:tcW w:w="1418" w:type="dxa"/>
            <w:shd w:val="clear" w:color="auto" w:fill="auto"/>
          </w:tcPr>
          <w:p w14:paraId="3DA43583" w14:textId="77777777" w:rsidR="003B002C" w:rsidRPr="00A657CB" w:rsidRDefault="003B002C" w:rsidP="002C2B3D">
            <w:pPr>
              <w:jc w:val="center"/>
              <w:rPr>
                <w:rFonts w:ascii="Arial" w:hAnsi="Arial" w:cs="Arial"/>
                <w:i/>
                <w:sz w:val="26"/>
                <w:szCs w:val="26"/>
              </w:rPr>
            </w:pPr>
            <w:r w:rsidRPr="00A657CB">
              <w:rPr>
                <w:rFonts w:ascii="Arial" w:hAnsi="Arial" w:cs="Arial"/>
                <w:i/>
                <w:sz w:val="26"/>
                <w:szCs w:val="26"/>
              </w:rPr>
              <w:t>0,3</w:t>
            </w:r>
          </w:p>
        </w:tc>
      </w:tr>
      <w:tr w:rsidR="003B002C" w:rsidRPr="00A657CB" w14:paraId="5723217A" w14:textId="77777777" w:rsidTr="00694214">
        <w:trPr>
          <w:trHeight w:val="372"/>
        </w:trPr>
        <w:tc>
          <w:tcPr>
            <w:tcW w:w="4282" w:type="dxa"/>
            <w:shd w:val="clear" w:color="auto" w:fill="auto"/>
          </w:tcPr>
          <w:p w14:paraId="737CF92B" w14:textId="77777777" w:rsidR="003B002C" w:rsidRPr="00A657CB" w:rsidRDefault="003B002C" w:rsidP="002C2B3D">
            <w:pPr>
              <w:rPr>
                <w:rFonts w:ascii="Arial" w:hAnsi="Arial" w:cs="Arial"/>
                <w:sz w:val="26"/>
                <w:szCs w:val="26"/>
              </w:rPr>
            </w:pPr>
            <w:r w:rsidRPr="00A657CB">
              <w:rPr>
                <w:rFonts w:ascii="Arial" w:hAnsi="Arial" w:cs="Arial"/>
                <w:b/>
                <w:bCs/>
                <w:sz w:val="26"/>
                <w:szCs w:val="26"/>
              </w:rPr>
              <w:t>ВСЬОГО</w:t>
            </w:r>
          </w:p>
        </w:tc>
        <w:tc>
          <w:tcPr>
            <w:tcW w:w="1417" w:type="dxa"/>
          </w:tcPr>
          <w:p w14:paraId="1C6FE0C2" w14:textId="77777777" w:rsidR="003B002C" w:rsidRPr="00A657CB" w:rsidRDefault="003B002C" w:rsidP="002C2B3D">
            <w:pPr>
              <w:jc w:val="center"/>
              <w:rPr>
                <w:rFonts w:ascii="Arial" w:hAnsi="Arial" w:cs="Arial"/>
                <w:sz w:val="26"/>
                <w:szCs w:val="26"/>
              </w:rPr>
            </w:pPr>
            <w:r w:rsidRPr="00A657CB">
              <w:rPr>
                <w:rFonts w:ascii="Arial" w:hAnsi="Arial" w:cs="Arial"/>
                <w:b/>
                <w:bCs/>
                <w:sz w:val="26"/>
                <w:szCs w:val="26"/>
              </w:rPr>
              <w:t>218 160,9</w:t>
            </w:r>
          </w:p>
        </w:tc>
        <w:tc>
          <w:tcPr>
            <w:tcW w:w="1418" w:type="dxa"/>
          </w:tcPr>
          <w:p w14:paraId="0B0E28F4" w14:textId="77777777" w:rsidR="003B002C" w:rsidRPr="00A657CB" w:rsidRDefault="003B002C" w:rsidP="002C2B3D">
            <w:pPr>
              <w:jc w:val="center"/>
              <w:rPr>
                <w:rFonts w:ascii="Arial" w:hAnsi="Arial" w:cs="Arial"/>
                <w:b/>
                <w:bCs/>
                <w:sz w:val="26"/>
                <w:szCs w:val="26"/>
              </w:rPr>
            </w:pPr>
            <w:r w:rsidRPr="00A657CB">
              <w:rPr>
                <w:rFonts w:ascii="Arial" w:hAnsi="Arial" w:cs="Arial"/>
                <w:b/>
                <w:bCs/>
                <w:sz w:val="26"/>
                <w:szCs w:val="26"/>
              </w:rPr>
              <w:t>63 189,4</w:t>
            </w:r>
          </w:p>
        </w:tc>
        <w:tc>
          <w:tcPr>
            <w:tcW w:w="1417" w:type="dxa"/>
            <w:shd w:val="clear" w:color="auto" w:fill="auto"/>
          </w:tcPr>
          <w:p w14:paraId="3945CE24" w14:textId="77777777" w:rsidR="003B002C" w:rsidRPr="00A657CB" w:rsidRDefault="003B002C" w:rsidP="002C2B3D">
            <w:pPr>
              <w:jc w:val="center"/>
              <w:rPr>
                <w:rFonts w:ascii="Arial" w:hAnsi="Arial" w:cs="Arial"/>
                <w:b/>
                <w:bCs/>
                <w:sz w:val="26"/>
                <w:szCs w:val="26"/>
              </w:rPr>
            </w:pPr>
            <w:r w:rsidRPr="00A657CB">
              <w:rPr>
                <w:rFonts w:ascii="Arial" w:hAnsi="Arial" w:cs="Arial"/>
                <w:b/>
                <w:bCs/>
                <w:sz w:val="26"/>
                <w:szCs w:val="26"/>
              </w:rPr>
              <w:t>32 826,9</w:t>
            </w:r>
          </w:p>
        </w:tc>
        <w:tc>
          <w:tcPr>
            <w:tcW w:w="1418" w:type="dxa"/>
            <w:shd w:val="clear" w:color="auto" w:fill="auto"/>
          </w:tcPr>
          <w:p w14:paraId="46020914" w14:textId="3A597D71" w:rsidR="003B002C" w:rsidRPr="00A657CB" w:rsidRDefault="003B002C" w:rsidP="002C2B3D">
            <w:pPr>
              <w:jc w:val="center"/>
              <w:rPr>
                <w:rFonts w:ascii="Arial" w:hAnsi="Arial" w:cs="Arial"/>
                <w:b/>
                <w:bCs/>
                <w:i/>
                <w:sz w:val="26"/>
                <w:szCs w:val="26"/>
              </w:rPr>
            </w:pPr>
            <w:r w:rsidRPr="00A657CB">
              <w:rPr>
                <w:rFonts w:ascii="Arial" w:hAnsi="Arial" w:cs="Arial"/>
                <w:b/>
                <w:bCs/>
                <w:i/>
                <w:sz w:val="26"/>
                <w:szCs w:val="26"/>
              </w:rPr>
              <w:t>51,9</w:t>
            </w:r>
          </w:p>
        </w:tc>
      </w:tr>
    </w:tbl>
    <w:p w14:paraId="79C81DA8" w14:textId="77777777" w:rsidR="003B002C" w:rsidRPr="00A657CB" w:rsidRDefault="003B002C" w:rsidP="003B002C">
      <w:pPr>
        <w:ind w:firstLine="709"/>
        <w:jc w:val="both"/>
        <w:rPr>
          <w:rFonts w:ascii="Arial" w:hAnsi="Arial" w:cs="Arial"/>
          <w:color w:val="FF0000"/>
          <w:sz w:val="26"/>
          <w:szCs w:val="26"/>
        </w:rPr>
      </w:pPr>
    </w:p>
    <w:p w14:paraId="2D11AE9C" w14:textId="40F652F6" w:rsidR="00B7284E" w:rsidRPr="00A657CB" w:rsidRDefault="00B7284E" w:rsidP="00B7284E">
      <w:pPr>
        <w:ind w:firstLineChars="300" w:firstLine="780"/>
        <w:jc w:val="both"/>
        <w:rPr>
          <w:rFonts w:ascii="Arial" w:hAnsi="Arial" w:cs="Arial"/>
          <w:sz w:val="26"/>
          <w:szCs w:val="26"/>
        </w:rPr>
      </w:pPr>
      <w:r w:rsidRPr="00A657CB">
        <w:rPr>
          <w:rFonts w:ascii="Arial" w:hAnsi="Arial" w:cs="Arial"/>
          <w:sz w:val="26"/>
          <w:szCs w:val="26"/>
        </w:rPr>
        <w:t xml:space="preserve">Обсяг видатків загального фонду бюджету Львівської міської територіальної громади на </w:t>
      </w:r>
      <w:r w:rsidRPr="00A657CB">
        <w:rPr>
          <w:rFonts w:ascii="Arial" w:hAnsi="Arial" w:cs="Arial"/>
          <w:b/>
          <w:sz w:val="26"/>
          <w:szCs w:val="26"/>
        </w:rPr>
        <w:t xml:space="preserve">охорону здоров’я </w:t>
      </w:r>
      <w:r w:rsidRPr="00A657CB">
        <w:rPr>
          <w:rFonts w:ascii="Arial" w:hAnsi="Arial" w:cs="Arial"/>
          <w:sz w:val="26"/>
          <w:szCs w:val="26"/>
        </w:rPr>
        <w:t xml:space="preserve">на 2025 рік складає 336,84 млн грн, в </w:t>
      </w:r>
      <w:proofErr w:type="spellStart"/>
      <w:r w:rsidRPr="00A657CB">
        <w:rPr>
          <w:rFonts w:ascii="Arial" w:hAnsi="Arial" w:cs="Arial"/>
          <w:sz w:val="26"/>
          <w:szCs w:val="26"/>
        </w:rPr>
        <w:t>т.ч</w:t>
      </w:r>
      <w:proofErr w:type="spellEnd"/>
      <w:r w:rsidRPr="00A657CB">
        <w:rPr>
          <w:rFonts w:ascii="Arial" w:hAnsi="Arial" w:cs="Arial"/>
          <w:sz w:val="26"/>
          <w:szCs w:val="26"/>
        </w:rPr>
        <w:t xml:space="preserve">. : </w:t>
      </w:r>
      <w:r w:rsidR="00354ABC">
        <w:rPr>
          <w:rFonts w:ascii="Arial" w:hAnsi="Arial" w:cs="Arial"/>
          <w:sz w:val="26"/>
          <w:szCs w:val="26"/>
        </w:rPr>
        <w:t>на</w:t>
      </w:r>
      <w:r w:rsidRPr="00A657CB">
        <w:rPr>
          <w:rFonts w:ascii="Arial" w:hAnsi="Arial" w:cs="Arial"/>
          <w:sz w:val="26"/>
          <w:szCs w:val="26"/>
        </w:rPr>
        <w:t xml:space="preserve">  енергоносії - 190,86 млн грн,   на міські програми - 145,48 млн грн та 0,5 млн грн </w:t>
      </w:r>
      <w:r w:rsidR="00783CC0">
        <w:rPr>
          <w:rFonts w:ascii="Arial" w:hAnsi="Arial" w:cs="Arial"/>
          <w:sz w:val="26"/>
          <w:szCs w:val="26"/>
        </w:rPr>
        <w:t xml:space="preserve">надана </w:t>
      </w:r>
      <w:r w:rsidRPr="00A657CB">
        <w:rPr>
          <w:rFonts w:ascii="Arial" w:hAnsi="Arial" w:cs="Arial"/>
          <w:sz w:val="26"/>
          <w:szCs w:val="26"/>
        </w:rPr>
        <w:t>субвенція в рамках Комплексної програми підтримки охорони здоров’я Львівської області на 2021-2025 роки. Уточнений план</w:t>
      </w:r>
      <w:r w:rsidRPr="00A657CB">
        <w:rPr>
          <w:rFonts w:ascii="Arial" w:hAnsi="Arial" w:cs="Arial"/>
          <w:sz w:val="26"/>
          <w:szCs w:val="26"/>
          <w:lang w:val="en-US"/>
        </w:rPr>
        <w:t xml:space="preserve"> </w:t>
      </w:r>
      <w:r w:rsidRPr="00A657CB">
        <w:rPr>
          <w:rFonts w:ascii="Arial" w:hAnsi="Arial" w:cs="Arial"/>
          <w:sz w:val="26"/>
          <w:szCs w:val="26"/>
        </w:rPr>
        <w:t xml:space="preserve">на </w:t>
      </w:r>
      <w:r w:rsidRPr="00A657CB">
        <w:rPr>
          <w:rFonts w:ascii="Arial" w:hAnsi="Arial" w:cs="Arial"/>
          <w:sz w:val="26"/>
          <w:szCs w:val="26"/>
          <w:lang w:val="en-US"/>
        </w:rPr>
        <w:t xml:space="preserve">I </w:t>
      </w:r>
      <w:r w:rsidRPr="00A657CB">
        <w:rPr>
          <w:rFonts w:ascii="Arial" w:hAnsi="Arial" w:cs="Arial"/>
          <w:sz w:val="26"/>
          <w:szCs w:val="26"/>
        </w:rPr>
        <w:t xml:space="preserve">квартал складає   </w:t>
      </w:r>
      <w:r w:rsidRPr="00432777">
        <w:rPr>
          <w:rFonts w:ascii="Arial" w:hAnsi="Arial" w:cs="Arial"/>
          <w:sz w:val="26"/>
          <w:szCs w:val="26"/>
        </w:rPr>
        <w:t xml:space="preserve">106,8 млн грн, виконання за </w:t>
      </w:r>
      <w:r w:rsidRPr="00432777">
        <w:rPr>
          <w:rFonts w:ascii="Arial" w:hAnsi="Arial" w:cs="Arial"/>
          <w:sz w:val="26"/>
          <w:szCs w:val="26"/>
          <w:lang w:val="en-US"/>
        </w:rPr>
        <w:t>I</w:t>
      </w:r>
      <w:r w:rsidRPr="00432777">
        <w:rPr>
          <w:rFonts w:ascii="Arial" w:hAnsi="Arial" w:cs="Arial"/>
          <w:sz w:val="26"/>
          <w:szCs w:val="26"/>
        </w:rPr>
        <w:t xml:space="preserve"> квартал - 72,4 млн грн  або 67,8 відсотка до уточненого </w:t>
      </w:r>
      <w:r w:rsidRPr="00A657CB">
        <w:rPr>
          <w:rFonts w:ascii="Arial" w:hAnsi="Arial" w:cs="Arial"/>
          <w:sz w:val="26"/>
          <w:szCs w:val="26"/>
        </w:rPr>
        <w:t xml:space="preserve">плану на звітний період. </w:t>
      </w:r>
    </w:p>
    <w:p w14:paraId="70E9AA15" w14:textId="77777777" w:rsidR="00694214" w:rsidRDefault="00B7284E" w:rsidP="00694214">
      <w:pPr>
        <w:ind w:firstLine="766"/>
        <w:jc w:val="both"/>
        <w:rPr>
          <w:rFonts w:ascii="Arial" w:hAnsi="Arial" w:cs="Arial"/>
          <w:sz w:val="26"/>
          <w:szCs w:val="26"/>
          <w:lang w:val="en-US"/>
        </w:rPr>
      </w:pPr>
      <w:r w:rsidRPr="00A657CB">
        <w:rPr>
          <w:rFonts w:ascii="Arial" w:hAnsi="Arial" w:cs="Arial"/>
          <w:sz w:val="26"/>
          <w:szCs w:val="26"/>
        </w:rPr>
        <w:t xml:space="preserve">На виконання міських програм охорони здоров’я на 2025 рік  заплановано 145,48 млн грн,  уточнений план на </w:t>
      </w:r>
      <w:r w:rsidRPr="00A657CB">
        <w:rPr>
          <w:rFonts w:ascii="Arial" w:hAnsi="Arial" w:cs="Arial"/>
          <w:sz w:val="26"/>
          <w:szCs w:val="26"/>
          <w:lang w:val="en-US"/>
        </w:rPr>
        <w:t>I</w:t>
      </w:r>
      <w:r w:rsidRPr="00A657CB">
        <w:rPr>
          <w:rFonts w:ascii="Arial" w:hAnsi="Arial" w:cs="Arial"/>
          <w:sz w:val="26"/>
          <w:szCs w:val="26"/>
        </w:rPr>
        <w:t xml:space="preserve"> квартал - 39,7 млн грн    виконано за </w:t>
      </w:r>
      <w:r w:rsidRPr="00A657CB">
        <w:rPr>
          <w:rFonts w:ascii="Arial" w:hAnsi="Arial" w:cs="Arial"/>
          <w:sz w:val="26"/>
          <w:szCs w:val="26"/>
          <w:lang w:val="en-US"/>
        </w:rPr>
        <w:t>I</w:t>
      </w:r>
      <w:r w:rsidRPr="00A657CB">
        <w:rPr>
          <w:rFonts w:ascii="Arial" w:hAnsi="Arial" w:cs="Arial"/>
          <w:sz w:val="26"/>
          <w:szCs w:val="26"/>
        </w:rPr>
        <w:t xml:space="preserve"> квартал  22,8 млн грн, з них по програмах:   </w:t>
      </w:r>
    </w:p>
    <w:p w14:paraId="1A0685B9" w14:textId="63E8B160" w:rsidR="00B7284E" w:rsidRPr="00A657CB" w:rsidRDefault="00B7284E" w:rsidP="00694214">
      <w:pPr>
        <w:ind w:firstLine="766"/>
        <w:jc w:val="right"/>
        <w:rPr>
          <w:rFonts w:ascii="Arial" w:hAnsi="Arial" w:cs="Arial"/>
          <w:sz w:val="26"/>
          <w:szCs w:val="26"/>
        </w:rPr>
      </w:pPr>
      <w:r w:rsidRPr="00A657CB">
        <w:rPr>
          <w:rFonts w:ascii="Arial" w:hAnsi="Arial" w:cs="Arial"/>
          <w:sz w:val="26"/>
          <w:szCs w:val="26"/>
        </w:rPr>
        <w:t>(тис. грн)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417"/>
        <w:gridCol w:w="1276"/>
        <w:gridCol w:w="1511"/>
        <w:gridCol w:w="1607"/>
      </w:tblGrid>
      <w:tr w:rsidR="00B7284E" w:rsidRPr="00694214" w14:paraId="71CFC064" w14:textId="77777777" w:rsidTr="003429F9">
        <w:tc>
          <w:tcPr>
            <w:tcW w:w="4390" w:type="dxa"/>
            <w:shd w:val="clear" w:color="auto" w:fill="auto"/>
          </w:tcPr>
          <w:p w14:paraId="0744BECF" w14:textId="77777777" w:rsidR="00B7284E" w:rsidRPr="00694214" w:rsidRDefault="00B7284E" w:rsidP="002C2B3D">
            <w:pPr>
              <w:jc w:val="center"/>
              <w:rPr>
                <w:rFonts w:ascii="Arial" w:hAnsi="Arial" w:cs="Arial"/>
                <w:sz w:val="22"/>
                <w:szCs w:val="22"/>
              </w:rPr>
            </w:pPr>
          </w:p>
          <w:p w14:paraId="7358D24E" w14:textId="77777777" w:rsidR="00B7284E" w:rsidRPr="00694214" w:rsidRDefault="00B7284E" w:rsidP="002C2B3D">
            <w:pPr>
              <w:jc w:val="center"/>
              <w:rPr>
                <w:rFonts w:ascii="Arial" w:hAnsi="Arial" w:cs="Arial"/>
                <w:sz w:val="22"/>
                <w:szCs w:val="22"/>
              </w:rPr>
            </w:pPr>
            <w:r w:rsidRPr="00694214">
              <w:rPr>
                <w:rFonts w:ascii="Arial" w:hAnsi="Arial" w:cs="Arial"/>
                <w:sz w:val="22"/>
                <w:szCs w:val="22"/>
              </w:rPr>
              <w:t>Назва програми</w:t>
            </w:r>
          </w:p>
        </w:tc>
        <w:tc>
          <w:tcPr>
            <w:tcW w:w="1417" w:type="dxa"/>
            <w:shd w:val="clear" w:color="auto" w:fill="auto"/>
          </w:tcPr>
          <w:p w14:paraId="3188E2A3" w14:textId="77777777" w:rsidR="00B7284E" w:rsidRPr="00694214" w:rsidRDefault="00B7284E" w:rsidP="002C2B3D">
            <w:pPr>
              <w:jc w:val="center"/>
              <w:rPr>
                <w:rFonts w:ascii="Arial" w:hAnsi="Arial" w:cs="Arial"/>
                <w:sz w:val="22"/>
                <w:szCs w:val="22"/>
              </w:rPr>
            </w:pPr>
            <w:r w:rsidRPr="00694214">
              <w:rPr>
                <w:rFonts w:ascii="Arial" w:hAnsi="Arial" w:cs="Arial"/>
                <w:sz w:val="22"/>
                <w:szCs w:val="22"/>
              </w:rPr>
              <w:t>Уточнений план на 2025 рік</w:t>
            </w:r>
          </w:p>
        </w:tc>
        <w:tc>
          <w:tcPr>
            <w:tcW w:w="1276" w:type="dxa"/>
            <w:shd w:val="clear" w:color="auto" w:fill="auto"/>
          </w:tcPr>
          <w:p w14:paraId="6B6B5B0F" w14:textId="77777777" w:rsidR="00B7284E" w:rsidRPr="00694214" w:rsidRDefault="00B7284E" w:rsidP="002C2B3D">
            <w:pPr>
              <w:jc w:val="center"/>
              <w:rPr>
                <w:rFonts w:ascii="Arial" w:hAnsi="Arial" w:cs="Arial"/>
                <w:sz w:val="22"/>
                <w:szCs w:val="22"/>
              </w:rPr>
            </w:pPr>
            <w:r w:rsidRPr="00694214">
              <w:rPr>
                <w:rFonts w:ascii="Arial" w:hAnsi="Arial" w:cs="Arial"/>
                <w:sz w:val="22"/>
                <w:szCs w:val="22"/>
              </w:rPr>
              <w:t xml:space="preserve">План на </w:t>
            </w:r>
            <w:r w:rsidRPr="00694214">
              <w:rPr>
                <w:rFonts w:ascii="Arial" w:hAnsi="Arial" w:cs="Arial"/>
                <w:sz w:val="22"/>
                <w:szCs w:val="22"/>
                <w:lang w:val="en-US"/>
              </w:rPr>
              <w:t>I</w:t>
            </w:r>
            <w:r w:rsidRPr="00694214">
              <w:rPr>
                <w:rFonts w:ascii="Arial" w:hAnsi="Arial" w:cs="Arial"/>
                <w:sz w:val="22"/>
                <w:szCs w:val="22"/>
              </w:rPr>
              <w:t xml:space="preserve"> квартал 2025 року</w:t>
            </w:r>
          </w:p>
        </w:tc>
        <w:tc>
          <w:tcPr>
            <w:tcW w:w="1511" w:type="dxa"/>
            <w:shd w:val="clear" w:color="auto" w:fill="auto"/>
          </w:tcPr>
          <w:p w14:paraId="1091321B" w14:textId="77777777" w:rsidR="00B7284E" w:rsidRPr="00694214" w:rsidRDefault="00B7284E" w:rsidP="002C2B3D">
            <w:pPr>
              <w:jc w:val="center"/>
              <w:rPr>
                <w:rFonts w:ascii="Arial" w:hAnsi="Arial" w:cs="Arial"/>
                <w:i/>
                <w:sz w:val="22"/>
                <w:szCs w:val="22"/>
              </w:rPr>
            </w:pPr>
            <w:r w:rsidRPr="00694214">
              <w:rPr>
                <w:rFonts w:ascii="Arial" w:hAnsi="Arial" w:cs="Arial"/>
                <w:sz w:val="22"/>
                <w:szCs w:val="22"/>
              </w:rPr>
              <w:t xml:space="preserve">Виконано за </w:t>
            </w:r>
            <w:r w:rsidRPr="00694214">
              <w:rPr>
                <w:rFonts w:ascii="Arial" w:hAnsi="Arial" w:cs="Arial"/>
                <w:sz w:val="22"/>
                <w:szCs w:val="22"/>
                <w:lang w:val="en-US"/>
              </w:rPr>
              <w:t>I</w:t>
            </w:r>
            <w:r w:rsidRPr="00694214">
              <w:rPr>
                <w:rFonts w:ascii="Arial" w:hAnsi="Arial" w:cs="Arial"/>
                <w:sz w:val="22"/>
                <w:szCs w:val="22"/>
              </w:rPr>
              <w:t xml:space="preserve"> квартал 2025 року</w:t>
            </w:r>
            <w:r w:rsidRPr="00694214">
              <w:rPr>
                <w:rFonts w:ascii="Arial" w:hAnsi="Arial" w:cs="Arial"/>
                <w:i/>
                <w:sz w:val="22"/>
                <w:szCs w:val="22"/>
              </w:rPr>
              <w:t xml:space="preserve"> </w:t>
            </w:r>
          </w:p>
        </w:tc>
        <w:tc>
          <w:tcPr>
            <w:tcW w:w="1607" w:type="dxa"/>
          </w:tcPr>
          <w:p w14:paraId="2D3BFFC4" w14:textId="226FAC02" w:rsidR="00B7284E" w:rsidRPr="00694214" w:rsidRDefault="00B7284E" w:rsidP="002C2B3D">
            <w:pPr>
              <w:jc w:val="center"/>
              <w:rPr>
                <w:rFonts w:ascii="Arial" w:hAnsi="Arial" w:cs="Arial"/>
                <w:i/>
                <w:sz w:val="22"/>
                <w:szCs w:val="22"/>
              </w:rPr>
            </w:pPr>
            <w:r w:rsidRPr="00694214">
              <w:rPr>
                <w:rFonts w:ascii="Arial" w:hAnsi="Arial" w:cs="Arial"/>
                <w:i/>
                <w:sz w:val="22"/>
                <w:szCs w:val="22"/>
              </w:rPr>
              <w:t>Відсоток виконання</w:t>
            </w:r>
            <w:r w:rsidR="003429F9" w:rsidRPr="00694214">
              <w:rPr>
                <w:rFonts w:ascii="Arial" w:hAnsi="Arial" w:cs="Arial"/>
                <w:i/>
                <w:sz w:val="22"/>
                <w:szCs w:val="22"/>
              </w:rPr>
              <w:t xml:space="preserve"> до плану на І кв</w:t>
            </w:r>
            <w:r w:rsidR="00E42220" w:rsidRPr="00694214">
              <w:rPr>
                <w:rFonts w:ascii="Arial" w:hAnsi="Arial" w:cs="Arial"/>
                <w:i/>
                <w:sz w:val="22"/>
                <w:szCs w:val="22"/>
              </w:rPr>
              <w:t>артал</w:t>
            </w:r>
          </w:p>
        </w:tc>
      </w:tr>
      <w:tr w:rsidR="00B7284E" w:rsidRPr="00A657CB" w14:paraId="5F5753B1" w14:textId="77777777" w:rsidTr="003429F9">
        <w:tc>
          <w:tcPr>
            <w:tcW w:w="4390" w:type="dxa"/>
            <w:shd w:val="clear" w:color="auto" w:fill="auto"/>
          </w:tcPr>
          <w:p w14:paraId="4A14B364"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1</w:t>
            </w:r>
          </w:p>
        </w:tc>
        <w:tc>
          <w:tcPr>
            <w:tcW w:w="1417" w:type="dxa"/>
            <w:shd w:val="clear" w:color="auto" w:fill="auto"/>
          </w:tcPr>
          <w:p w14:paraId="1732CEEF"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2</w:t>
            </w:r>
          </w:p>
        </w:tc>
        <w:tc>
          <w:tcPr>
            <w:tcW w:w="1276" w:type="dxa"/>
            <w:shd w:val="clear" w:color="auto" w:fill="auto"/>
          </w:tcPr>
          <w:p w14:paraId="133964DE"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3</w:t>
            </w:r>
          </w:p>
        </w:tc>
        <w:tc>
          <w:tcPr>
            <w:tcW w:w="1511" w:type="dxa"/>
            <w:shd w:val="clear" w:color="auto" w:fill="auto"/>
          </w:tcPr>
          <w:p w14:paraId="1BDF5B69" w14:textId="77777777" w:rsidR="00B7284E" w:rsidRPr="00A657CB" w:rsidRDefault="00B7284E" w:rsidP="002C2B3D">
            <w:pPr>
              <w:jc w:val="center"/>
              <w:rPr>
                <w:rFonts w:ascii="Arial" w:hAnsi="Arial" w:cs="Arial"/>
                <w:i/>
                <w:sz w:val="26"/>
                <w:szCs w:val="26"/>
              </w:rPr>
            </w:pPr>
            <w:r w:rsidRPr="00A657CB">
              <w:rPr>
                <w:rFonts w:ascii="Arial" w:hAnsi="Arial" w:cs="Arial"/>
                <w:i/>
                <w:sz w:val="26"/>
                <w:szCs w:val="26"/>
              </w:rPr>
              <w:t>4</w:t>
            </w:r>
          </w:p>
        </w:tc>
        <w:tc>
          <w:tcPr>
            <w:tcW w:w="1607" w:type="dxa"/>
          </w:tcPr>
          <w:p w14:paraId="62C29EEA" w14:textId="77777777" w:rsidR="00B7284E" w:rsidRPr="00A657CB" w:rsidRDefault="00B7284E" w:rsidP="002C2B3D">
            <w:pPr>
              <w:jc w:val="center"/>
              <w:rPr>
                <w:rFonts w:ascii="Arial" w:hAnsi="Arial" w:cs="Arial"/>
                <w:i/>
                <w:sz w:val="26"/>
                <w:szCs w:val="26"/>
              </w:rPr>
            </w:pPr>
            <w:r w:rsidRPr="00A657CB">
              <w:rPr>
                <w:rFonts w:ascii="Arial" w:hAnsi="Arial" w:cs="Arial"/>
                <w:i/>
                <w:sz w:val="26"/>
                <w:szCs w:val="26"/>
              </w:rPr>
              <w:t>5=4/3</w:t>
            </w:r>
          </w:p>
        </w:tc>
      </w:tr>
      <w:tr w:rsidR="00B7284E" w:rsidRPr="00A657CB" w14:paraId="1EDBC34F" w14:textId="77777777" w:rsidTr="003429F9">
        <w:trPr>
          <w:trHeight w:val="446"/>
        </w:trPr>
        <w:tc>
          <w:tcPr>
            <w:tcW w:w="4390" w:type="dxa"/>
            <w:shd w:val="clear" w:color="auto" w:fill="auto"/>
          </w:tcPr>
          <w:p w14:paraId="3432A197" w14:textId="77777777" w:rsidR="00B7284E" w:rsidRPr="00A657CB" w:rsidRDefault="00B7284E" w:rsidP="002C2B3D">
            <w:pPr>
              <w:rPr>
                <w:rFonts w:ascii="Arial" w:hAnsi="Arial" w:cs="Arial"/>
                <w:sz w:val="26"/>
                <w:szCs w:val="26"/>
              </w:rPr>
            </w:pPr>
            <w:r w:rsidRPr="00A657CB">
              <w:rPr>
                <w:rFonts w:ascii="Arial" w:hAnsi="Arial" w:cs="Arial"/>
                <w:sz w:val="26"/>
                <w:szCs w:val="26"/>
              </w:rPr>
              <w:t xml:space="preserve">Міська програма запобігання та лікування серцево-судинних і </w:t>
            </w:r>
            <w:r w:rsidRPr="00A657CB">
              <w:rPr>
                <w:rFonts w:ascii="Arial" w:hAnsi="Arial" w:cs="Arial"/>
                <w:sz w:val="26"/>
                <w:szCs w:val="26"/>
              </w:rPr>
              <w:lastRenderedPageBreak/>
              <w:t>судинно-мозкових захворювань на 2017-2025 роки</w:t>
            </w:r>
          </w:p>
        </w:tc>
        <w:tc>
          <w:tcPr>
            <w:tcW w:w="1417" w:type="dxa"/>
            <w:shd w:val="clear" w:color="auto" w:fill="auto"/>
          </w:tcPr>
          <w:p w14:paraId="156DF41A"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lastRenderedPageBreak/>
              <w:t>15 000,0</w:t>
            </w:r>
          </w:p>
        </w:tc>
        <w:tc>
          <w:tcPr>
            <w:tcW w:w="1276" w:type="dxa"/>
            <w:shd w:val="clear" w:color="auto" w:fill="auto"/>
          </w:tcPr>
          <w:p w14:paraId="363A3F8B" w14:textId="77777777" w:rsidR="00B7284E" w:rsidRPr="00A657CB" w:rsidRDefault="00B7284E" w:rsidP="002C2B3D">
            <w:pPr>
              <w:jc w:val="center"/>
              <w:rPr>
                <w:rFonts w:ascii="Arial" w:hAnsi="Arial" w:cs="Arial"/>
                <w:sz w:val="26"/>
                <w:szCs w:val="26"/>
                <w:lang w:val="en-US"/>
              </w:rPr>
            </w:pPr>
            <w:r w:rsidRPr="00A657CB">
              <w:rPr>
                <w:rFonts w:ascii="Arial" w:hAnsi="Arial" w:cs="Arial"/>
                <w:sz w:val="26"/>
                <w:szCs w:val="26"/>
              </w:rPr>
              <w:t>2 720</w:t>
            </w:r>
            <w:r w:rsidRPr="00A657CB">
              <w:rPr>
                <w:rFonts w:ascii="Arial" w:hAnsi="Arial" w:cs="Arial"/>
                <w:sz w:val="26"/>
                <w:szCs w:val="26"/>
                <w:lang w:val="en-US"/>
              </w:rPr>
              <w:t>,0</w:t>
            </w:r>
          </w:p>
        </w:tc>
        <w:tc>
          <w:tcPr>
            <w:tcW w:w="1511" w:type="dxa"/>
            <w:shd w:val="clear" w:color="auto" w:fill="auto"/>
          </w:tcPr>
          <w:p w14:paraId="73A496E1"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 xml:space="preserve">- </w:t>
            </w:r>
          </w:p>
        </w:tc>
        <w:tc>
          <w:tcPr>
            <w:tcW w:w="1607" w:type="dxa"/>
          </w:tcPr>
          <w:p w14:paraId="0C3D1859" w14:textId="77777777" w:rsidR="00B7284E" w:rsidRPr="00A657CB" w:rsidRDefault="00B7284E" w:rsidP="002C2B3D">
            <w:pPr>
              <w:jc w:val="center"/>
              <w:rPr>
                <w:rFonts w:ascii="Arial" w:hAnsi="Arial" w:cs="Arial"/>
                <w:i/>
                <w:sz w:val="26"/>
                <w:szCs w:val="26"/>
              </w:rPr>
            </w:pPr>
          </w:p>
        </w:tc>
      </w:tr>
      <w:tr w:rsidR="00B7284E" w:rsidRPr="00A657CB" w14:paraId="023778C2" w14:textId="77777777" w:rsidTr="003429F9">
        <w:tc>
          <w:tcPr>
            <w:tcW w:w="4390" w:type="dxa"/>
            <w:shd w:val="clear" w:color="auto" w:fill="auto"/>
          </w:tcPr>
          <w:p w14:paraId="6FE07148" w14:textId="77777777" w:rsidR="00B7284E" w:rsidRPr="00A657CB" w:rsidRDefault="00B7284E" w:rsidP="002C2B3D">
            <w:pPr>
              <w:rPr>
                <w:rFonts w:ascii="Arial" w:hAnsi="Arial" w:cs="Arial"/>
                <w:sz w:val="26"/>
                <w:szCs w:val="26"/>
              </w:rPr>
            </w:pPr>
            <w:r w:rsidRPr="00A657CB">
              <w:rPr>
                <w:rFonts w:ascii="Arial" w:hAnsi="Arial" w:cs="Arial"/>
                <w:sz w:val="26"/>
                <w:szCs w:val="26"/>
              </w:rPr>
              <w:t>Програма забезпечення лікарськими засобами у разі амбулаторного лікування окремих категорій населення м. Львова на 2020 рік та Львівської міської територіальної громади на 2021-2027 роки</w:t>
            </w:r>
          </w:p>
        </w:tc>
        <w:tc>
          <w:tcPr>
            <w:tcW w:w="1417" w:type="dxa"/>
            <w:shd w:val="clear" w:color="auto" w:fill="auto"/>
          </w:tcPr>
          <w:p w14:paraId="1066D138"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48 910,0</w:t>
            </w:r>
          </w:p>
        </w:tc>
        <w:tc>
          <w:tcPr>
            <w:tcW w:w="1276" w:type="dxa"/>
            <w:shd w:val="clear" w:color="auto" w:fill="auto"/>
          </w:tcPr>
          <w:p w14:paraId="537500C6" w14:textId="77777777" w:rsidR="00B7284E" w:rsidRPr="00A657CB" w:rsidRDefault="00B7284E" w:rsidP="002C2B3D">
            <w:pPr>
              <w:rPr>
                <w:rFonts w:ascii="Arial" w:hAnsi="Arial" w:cs="Arial"/>
                <w:sz w:val="26"/>
                <w:szCs w:val="26"/>
              </w:rPr>
            </w:pPr>
            <w:r w:rsidRPr="00A657CB">
              <w:rPr>
                <w:rFonts w:ascii="Arial" w:hAnsi="Arial" w:cs="Arial"/>
                <w:sz w:val="26"/>
                <w:szCs w:val="26"/>
              </w:rPr>
              <w:t>13 403,4</w:t>
            </w:r>
          </w:p>
        </w:tc>
        <w:tc>
          <w:tcPr>
            <w:tcW w:w="1511" w:type="dxa"/>
            <w:shd w:val="clear" w:color="auto" w:fill="auto"/>
          </w:tcPr>
          <w:p w14:paraId="4AAB84F2"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12 819,2</w:t>
            </w:r>
          </w:p>
        </w:tc>
        <w:tc>
          <w:tcPr>
            <w:tcW w:w="1607" w:type="dxa"/>
          </w:tcPr>
          <w:p w14:paraId="311809A9" w14:textId="77777777" w:rsidR="00B7284E" w:rsidRPr="00A657CB" w:rsidRDefault="00B7284E" w:rsidP="002C2B3D">
            <w:pPr>
              <w:jc w:val="center"/>
              <w:rPr>
                <w:rFonts w:ascii="Arial" w:hAnsi="Arial" w:cs="Arial"/>
                <w:i/>
                <w:sz w:val="26"/>
                <w:szCs w:val="26"/>
              </w:rPr>
            </w:pPr>
            <w:r w:rsidRPr="00A657CB">
              <w:rPr>
                <w:rFonts w:ascii="Arial" w:hAnsi="Arial" w:cs="Arial"/>
                <w:i/>
                <w:sz w:val="26"/>
                <w:szCs w:val="26"/>
              </w:rPr>
              <w:t>95,6</w:t>
            </w:r>
          </w:p>
        </w:tc>
      </w:tr>
      <w:tr w:rsidR="00B7284E" w:rsidRPr="00A657CB" w14:paraId="61CB6BCA" w14:textId="77777777" w:rsidTr="003429F9">
        <w:tc>
          <w:tcPr>
            <w:tcW w:w="4390" w:type="dxa"/>
            <w:shd w:val="clear" w:color="auto" w:fill="auto"/>
          </w:tcPr>
          <w:p w14:paraId="25204E38" w14:textId="77777777" w:rsidR="00B7284E" w:rsidRPr="00A657CB" w:rsidRDefault="00B7284E" w:rsidP="002C2B3D">
            <w:pPr>
              <w:rPr>
                <w:rFonts w:ascii="Arial" w:hAnsi="Arial" w:cs="Arial"/>
                <w:sz w:val="26"/>
                <w:szCs w:val="26"/>
              </w:rPr>
            </w:pPr>
            <w:r w:rsidRPr="00A657CB">
              <w:rPr>
                <w:rFonts w:ascii="Arial" w:hAnsi="Arial" w:cs="Arial"/>
                <w:sz w:val="26"/>
                <w:szCs w:val="26"/>
              </w:rPr>
              <w:t>Програма забезпечення медичного огляду окремих категорій військовозобов’язаних мешканців м. Львова на 2020 рік та Львівської міської територіальної громади на 2021-2027 роки</w:t>
            </w:r>
          </w:p>
        </w:tc>
        <w:tc>
          <w:tcPr>
            <w:tcW w:w="1417" w:type="dxa"/>
            <w:shd w:val="clear" w:color="auto" w:fill="auto"/>
          </w:tcPr>
          <w:p w14:paraId="63658679"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5 500,0</w:t>
            </w:r>
          </w:p>
        </w:tc>
        <w:tc>
          <w:tcPr>
            <w:tcW w:w="1276" w:type="dxa"/>
            <w:shd w:val="clear" w:color="auto" w:fill="auto"/>
          </w:tcPr>
          <w:p w14:paraId="48E4AF6A" w14:textId="77777777" w:rsidR="00B7284E" w:rsidRPr="00A657CB" w:rsidRDefault="00B7284E" w:rsidP="002C2B3D">
            <w:pPr>
              <w:jc w:val="both"/>
              <w:rPr>
                <w:rFonts w:ascii="Arial" w:hAnsi="Arial" w:cs="Arial"/>
                <w:sz w:val="26"/>
                <w:szCs w:val="26"/>
              </w:rPr>
            </w:pPr>
            <w:r w:rsidRPr="00A657CB">
              <w:rPr>
                <w:rFonts w:ascii="Arial" w:hAnsi="Arial" w:cs="Arial"/>
                <w:sz w:val="26"/>
                <w:szCs w:val="26"/>
                <w:lang w:val="en-US"/>
              </w:rPr>
              <w:t xml:space="preserve"> </w:t>
            </w:r>
            <w:r w:rsidRPr="00A657CB">
              <w:rPr>
                <w:rFonts w:ascii="Arial" w:hAnsi="Arial" w:cs="Arial"/>
                <w:sz w:val="26"/>
                <w:szCs w:val="26"/>
              </w:rPr>
              <w:t>1 992,2</w:t>
            </w:r>
          </w:p>
        </w:tc>
        <w:tc>
          <w:tcPr>
            <w:tcW w:w="1511" w:type="dxa"/>
            <w:shd w:val="clear" w:color="auto" w:fill="auto"/>
          </w:tcPr>
          <w:p w14:paraId="082A5F16"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1 444,7</w:t>
            </w:r>
          </w:p>
        </w:tc>
        <w:tc>
          <w:tcPr>
            <w:tcW w:w="1607" w:type="dxa"/>
          </w:tcPr>
          <w:p w14:paraId="5C8E7FD8" w14:textId="77777777" w:rsidR="00B7284E" w:rsidRPr="00A657CB" w:rsidRDefault="00B7284E" w:rsidP="002C2B3D">
            <w:pPr>
              <w:ind w:firstLineChars="100" w:firstLine="260"/>
              <w:jc w:val="both"/>
              <w:rPr>
                <w:rFonts w:ascii="Arial" w:hAnsi="Arial" w:cs="Arial"/>
                <w:i/>
                <w:sz w:val="26"/>
                <w:szCs w:val="26"/>
              </w:rPr>
            </w:pPr>
            <w:r w:rsidRPr="00A657CB">
              <w:rPr>
                <w:rFonts w:ascii="Arial" w:hAnsi="Arial" w:cs="Arial"/>
                <w:i/>
                <w:sz w:val="26"/>
                <w:szCs w:val="26"/>
              </w:rPr>
              <w:t>72,5</w:t>
            </w:r>
          </w:p>
        </w:tc>
      </w:tr>
      <w:tr w:rsidR="00B7284E" w:rsidRPr="00A657CB" w14:paraId="1CBF4518" w14:textId="77777777" w:rsidTr="003429F9">
        <w:tc>
          <w:tcPr>
            <w:tcW w:w="4390" w:type="dxa"/>
            <w:shd w:val="clear" w:color="auto" w:fill="auto"/>
          </w:tcPr>
          <w:p w14:paraId="53F31AEB" w14:textId="77777777" w:rsidR="00B7284E" w:rsidRPr="00A657CB" w:rsidRDefault="00B7284E" w:rsidP="002C2B3D">
            <w:pPr>
              <w:rPr>
                <w:rFonts w:ascii="Arial" w:hAnsi="Arial" w:cs="Arial"/>
                <w:sz w:val="26"/>
                <w:szCs w:val="26"/>
                <w:highlight w:val="yellow"/>
              </w:rPr>
            </w:pPr>
            <w:r w:rsidRPr="00A657CB">
              <w:rPr>
                <w:rFonts w:ascii="Arial" w:hAnsi="Arial" w:cs="Arial"/>
                <w:sz w:val="26"/>
                <w:szCs w:val="26"/>
              </w:rPr>
              <w:t>Міська програма комплексних заходів з облаштування Національного реабілітаційного центру “Незламні” 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w:t>
            </w:r>
          </w:p>
        </w:tc>
        <w:tc>
          <w:tcPr>
            <w:tcW w:w="1417" w:type="dxa"/>
            <w:shd w:val="clear" w:color="auto" w:fill="auto"/>
          </w:tcPr>
          <w:p w14:paraId="305C90D9"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10,0</w:t>
            </w:r>
          </w:p>
        </w:tc>
        <w:tc>
          <w:tcPr>
            <w:tcW w:w="1276" w:type="dxa"/>
            <w:shd w:val="clear" w:color="auto" w:fill="auto"/>
          </w:tcPr>
          <w:p w14:paraId="6A2DA8C0" w14:textId="77777777" w:rsidR="00B7284E" w:rsidRPr="00A657CB" w:rsidRDefault="00B7284E" w:rsidP="002C2B3D">
            <w:pPr>
              <w:jc w:val="center"/>
              <w:rPr>
                <w:rFonts w:ascii="Arial" w:hAnsi="Arial" w:cs="Arial"/>
                <w:color w:val="FF0000"/>
                <w:sz w:val="26"/>
                <w:szCs w:val="26"/>
              </w:rPr>
            </w:pPr>
            <w:r w:rsidRPr="00A657CB">
              <w:rPr>
                <w:rFonts w:ascii="Arial" w:hAnsi="Arial" w:cs="Arial"/>
                <w:color w:val="FF0000"/>
                <w:sz w:val="26"/>
                <w:szCs w:val="26"/>
              </w:rPr>
              <w:t xml:space="preserve">- </w:t>
            </w:r>
          </w:p>
        </w:tc>
        <w:tc>
          <w:tcPr>
            <w:tcW w:w="1511" w:type="dxa"/>
            <w:shd w:val="clear" w:color="auto" w:fill="auto"/>
          </w:tcPr>
          <w:p w14:paraId="74AFB85F" w14:textId="77777777" w:rsidR="00B7284E" w:rsidRPr="00A657CB" w:rsidRDefault="00B7284E" w:rsidP="002C2B3D">
            <w:pPr>
              <w:jc w:val="both"/>
              <w:rPr>
                <w:rFonts w:ascii="Arial" w:hAnsi="Arial" w:cs="Arial"/>
                <w:sz w:val="26"/>
                <w:szCs w:val="26"/>
              </w:rPr>
            </w:pPr>
            <w:r w:rsidRPr="00A657CB">
              <w:rPr>
                <w:rFonts w:ascii="Arial" w:hAnsi="Arial" w:cs="Arial"/>
                <w:sz w:val="26"/>
                <w:szCs w:val="26"/>
              </w:rPr>
              <w:t xml:space="preserve">     - </w:t>
            </w:r>
          </w:p>
        </w:tc>
        <w:tc>
          <w:tcPr>
            <w:tcW w:w="1607" w:type="dxa"/>
          </w:tcPr>
          <w:p w14:paraId="14410090" w14:textId="77777777" w:rsidR="00B7284E" w:rsidRPr="00A657CB" w:rsidRDefault="00B7284E" w:rsidP="002C2B3D">
            <w:pPr>
              <w:jc w:val="both"/>
              <w:rPr>
                <w:rFonts w:ascii="Arial" w:hAnsi="Arial" w:cs="Arial"/>
                <w:i/>
                <w:color w:val="FF0000"/>
                <w:sz w:val="26"/>
                <w:szCs w:val="26"/>
                <w:lang w:val="en-US"/>
              </w:rPr>
            </w:pPr>
          </w:p>
        </w:tc>
      </w:tr>
      <w:tr w:rsidR="00B7284E" w:rsidRPr="00A657CB" w14:paraId="5D288C9E" w14:textId="77777777" w:rsidTr="003429F9">
        <w:tc>
          <w:tcPr>
            <w:tcW w:w="4390" w:type="dxa"/>
            <w:shd w:val="clear" w:color="auto" w:fill="auto"/>
          </w:tcPr>
          <w:p w14:paraId="70CA66B5" w14:textId="77777777" w:rsidR="00B7284E" w:rsidRPr="00A657CB" w:rsidRDefault="00B7284E" w:rsidP="002C2B3D">
            <w:pPr>
              <w:rPr>
                <w:rFonts w:ascii="Arial" w:hAnsi="Arial" w:cs="Arial"/>
                <w:sz w:val="26"/>
                <w:szCs w:val="26"/>
              </w:rPr>
            </w:pPr>
            <w:r w:rsidRPr="00A657CB">
              <w:rPr>
                <w:rFonts w:ascii="Arial" w:hAnsi="Arial" w:cs="Arial"/>
                <w:bCs/>
                <w:color w:val="000000"/>
                <w:sz w:val="26"/>
                <w:szCs w:val="26"/>
              </w:rPr>
              <w:t>Міська програма забезпечення покращеного харчування військовослужбовців, які проходять лікування (реабілітацію) у закладах охорони здоров’я Львівської міської територіальної громади</w:t>
            </w:r>
          </w:p>
        </w:tc>
        <w:tc>
          <w:tcPr>
            <w:tcW w:w="1417" w:type="dxa"/>
            <w:shd w:val="clear" w:color="auto" w:fill="auto"/>
          </w:tcPr>
          <w:p w14:paraId="1FD3286A"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15 500,0</w:t>
            </w:r>
          </w:p>
        </w:tc>
        <w:tc>
          <w:tcPr>
            <w:tcW w:w="1276" w:type="dxa"/>
            <w:shd w:val="clear" w:color="auto" w:fill="auto"/>
          </w:tcPr>
          <w:p w14:paraId="02C22B53"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3 612,2</w:t>
            </w:r>
          </w:p>
        </w:tc>
        <w:tc>
          <w:tcPr>
            <w:tcW w:w="1511" w:type="dxa"/>
            <w:shd w:val="clear" w:color="auto" w:fill="auto"/>
          </w:tcPr>
          <w:p w14:paraId="6E04C732"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 xml:space="preserve"> - </w:t>
            </w:r>
          </w:p>
        </w:tc>
        <w:tc>
          <w:tcPr>
            <w:tcW w:w="1607" w:type="dxa"/>
          </w:tcPr>
          <w:p w14:paraId="485AC446" w14:textId="77777777" w:rsidR="00B7284E" w:rsidRPr="00A657CB" w:rsidRDefault="00B7284E" w:rsidP="002C2B3D">
            <w:pPr>
              <w:jc w:val="both"/>
              <w:rPr>
                <w:rFonts w:ascii="Arial" w:hAnsi="Arial" w:cs="Arial"/>
                <w:i/>
                <w:sz w:val="26"/>
                <w:szCs w:val="26"/>
              </w:rPr>
            </w:pPr>
            <w:r w:rsidRPr="00A657CB">
              <w:rPr>
                <w:rFonts w:ascii="Arial" w:hAnsi="Arial" w:cs="Arial"/>
                <w:i/>
                <w:sz w:val="26"/>
                <w:szCs w:val="26"/>
              </w:rPr>
              <w:t xml:space="preserve">    - </w:t>
            </w:r>
          </w:p>
        </w:tc>
      </w:tr>
      <w:tr w:rsidR="00B7284E" w:rsidRPr="00A657CB" w14:paraId="6225A93C" w14:textId="77777777" w:rsidTr="003429F9">
        <w:tc>
          <w:tcPr>
            <w:tcW w:w="4390" w:type="dxa"/>
            <w:shd w:val="clear" w:color="auto" w:fill="auto"/>
          </w:tcPr>
          <w:p w14:paraId="77A76568" w14:textId="77777777" w:rsidR="00B7284E" w:rsidRPr="00A657CB" w:rsidRDefault="00B7284E" w:rsidP="002C2B3D">
            <w:pPr>
              <w:rPr>
                <w:rFonts w:ascii="Arial" w:hAnsi="Arial" w:cs="Arial"/>
                <w:sz w:val="26"/>
                <w:szCs w:val="26"/>
                <w:highlight w:val="yellow"/>
              </w:rPr>
            </w:pPr>
            <w:r w:rsidRPr="00A657CB">
              <w:rPr>
                <w:rFonts w:ascii="Arial" w:hAnsi="Arial" w:cs="Arial"/>
                <w:sz w:val="26"/>
                <w:szCs w:val="26"/>
              </w:rPr>
              <w:t>Програма організації підтримки та реалізації стратегічного управління з питань громадського здоров’я та інформаційно-аналітичного забезпечення галузі охорони здоров’я м. Львова на 2020 рік та Львівської міської територіальної громади на 2021-2027 роки</w:t>
            </w:r>
          </w:p>
        </w:tc>
        <w:tc>
          <w:tcPr>
            <w:tcW w:w="1417" w:type="dxa"/>
            <w:shd w:val="clear" w:color="auto" w:fill="auto"/>
          </w:tcPr>
          <w:p w14:paraId="6BEA4914"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3 700,0</w:t>
            </w:r>
          </w:p>
        </w:tc>
        <w:tc>
          <w:tcPr>
            <w:tcW w:w="1276" w:type="dxa"/>
            <w:shd w:val="clear" w:color="auto" w:fill="auto"/>
          </w:tcPr>
          <w:p w14:paraId="16027FAD"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948,7</w:t>
            </w:r>
          </w:p>
          <w:p w14:paraId="78E8C99D" w14:textId="77777777" w:rsidR="00B7284E" w:rsidRPr="00A657CB" w:rsidRDefault="00B7284E" w:rsidP="002C2B3D">
            <w:pPr>
              <w:rPr>
                <w:rFonts w:ascii="Arial" w:hAnsi="Arial" w:cs="Arial"/>
                <w:sz w:val="26"/>
                <w:szCs w:val="26"/>
              </w:rPr>
            </w:pPr>
          </w:p>
        </w:tc>
        <w:tc>
          <w:tcPr>
            <w:tcW w:w="1511" w:type="dxa"/>
            <w:shd w:val="clear" w:color="auto" w:fill="auto"/>
          </w:tcPr>
          <w:p w14:paraId="158B8DF7"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935,3</w:t>
            </w:r>
          </w:p>
        </w:tc>
        <w:tc>
          <w:tcPr>
            <w:tcW w:w="1607" w:type="dxa"/>
          </w:tcPr>
          <w:p w14:paraId="25D1EF02" w14:textId="77777777" w:rsidR="00B7284E" w:rsidRPr="00A657CB" w:rsidRDefault="00B7284E" w:rsidP="002C2B3D">
            <w:pPr>
              <w:jc w:val="center"/>
              <w:rPr>
                <w:rFonts w:ascii="Arial" w:hAnsi="Arial" w:cs="Arial"/>
                <w:i/>
                <w:sz w:val="26"/>
                <w:szCs w:val="26"/>
              </w:rPr>
            </w:pPr>
            <w:r w:rsidRPr="00A657CB">
              <w:rPr>
                <w:rFonts w:ascii="Arial" w:hAnsi="Arial" w:cs="Arial"/>
                <w:i/>
                <w:sz w:val="26"/>
                <w:szCs w:val="26"/>
              </w:rPr>
              <w:t>98,6</w:t>
            </w:r>
          </w:p>
          <w:p w14:paraId="01CAF500" w14:textId="77777777" w:rsidR="00B7284E" w:rsidRPr="00A657CB" w:rsidRDefault="00B7284E" w:rsidP="002C2B3D">
            <w:pPr>
              <w:jc w:val="center"/>
              <w:rPr>
                <w:rFonts w:ascii="Arial" w:hAnsi="Arial" w:cs="Arial"/>
                <w:i/>
                <w:sz w:val="26"/>
                <w:szCs w:val="26"/>
                <w:lang w:val="en-US"/>
              </w:rPr>
            </w:pPr>
          </w:p>
        </w:tc>
      </w:tr>
      <w:tr w:rsidR="00B7284E" w:rsidRPr="00A657CB" w14:paraId="34407746" w14:textId="77777777" w:rsidTr="003429F9">
        <w:trPr>
          <w:trHeight w:val="334"/>
        </w:trPr>
        <w:tc>
          <w:tcPr>
            <w:tcW w:w="4390" w:type="dxa"/>
            <w:shd w:val="clear" w:color="auto" w:fill="auto"/>
          </w:tcPr>
          <w:p w14:paraId="59DA5164" w14:textId="77777777" w:rsidR="00B7284E" w:rsidRPr="00A657CB" w:rsidRDefault="00B7284E" w:rsidP="002C2B3D">
            <w:pPr>
              <w:rPr>
                <w:rFonts w:ascii="Arial" w:hAnsi="Arial" w:cs="Arial"/>
                <w:sz w:val="26"/>
                <w:szCs w:val="26"/>
              </w:rPr>
            </w:pPr>
            <w:r w:rsidRPr="00A657CB">
              <w:rPr>
                <w:rFonts w:ascii="Arial" w:hAnsi="Arial" w:cs="Arial"/>
                <w:sz w:val="26"/>
                <w:szCs w:val="26"/>
              </w:rPr>
              <w:t xml:space="preserve">Міська програма проведення обов’язкових профілактичних </w:t>
            </w:r>
            <w:r w:rsidRPr="00A657CB">
              <w:rPr>
                <w:rFonts w:ascii="Arial" w:hAnsi="Arial" w:cs="Arial"/>
                <w:sz w:val="26"/>
                <w:szCs w:val="26"/>
              </w:rPr>
              <w:lastRenderedPageBreak/>
              <w:t xml:space="preserve">медичних оглядів працівникам закладів освіти Львівської МТГ </w:t>
            </w:r>
          </w:p>
        </w:tc>
        <w:tc>
          <w:tcPr>
            <w:tcW w:w="1417" w:type="dxa"/>
            <w:shd w:val="clear" w:color="auto" w:fill="auto"/>
          </w:tcPr>
          <w:p w14:paraId="27715E11"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lastRenderedPageBreak/>
              <w:t>1 296,5</w:t>
            </w:r>
          </w:p>
        </w:tc>
        <w:tc>
          <w:tcPr>
            <w:tcW w:w="1276" w:type="dxa"/>
            <w:shd w:val="clear" w:color="auto" w:fill="auto"/>
          </w:tcPr>
          <w:p w14:paraId="43328BDD"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289,6</w:t>
            </w:r>
          </w:p>
        </w:tc>
        <w:tc>
          <w:tcPr>
            <w:tcW w:w="1511" w:type="dxa"/>
            <w:shd w:val="clear" w:color="auto" w:fill="auto"/>
          </w:tcPr>
          <w:p w14:paraId="052C8763"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43,2</w:t>
            </w:r>
          </w:p>
        </w:tc>
        <w:tc>
          <w:tcPr>
            <w:tcW w:w="1607" w:type="dxa"/>
          </w:tcPr>
          <w:p w14:paraId="18529C3C" w14:textId="77777777" w:rsidR="00B7284E" w:rsidRPr="00A657CB" w:rsidRDefault="00B7284E" w:rsidP="002C2B3D">
            <w:pPr>
              <w:jc w:val="center"/>
              <w:rPr>
                <w:rFonts w:ascii="Arial" w:hAnsi="Arial" w:cs="Arial"/>
                <w:i/>
                <w:sz w:val="26"/>
                <w:szCs w:val="26"/>
              </w:rPr>
            </w:pPr>
            <w:r w:rsidRPr="00A657CB">
              <w:rPr>
                <w:rFonts w:ascii="Arial" w:hAnsi="Arial" w:cs="Arial"/>
                <w:i/>
                <w:sz w:val="26"/>
                <w:szCs w:val="26"/>
              </w:rPr>
              <w:t>14,9</w:t>
            </w:r>
          </w:p>
        </w:tc>
      </w:tr>
      <w:tr w:rsidR="00B7284E" w:rsidRPr="00A657CB" w14:paraId="173FD278" w14:textId="77777777" w:rsidTr="003429F9">
        <w:trPr>
          <w:trHeight w:val="566"/>
        </w:trPr>
        <w:tc>
          <w:tcPr>
            <w:tcW w:w="4390" w:type="dxa"/>
            <w:shd w:val="clear" w:color="auto" w:fill="auto"/>
          </w:tcPr>
          <w:p w14:paraId="282C8B3A" w14:textId="77777777" w:rsidR="00B7284E" w:rsidRPr="00A657CB" w:rsidRDefault="00B7284E" w:rsidP="002C2B3D">
            <w:pPr>
              <w:rPr>
                <w:rFonts w:ascii="Arial" w:hAnsi="Arial" w:cs="Arial"/>
                <w:sz w:val="26"/>
                <w:szCs w:val="26"/>
              </w:rPr>
            </w:pPr>
            <w:r w:rsidRPr="00A657CB">
              <w:rPr>
                <w:rFonts w:ascii="Arial" w:hAnsi="Arial" w:cs="Arial"/>
                <w:sz w:val="26"/>
                <w:szCs w:val="26"/>
              </w:rPr>
              <w:t>Міська програма забезпечення лікарськими засобами дітей та дорослих із спінальною м</w:t>
            </w:r>
            <w:r w:rsidRPr="00A657CB">
              <w:rPr>
                <w:rFonts w:ascii="Arial" w:hAnsi="Arial" w:cs="Arial"/>
                <w:sz w:val="26"/>
                <w:szCs w:val="26"/>
                <w:lang w:val="ru-RU"/>
              </w:rPr>
              <w:t>’</w:t>
            </w:r>
            <w:proofErr w:type="spellStart"/>
            <w:r w:rsidRPr="00A657CB">
              <w:rPr>
                <w:rFonts w:ascii="Arial" w:hAnsi="Arial" w:cs="Arial"/>
                <w:sz w:val="26"/>
                <w:szCs w:val="26"/>
              </w:rPr>
              <w:t>язовою</w:t>
            </w:r>
            <w:proofErr w:type="spellEnd"/>
            <w:r w:rsidRPr="00A657CB">
              <w:rPr>
                <w:rFonts w:ascii="Arial" w:hAnsi="Arial" w:cs="Arial"/>
                <w:sz w:val="26"/>
                <w:szCs w:val="26"/>
              </w:rPr>
              <w:t xml:space="preserve"> атрофією (СМА) </w:t>
            </w:r>
          </w:p>
        </w:tc>
        <w:tc>
          <w:tcPr>
            <w:tcW w:w="1417" w:type="dxa"/>
            <w:shd w:val="clear" w:color="auto" w:fill="auto"/>
          </w:tcPr>
          <w:p w14:paraId="4FE5FEE5"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20 000,0</w:t>
            </w:r>
          </w:p>
        </w:tc>
        <w:tc>
          <w:tcPr>
            <w:tcW w:w="1276" w:type="dxa"/>
            <w:shd w:val="clear" w:color="auto" w:fill="auto"/>
          </w:tcPr>
          <w:p w14:paraId="45707454" w14:textId="420C59F1" w:rsidR="00B7284E" w:rsidRPr="00A657CB" w:rsidRDefault="00B7284E" w:rsidP="002C2B3D">
            <w:pPr>
              <w:rPr>
                <w:rFonts w:ascii="Arial" w:hAnsi="Arial" w:cs="Arial"/>
                <w:sz w:val="26"/>
                <w:szCs w:val="26"/>
              </w:rPr>
            </w:pPr>
            <w:r w:rsidRPr="00A657CB">
              <w:rPr>
                <w:rFonts w:ascii="Arial" w:hAnsi="Arial" w:cs="Arial"/>
                <w:sz w:val="26"/>
                <w:szCs w:val="26"/>
              </w:rPr>
              <w:t xml:space="preserve">  4 388,4</w:t>
            </w:r>
          </w:p>
          <w:p w14:paraId="062B8BE4" w14:textId="77777777" w:rsidR="00B7284E" w:rsidRPr="00A657CB" w:rsidRDefault="00B7284E" w:rsidP="002C2B3D">
            <w:pPr>
              <w:rPr>
                <w:rFonts w:ascii="Arial" w:hAnsi="Arial" w:cs="Arial"/>
                <w:sz w:val="26"/>
                <w:szCs w:val="26"/>
              </w:rPr>
            </w:pPr>
          </w:p>
        </w:tc>
        <w:tc>
          <w:tcPr>
            <w:tcW w:w="1511" w:type="dxa"/>
            <w:shd w:val="clear" w:color="auto" w:fill="auto"/>
          </w:tcPr>
          <w:p w14:paraId="4FA26758"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3 609,6</w:t>
            </w:r>
          </w:p>
        </w:tc>
        <w:tc>
          <w:tcPr>
            <w:tcW w:w="1607" w:type="dxa"/>
          </w:tcPr>
          <w:p w14:paraId="246379AE"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82,2</w:t>
            </w:r>
          </w:p>
        </w:tc>
      </w:tr>
      <w:tr w:rsidR="00B7284E" w:rsidRPr="00A657CB" w14:paraId="24A26B56" w14:textId="77777777" w:rsidTr="003429F9">
        <w:trPr>
          <w:trHeight w:val="566"/>
        </w:trPr>
        <w:tc>
          <w:tcPr>
            <w:tcW w:w="4390" w:type="dxa"/>
            <w:shd w:val="clear" w:color="auto" w:fill="auto"/>
          </w:tcPr>
          <w:p w14:paraId="0679F94C" w14:textId="2AC1F6D0" w:rsidR="00B7284E" w:rsidRPr="00A657CB" w:rsidRDefault="00B7284E" w:rsidP="002C2B3D">
            <w:pPr>
              <w:rPr>
                <w:rFonts w:ascii="Arial" w:hAnsi="Arial" w:cs="Arial"/>
                <w:sz w:val="26"/>
                <w:szCs w:val="26"/>
              </w:rPr>
            </w:pPr>
            <w:r w:rsidRPr="00A657CB">
              <w:rPr>
                <w:rFonts w:ascii="Arial" w:hAnsi="Arial" w:cs="Arial"/>
                <w:sz w:val="26"/>
                <w:szCs w:val="26"/>
              </w:rPr>
              <w:t>Міськ</w:t>
            </w:r>
            <w:r w:rsidR="004635E5">
              <w:rPr>
                <w:rFonts w:ascii="Arial" w:hAnsi="Arial" w:cs="Arial"/>
                <w:sz w:val="26"/>
                <w:szCs w:val="26"/>
              </w:rPr>
              <w:t>а</w:t>
            </w:r>
            <w:r w:rsidRPr="00A657CB">
              <w:rPr>
                <w:rFonts w:ascii="Arial" w:hAnsi="Arial" w:cs="Arial"/>
                <w:sz w:val="26"/>
                <w:szCs w:val="26"/>
              </w:rPr>
              <w:t xml:space="preserve"> програм</w:t>
            </w:r>
            <w:r w:rsidR="004635E5">
              <w:rPr>
                <w:rFonts w:ascii="Arial" w:hAnsi="Arial" w:cs="Arial"/>
                <w:sz w:val="26"/>
                <w:szCs w:val="26"/>
              </w:rPr>
              <w:t>а</w:t>
            </w:r>
            <w:r w:rsidRPr="00A657CB">
              <w:rPr>
                <w:rFonts w:ascii="Arial" w:hAnsi="Arial" w:cs="Arial"/>
                <w:sz w:val="26"/>
                <w:szCs w:val="26"/>
              </w:rPr>
              <w:t xml:space="preserve"> забезпечення мешканців Львівської міської територіальної громади засобами для </w:t>
            </w:r>
            <w:proofErr w:type="spellStart"/>
            <w:r w:rsidRPr="00A657CB">
              <w:rPr>
                <w:rFonts w:ascii="Arial" w:hAnsi="Arial" w:cs="Arial"/>
                <w:sz w:val="26"/>
                <w:szCs w:val="26"/>
              </w:rPr>
              <w:t>ендопротезування</w:t>
            </w:r>
            <w:proofErr w:type="spellEnd"/>
            <w:r w:rsidRPr="00A657CB">
              <w:rPr>
                <w:rFonts w:ascii="Arial" w:hAnsi="Arial" w:cs="Arial"/>
                <w:sz w:val="26"/>
                <w:szCs w:val="26"/>
              </w:rPr>
              <w:t xml:space="preserve"> суглобів на 2023-2025 роки</w:t>
            </w:r>
          </w:p>
        </w:tc>
        <w:tc>
          <w:tcPr>
            <w:tcW w:w="1417" w:type="dxa"/>
            <w:shd w:val="clear" w:color="auto" w:fill="auto"/>
          </w:tcPr>
          <w:p w14:paraId="105D98D3"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500,0</w:t>
            </w:r>
          </w:p>
        </w:tc>
        <w:tc>
          <w:tcPr>
            <w:tcW w:w="1276" w:type="dxa"/>
            <w:shd w:val="clear" w:color="auto" w:fill="auto"/>
          </w:tcPr>
          <w:p w14:paraId="71BCA3AD"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w:t>
            </w:r>
          </w:p>
        </w:tc>
        <w:tc>
          <w:tcPr>
            <w:tcW w:w="1511" w:type="dxa"/>
            <w:shd w:val="clear" w:color="auto" w:fill="auto"/>
          </w:tcPr>
          <w:p w14:paraId="6CE0198F"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w:t>
            </w:r>
          </w:p>
        </w:tc>
        <w:tc>
          <w:tcPr>
            <w:tcW w:w="1607" w:type="dxa"/>
          </w:tcPr>
          <w:p w14:paraId="6C416A93"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w:t>
            </w:r>
          </w:p>
        </w:tc>
      </w:tr>
      <w:tr w:rsidR="00B7284E" w:rsidRPr="00A657CB" w14:paraId="2A942758" w14:textId="77777777" w:rsidTr="003429F9">
        <w:trPr>
          <w:trHeight w:val="566"/>
        </w:trPr>
        <w:tc>
          <w:tcPr>
            <w:tcW w:w="4390" w:type="dxa"/>
            <w:shd w:val="clear" w:color="auto" w:fill="auto"/>
          </w:tcPr>
          <w:p w14:paraId="05FC854F" w14:textId="77777777" w:rsidR="00B7284E" w:rsidRPr="00A657CB" w:rsidRDefault="00B7284E" w:rsidP="002C2B3D">
            <w:pPr>
              <w:rPr>
                <w:rFonts w:ascii="Arial" w:hAnsi="Arial" w:cs="Arial"/>
                <w:sz w:val="26"/>
                <w:szCs w:val="26"/>
              </w:rPr>
            </w:pPr>
            <w:r w:rsidRPr="00A657CB">
              <w:rPr>
                <w:rFonts w:ascii="Arial" w:hAnsi="Arial" w:cs="Arial"/>
                <w:sz w:val="26"/>
                <w:szCs w:val="26"/>
              </w:rPr>
              <w:t>Міська програма зубопротезування та лікувально-хірургічної підготовки до нього пільгових категорій жителів Львівської міської територіальної громади на 2023-2025 роки</w:t>
            </w:r>
          </w:p>
        </w:tc>
        <w:tc>
          <w:tcPr>
            <w:tcW w:w="1417" w:type="dxa"/>
            <w:shd w:val="clear" w:color="auto" w:fill="auto"/>
          </w:tcPr>
          <w:p w14:paraId="4392CA9E"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8 200,0</w:t>
            </w:r>
          </w:p>
        </w:tc>
        <w:tc>
          <w:tcPr>
            <w:tcW w:w="1276" w:type="dxa"/>
            <w:shd w:val="clear" w:color="auto" w:fill="auto"/>
          </w:tcPr>
          <w:p w14:paraId="7173DB99"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2 050,8</w:t>
            </w:r>
          </w:p>
        </w:tc>
        <w:tc>
          <w:tcPr>
            <w:tcW w:w="1511" w:type="dxa"/>
            <w:shd w:val="clear" w:color="auto" w:fill="auto"/>
          </w:tcPr>
          <w:p w14:paraId="04BC7260"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1 623,0</w:t>
            </w:r>
          </w:p>
          <w:p w14:paraId="4C7C6EAB" w14:textId="77777777" w:rsidR="00B7284E" w:rsidRPr="00A657CB" w:rsidRDefault="00B7284E" w:rsidP="002C2B3D">
            <w:pPr>
              <w:jc w:val="center"/>
              <w:rPr>
                <w:rFonts w:ascii="Arial" w:hAnsi="Arial" w:cs="Arial"/>
                <w:sz w:val="26"/>
                <w:szCs w:val="26"/>
              </w:rPr>
            </w:pPr>
          </w:p>
        </w:tc>
        <w:tc>
          <w:tcPr>
            <w:tcW w:w="1607" w:type="dxa"/>
          </w:tcPr>
          <w:p w14:paraId="5CAE6CE3" w14:textId="77777777" w:rsidR="00B7284E" w:rsidRPr="00A657CB" w:rsidRDefault="00B7284E" w:rsidP="002C2B3D">
            <w:pPr>
              <w:jc w:val="both"/>
              <w:rPr>
                <w:rFonts w:ascii="Arial" w:hAnsi="Arial" w:cs="Arial"/>
                <w:sz w:val="26"/>
                <w:szCs w:val="26"/>
              </w:rPr>
            </w:pPr>
            <w:r w:rsidRPr="00A657CB">
              <w:rPr>
                <w:rFonts w:ascii="Arial" w:hAnsi="Arial" w:cs="Arial"/>
                <w:sz w:val="26"/>
                <w:szCs w:val="26"/>
              </w:rPr>
              <w:t xml:space="preserve">   79,1</w:t>
            </w:r>
          </w:p>
        </w:tc>
      </w:tr>
      <w:tr w:rsidR="00B7284E" w:rsidRPr="00A657CB" w14:paraId="244C749C" w14:textId="77777777" w:rsidTr="003429F9">
        <w:trPr>
          <w:trHeight w:val="566"/>
        </w:trPr>
        <w:tc>
          <w:tcPr>
            <w:tcW w:w="4390" w:type="dxa"/>
            <w:shd w:val="clear" w:color="auto" w:fill="auto"/>
          </w:tcPr>
          <w:p w14:paraId="10B61D82" w14:textId="77777777" w:rsidR="00B7284E" w:rsidRPr="00A657CB" w:rsidRDefault="00B7284E" w:rsidP="002C2B3D">
            <w:pPr>
              <w:rPr>
                <w:rFonts w:ascii="Arial" w:hAnsi="Arial" w:cs="Arial"/>
                <w:sz w:val="26"/>
                <w:szCs w:val="26"/>
              </w:rPr>
            </w:pPr>
            <w:r w:rsidRPr="00A657CB">
              <w:rPr>
                <w:rFonts w:ascii="Arial" w:hAnsi="Arial" w:cs="Arial"/>
                <w:sz w:val="26"/>
                <w:szCs w:val="26"/>
              </w:rPr>
              <w:t>Міська програма скринінгу, профілактики та ранньої діагностики захворювань «</w:t>
            </w:r>
            <w:proofErr w:type="spellStart"/>
            <w:r w:rsidRPr="00A657CB">
              <w:rPr>
                <w:rFonts w:ascii="Arial" w:hAnsi="Arial" w:cs="Arial"/>
                <w:sz w:val="26"/>
                <w:szCs w:val="26"/>
              </w:rPr>
              <w:t>Здоров</w:t>
            </w:r>
            <w:proofErr w:type="spellEnd"/>
            <w:r w:rsidRPr="00A657CB">
              <w:rPr>
                <w:rFonts w:ascii="Arial" w:hAnsi="Arial" w:cs="Arial"/>
                <w:sz w:val="26"/>
                <w:szCs w:val="26"/>
                <w:lang w:val="ru-RU"/>
              </w:rPr>
              <w:t>’</w:t>
            </w:r>
            <w:r w:rsidRPr="00A657CB">
              <w:rPr>
                <w:rFonts w:ascii="Arial" w:hAnsi="Arial" w:cs="Arial"/>
                <w:sz w:val="26"/>
                <w:szCs w:val="26"/>
              </w:rPr>
              <w:t xml:space="preserve">я </w:t>
            </w:r>
            <w:proofErr w:type="spellStart"/>
            <w:r w:rsidRPr="00A657CB">
              <w:rPr>
                <w:rFonts w:ascii="Arial" w:hAnsi="Arial" w:cs="Arial"/>
                <w:sz w:val="26"/>
                <w:szCs w:val="26"/>
              </w:rPr>
              <w:t>львів</w:t>
            </w:r>
            <w:proofErr w:type="spellEnd"/>
            <w:r w:rsidRPr="00A657CB">
              <w:rPr>
                <w:rFonts w:ascii="Arial" w:hAnsi="Arial" w:cs="Arial"/>
                <w:sz w:val="26"/>
                <w:szCs w:val="26"/>
                <w:lang w:val="ru-RU"/>
              </w:rPr>
              <w:t>’</w:t>
            </w:r>
            <w:proofErr w:type="spellStart"/>
            <w:r w:rsidRPr="00A657CB">
              <w:rPr>
                <w:rFonts w:ascii="Arial" w:hAnsi="Arial" w:cs="Arial"/>
                <w:sz w:val="26"/>
                <w:szCs w:val="26"/>
              </w:rPr>
              <w:t>ян</w:t>
            </w:r>
            <w:proofErr w:type="spellEnd"/>
            <w:r w:rsidRPr="00A657CB">
              <w:rPr>
                <w:rFonts w:ascii="Arial" w:hAnsi="Arial" w:cs="Arial"/>
                <w:sz w:val="26"/>
                <w:szCs w:val="26"/>
              </w:rPr>
              <w:t>»</w:t>
            </w:r>
          </w:p>
        </w:tc>
        <w:tc>
          <w:tcPr>
            <w:tcW w:w="1417" w:type="dxa"/>
            <w:shd w:val="clear" w:color="auto" w:fill="auto"/>
          </w:tcPr>
          <w:p w14:paraId="3596C318"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1 000,0</w:t>
            </w:r>
          </w:p>
        </w:tc>
        <w:tc>
          <w:tcPr>
            <w:tcW w:w="1276" w:type="dxa"/>
            <w:shd w:val="clear" w:color="auto" w:fill="auto"/>
          </w:tcPr>
          <w:p w14:paraId="73C73267"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w:t>
            </w:r>
          </w:p>
        </w:tc>
        <w:tc>
          <w:tcPr>
            <w:tcW w:w="1511" w:type="dxa"/>
            <w:shd w:val="clear" w:color="auto" w:fill="auto"/>
          </w:tcPr>
          <w:p w14:paraId="3BE58C95"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w:t>
            </w:r>
          </w:p>
        </w:tc>
        <w:tc>
          <w:tcPr>
            <w:tcW w:w="1607" w:type="dxa"/>
          </w:tcPr>
          <w:p w14:paraId="704F1102" w14:textId="77777777" w:rsidR="00B7284E" w:rsidRPr="00A657CB" w:rsidRDefault="00B7284E" w:rsidP="002C2B3D">
            <w:pPr>
              <w:jc w:val="center"/>
              <w:rPr>
                <w:rFonts w:ascii="Arial" w:hAnsi="Arial" w:cs="Arial"/>
                <w:color w:val="FF0000"/>
                <w:sz w:val="26"/>
                <w:szCs w:val="26"/>
              </w:rPr>
            </w:pPr>
            <w:r w:rsidRPr="00A657CB">
              <w:rPr>
                <w:rFonts w:ascii="Arial" w:hAnsi="Arial" w:cs="Arial"/>
                <w:sz w:val="26"/>
                <w:szCs w:val="26"/>
              </w:rPr>
              <w:t>-</w:t>
            </w:r>
          </w:p>
        </w:tc>
      </w:tr>
      <w:tr w:rsidR="00B7284E" w:rsidRPr="00A657CB" w14:paraId="38410586" w14:textId="77777777" w:rsidTr="003429F9">
        <w:trPr>
          <w:trHeight w:val="566"/>
        </w:trPr>
        <w:tc>
          <w:tcPr>
            <w:tcW w:w="4390" w:type="dxa"/>
            <w:shd w:val="clear" w:color="auto" w:fill="auto"/>
          </w:tcPr>
          <w:p w14:paraId="24225A51" w14:textId="77777777" w:rsidR="00B7284E" w:rsidRPr="00A657CB" w:rsidRDefault="00B7284E" w:rsidP="002C2B3D">
            <w:pPr>
              <w:rPr>
                <w:rFonts w:ascii="Arial" w:hAnsi="Arial" w:cs="Arial"/>
                <w:sz w:val="26"/>
                <w:szCs w:val="26"/>
              </w:rPr>
            </w:pPr>
            <w:r w:rsidRPr="00A657CB">
              <w:rPr>
                <w:rFonts w:ascii="Arial" w:hAnsi="Arial" w:cs="Arial"/>
                <w:sz w:val="26"/>
                <w:szCs w:val="26"/>
              </w:rPr>
              <w:t xml:space="preserve">Міська програма забезпечення інсуліновими помпами та витратними матеріалами до них дітей хворих на цукровий діабет </w:t>
            </w:r>
            <w:r w:rsidRPr="00A657CB">
              <w:rPr>
                <w:rFonts w:ascii="Arial" w:hAnsi="Arial" w:cs="Arial"/>
                <w:sz w:val="26"/>
                <w:szCs w:val="26"/>
                <w:lang w:val="en-US"/>
              </w:rPr>
              <w:t xml:space="preserve">I </w:t>
            </w:r>
            <w:r w:rsidRPr="00A657CB">
              <w:rPr>
                <w:rFonts w:ascii="Arial" w:hAnsi="Arial" w:cs="Arial"/>
                <w:sz w:val="26"/>
                <w:szCs w:val="26"/>
              </w:rPr>
              <w:t>типу</w:t>
            </w:r>
          </w:p>
        </w:tc>
        <w:tc>
          <w:tcPr>
            <w:tcW w:w="1417" w:type="dxa"/>
            <w:shd w:val="clear" w:color="auto" w:fill="auto"/>
          </w:tcPr>
          <w:p w14:paraId="54EFA081"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4 197,7</w:t>
            </w:r>
          </w:p>
        </w:tc>
        <w:tc>
          <w:tcPr>
            <w:tcW w:w="1276" w:type="dxa"/>
            <w:shd w:val="clear" w:color="auto" w:fill="auto"/>
          </w:tcPr>
          <w:p w14:paraId="07ED4EDB"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762,0</w:t>
            </w:r>
          </w:p>
        </w:tc>
        <w:tc>
          <w:tcPr>
            <w:tcW w:w="1511" w:type="dxa"/>
            <w:shd w:val="clear" w:color="auto" w:fill="auto"/>
          </w:tcPr>
          <w:p w14:paraId="35F6E0CE"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 xml:space="preserve">- </w:t>
            </w:r>
          </w:p>
        </w:tc>
        <w:tc>
          <w:tcPr>
            <w:tcW w:w="1607" w:type="dxa"/>
          </w:tcPr>
          <w:p w14:paraId="5B1B0FFB"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 xml:space="preserve">- </w:t>
            </w:r>
          </w:p>
        </w:tc>
      </w:tr>
      <w:tr w:rsidR="00B7284E" w:rsidRPr="00A657CB" w14:paraId="382C3B98" w14:textId="77777777" w:rsidTr="003429F9">
        <w:trPr>
          <w:trHeight w:val="566"/>
        </w:trPr>
        <w:tc>
          <w:tcPr>
            <w:tcW w:w="4390" w:type="dxa"/>
            <w:shd w:val="clear" w:color="auto" w:fill="auto"/>
          </w:tcPr>
          <w:p w14:paraId="317DAA64" w14:textId="77777777" w:rsidR="00B7284E" w:rsidRPr="00A657CB" w:rsidRDefault="00B7284E" w:rsidP="002C2B3D">
            <w:pPr>
              <w:rPr>
                <w:rFonts w:ascii="Arial" w:hAnsi="Arial" w:cs="Arial"/>
                <w:sz w:val="26"/>
                <w:szCs w:val="26"/>
                <w:lang w:val="en-US"/>
              </w:rPr>
            </w:pPr>
            <w:r w:rsidRPr="00A657CB">
              <w:rPr>
                <w:rFonts w:ascii="Arial" w:hAnsi="Arial" w:cs="Arial"/>
                <w:sz w:val="26"/>
                <w:szCs w:val="26"/>
              </w:rPr>
              <w:t xml:space="preserve">Міська програма реалізації комплексних заходів із забезпечення безперебійної роботи закладів охорони </w:t>
            </w:r>
            <w:proofErr w:type="spellStart"/>
            <w:r w:rsidRPr="00A657CB">
              <w:rPr>
                <w:rFonts w:ascii="Arial" w:hAnsi="Arial" w:cs="Arial"/>
                <w:sz w:val="26"/>
                <w:szCs w:val="26"/>
              </w:rPr>
              <w:t>здоров</w:t>
            </w:r>
            <w:proofErr w:type="spellEnd"/>
            <w:r w:rsidRPr="00A657CB">
              <w:rPr>
                <w:rFonts w:ascii="Arial" w:hAnsi="Arial" w:cs="Arial"/>
                <w:sz w:val="26"/>
                <w:szCs w:val="26"/>
                <w:lang w:val="en-US"/>
              </w:rPr>
              <w:t>`</w:t>
            </w:r>
            <w:r w:rsidRPr="00A657CB">
              <w:rPr>
                <w:rFonts w:ascii="Arial" w:hAnsi="Arial" w:cs="Arial"/>
                <w:sz w:val="26"/>
                <w:szCs w:val="26"/>
              </w:rPr>
              <w:t>я ЛМТГ</w:t>
            </w:r>
          </w:p>
        </w:tc>
        <w:tc>
          <w:tcPr>
            <w:tcW w:w="1417" w:type="dxa"/>
            <w:shd w:val="clear" w:color="auto" w:fill="auto"/>
          </w:tcPr>
          <w:p w14:paraId="3CFE8775" w14:textId="77777777" w:rsidR="00B7284E" w:rsidRPr="00A657CB" w:rsidRDefault="00B7284E" w:rsidP="002C2B3D">
            <w:pPr>
              <w:jc w:val="center"/>
              <w:rPr>
                <w:rFonts w:ascii="Arial" w:hAnsi="Arial" w:cs="Arial"/>
                <w:sz w:val="26"/>
                <w:szCs w:val="26"/>
              </w:rPr>
            </w:pPr>
            <w:r w:rsidRPr="00A657CB">
              <w:rPr>
                <w:rFonts w:ascii="Arial" w:hAnsi="Arial" w:cs="Arial"/>
                <w:sz w:val="26"/>
                <w:szCs w:val="26"/>
                <w:lang w:val="en-US"/>
              </w:rPr>
              <w:t>1</w:t>
            </w:r>
            <w:r w:rsidRPr="00A657CB">
              <w:rPr>
                <w:rFonts w:ascii="Arial" w:hAnsi="Arial" w:cs="Arial"/>
                <w:sz w:val="26"/>
                <w:szCs w:val="26"/>
              </w:rPr>
              <w:t>2 475,8</w:t>
            </w:r>
          </w:p>
        </w:tc>
        <w:tc>
          <w:tcPr>
            <w:tcW w:w="1276" w:type="dxa"/>
            <w:shd w:val="clear" w:color="auto" w:fill="auto"/>
          </w:tcPr>
          <w:p w14:paraId="0B9F7823"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7 493,9</w:t>
            </w:r>
          </w:p>
        </w:tc>
        <w:tc>
          <w:tcPr>
            <w:tcW w:w="1511" w:type="dxa"/>
            <w:shd w:val="clear" w:color="auto" w:fill="auto"/>
          </w:tcPr>
          <w:p w14:paraId="7FD08804"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1 412,8</w:t>
            </w:r>
          </w:p>
        </w:tc>
        <w:tc>
          <w:tcPr>
            <w:tcW w:w="1607" w:type="dxa"/>
          </w:tcPr>
          <w:p w14:paraId="7DFEEF38" w14:textId="77777777" w:rsidR="00B7284E" w:rsidRPr="00A657CB" w:rsidRDefault="00B7284E" w:rsidP="002C2B3D">
            <w:pPr>
              <w:jc w:val="both"/>
              <w:rPr>
                <w:rFonts w:ascii="Arial" w:hAnsi="Arial" w:cs="Arial"/>
                <w:sz w:val="26"/>
                <w:szCs w:val="26"/>
              </w:rPr>
            </w:pPr>
            <w:r w:rsidRPr="00A657CB">
              <w:rPr>
                <w:rFonts w:ascii="Arial" w:hAnsi="Arial" w:cs="Arial"/>
                <w:sz w:val="26"/>
                <w:szCs w:val="26"/>
              </w:rPr>
              <w:t xml:space="preserve">   18,8</w:t>
            </w:r>
          </w:p>
        </w:tc>
      </w:tr>
      <w:tr w:rsidR="00B7284E" w:rsidRPr="00A657CB" w14:paraId="3FCEBFE8" w14:textId="77777777" w:rsidTr="003429F9">
        <w:trPr>
          <w:trHeight w:val="566"/>
        </w:trPr>
        <w:tc>
          <w:tcPr>
            <w:tcW w:w="4390" w:type="dxa"/>
            <w:shd w:val="clear" w:color="auto" w:fill="auto"/>
          </w:tcPr>
          <w:p w14:paraId="13F700A0" w14:textId="77777777" w:rsidR="00B7284E" w:rsidRPr="00A657CB" w:rsidRDefault="00B7284E" w:rsidP="002C2B3D">
            <w:pPr>
              <w:rPr>
                <w:rFonts w:ascii="Arial" w:hAnsi="Arial" w:cs="Arial"/>
                <w:sz w:val="26"/>
                <w:szCs w:val="26"/>
              </w:rPr>
            </w:pPr>
            <w:r w:rsidRPr="00A657CB">
              <w:rPr>
                <w:rFonts w:ascii="Arial" w:hAnsi="Arial" w:cs="Arial"/>
                <w:sz w:val="26"/>
                <w:szCs w:val="26"/>
              </w:rPr>
              <w:t>Міська програма фінансової підтримки закладів охорони здоров’я Львівської МТГ, які надають психіатричну допомогу особам, що пережили полон та тортури, і родинам осіб, які потрапили в полон або зникли безвісти</w:t>
            </w:r>
          </w:p>
        </w:tc>
        <w:tc>
          <w:tcPr>
            <w:tcW w:w="1417" w:type="dxa"/>
            <w:shd w:val="clear" w:color="auto" w:fill="auto"/>
          </w:tcPr>
          <w:p w14:paraId="05DFBBC4"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5 000,0</w:t>
            </w:r>
          </w:p>
        </w:tc>
        <w:tc>
          <w:tcPr>
            <w:tcW w:w="1276" w:type="dxa"/>
            <w:shd w:val="clear" w:color="auto" w:fill="auto"/>
          </w:tcPr>
          <w:p w14:paraId="7333062C"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1 248,0</w:t>
            </w:r>
          </w:p>
        </w:tc>
        <w:tc>
          <w:tcPr>
            <w:tcW w:w="1511" w:type="dxa"/>
            <w:shd w:val="clear" w:color="auto" w:fill="auto"/>
          </w:tcPr>
          <w:p w14:paraId="0780BA21"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816,7</w:t>
            </w:r>
          </w:p>
        </w:tc>
        <w:tc>
          <w:tcPr>
            <w:tcW w:w="1607" w:type="dxa"/>
          </w:tcPr>
          <w:p w14:paraId="70712614" w14:textId="77777777" w:rsidR="00B7284E" w:rsidRPr="00A657CB" w:rsidRDefault="00B7284E" w:rsidP="002C2B3D">
            <w:pPr>
              <w:jc w:val="both"/>
              <w:rPr>
                <w:rFonts w:ascii="Arial" w:hAnsi="Arial" w:cs="Arial"/>
                <w:sz w:val="26"/>
                <w:szCs w:val="26"/>
              </w:rPr>
            </w:pPr>
            <w:r w:rsidRPr="00A657CB">
              <w:rPr>
                <w:rFonts w:ascii="Arial" w:hAnsi="Arial" w:cs="Arial"/>
                <w:sz w:val="26"/>
                <w:szCs w:val="26"/>
              </w:rPr>
              <w:t>65,4</w:t>
            </w:r>
          </w:p>
        </w:tc>
      </w:tr>
      <w:tr w:rsidR="00B7284E" w:rsidRPr="00A657CB" w14:paraId="5F07E34D" w14:textId="77777777" w:rsidTr="003429F9">
        <w:trPr>
          <w:trHeight w:val="566"/>
        </w:trPr>
        <w:tc>
          <w:tcPr>
            <w:tcW w:w="4390" w:type="dxa"/>
            <w:shd w:val="clear" w:color="auto" w:fill="auto"/>
          </w:tcPr>
          <w:p w14:paraId="79A4FDD2" w14:textId="77777777" w:rsidR="00B7284E" w:rsidRPr="00A657CB" w:rsidRDefault="00B7284E" w:rsidP="002C2B3D">
            <w:pPr>
              <w:rPr>
                <w:rFonts w:ascii="Arial" w:hAnsi="Arial" w:cs="Arial"/>
                <w:sz w:val="26"/>
                <w:szCs w:val="26"/>
              </w:rPr>
            </w:pPr>
            <w:r w:rsidRPr="00A657CB">
              <w:rPr>
                <w:rFonts w:ascii="Arial" w:hAnsi="Arial" w:cs="Arial"/>
                <w:sz w:val="26"/>
                <w:szCs w:val="26"/>
              </w:rPr>
              <w:t>Міська програма надання стаціонарної паліативної допомоги у Львівській міській територіальній громаді</w:t>
            </w:r>
          </w:p>
        </w:tc>
        <w:tc>
          <w:tcPr>
            <w:tcW w:w="1417" w:type="dxa"/>
            <w:shd w:val="clear" w:color="auto" w:fill="auto"/>
          </w:tcPr>
          <w:p w14:paraId="49AA59A0"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4 000,0</w:t>
            </w:r>
          </w:p>
        </w:tc>
        <w:tc>
          <w:tcPr>
            <w:tcW w:w="1276" w:type="dxa"/>
            <w:shd w:val="clear" w:color="auto" w:fill="auto"/>
          </w:tcPr>
          <w:p w14:paraId="273D1E2D"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750,0</w:t>
            </w:r>
          </w:p>
        </w:tc>
        <w:tc>
          <w:tcPr>
            <w:tcW w:w="1511" w:type="dxa"/>
            <w:shd w:val="clear" w:color="auto" w:fill="auto"/>
          </w:tcPr>
          <w:p w14:paraId="6EBB7006"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 xml:space="preserve">- </w:t>
            </w:r>
          </w:p>
        </w:tc>
        <w:tc>
          <w:tcPr>
            <w:tcW w:w="1607" w:type="dxa"/>
          </w:tcPr>
          <w:p w14:paraId="27C5818E" w14:textId="77777777" w:rsidR="00B7284E" w:rsidRPr="00A657CB" w:rsidRDefault="00B7284E" w:rsidP="002C2B3D">
            <w:pPr>
              <w:jc w:val="both"/>
              <w:rPr>
                <w:rFonts w:ascii="Arial" w:hAnsi="Arial" w:cs="Arial"/>
                <w:sz w:val="26"/>
                <w:szCs w:val="26"/>
              </w:rPr>
            </w:pPr>
            <w:r w:rsidRPr="00A657CB">
              <w:rPr>
                <w:rFonts w:ascii="Arial" w:hAnsi="Arial" w:cs="Arial"/>
                <w:sz w:val="26"/>
                <w:szCs w:val="26"/>
              </w:rPr>
              <w:t xml:space="preserve">    - </w:t>
            </w:r>
          </w:p>
        </w:tc>
      </w:tr>
      <w:tr w:rsidR="00B7284E" w:rsidRPr="00A657CB" w14:paraId="719CB8F9" w14:textId="77777777" w:rsidTr="003429F9">
        <w:trPr>
          <w:trHeight w:val="566"/>
        </w:trPr>
        <w:tc>
          <w:tcPr>
            <w:tcW w:w="4390" w:type="dxa"/>
            <w:shd w:val="clear" w:color="auto" w:fill="auto"/>
          </w:tcPr>
          <w:p w14:paraId="4CA7DC16" w14:textId="77777777" w:rsidR="00B7284E" w:rsidRPr="00A657CB" w:rsidRDefault="00B7284E" w:rsidP="002C2B3D">
            <w:pPr>
              <w:rPr>
                <w:rFonts w:ascii="Arial" w:hAnsi="Arial" w:cs="Arial"/>
                <w:sz w:val="26"/>
                <w:szCs w:val="26"/>
              </w:rPr>
            </w:pPr>
            <w:r w:rsidRPr="00A657CB">
              <w:rPr>
                <w:rFonts w:ascii="Arial" w:hAnsi="Arial" w:cs="Arial"/>
                <w:sz w:val="26"/>
                <w:szCs w:val="26"/>
              </w:rPr>
              <w:t xml:space="preserve">Міська програма доступної дефібриляції у комунальних </w:t>
            </w:r>
            <w:r w:rsidRPr="00A657CB">
              <w:rPr>
                <w:rFonts w:ascii="Arial" w:hAnsi="Arial" w:cs="Arial"/>
                <w:sz w:val="26"/>
                <w:szCs w:val="26"/>
              </w:rPr>
              <w:lastRenderedPageBreak/>
              <w:t>підприємствах, установах та закладах Львівської міської територіальної громади</w:t>
            </w:r>
          </w:p>
        </w:tc>
        <w:tc>
          <w:tcPr>
            <w:tcW w:w="1417" w:type="dxa"/>
            <w:shd w:val="clear" w:color="auto" w:fill="auto"/>
          </w:tcPr>
          <w:p w14:paraId="5EB30D09"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lastRenderedPageBreak/>
              <w:t>100,0</w:t>
            </w:r>
          </w:p>
        </w:tc>
        <w:tc>
          <w:tcPr>
            <w:tcW w:w="1276" w:type="dxa"/>
            <w:shd w:val="clear" w:color="auto" w:fill="auto"/>
          </w:tcPr>
          <w:p w14:paraId="1607F255"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 xml:space="preserve">- </w:t>
            </w:r>
          </w:p>
        </w:tc>
        <w:tc>
          <w:tcPr>
            <w:tcW w:w="1511" w:type="dxa"/>
            <w:shd w:val="clear" w:color="auto" w:fill="auto"/>
          </w:tcPr>
          <w:p w14:paraId="49E8551C"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 xml:space="preserve">- </w:t>
            </w:r>
          </w:p>
        </w:tc>
        <w:tc>
          <w:tcPr>
            <w:tcW w:w="1607" w:type="dxa"/>
          </w:tcPr>
          <w:p w14:paraId="7115EFC8" w14:textId="77777777" w:rsidR="00B7284E" w:rsidRPr="00A657CB" w:rsidRDefault="00B7284E" w:rsidP="002C2B3D">
            <w:pPr>
              <w:jc w:val="both"/>
              <w:rPr>
                <w:rFonts w:ascii="Arial" w:hAnsi="Arial" w:cs="Arial"/>
                <w:sz w:val="26"/>
                <w:szCs w:val="26"/>
              </w:rPr>
            </w:pPr>
            <w:r w:rsidRPr="00A657CB">
              <w:rPr>
                <w:rFonts w:ascii="Arial" w:hAnsi="Arial" w:cs="Arial"/>
                <w:sz w:val="26"/>
                <w:szCs w:val="26"/>
              </w:rPr>
              <w:t xml:space="preserve">    - </w:t>
            </w:r>
          </w:p>
        </w:tc>
      </w:tr>
      <w:tr w:rsidR="00B7284E" w:rsidRPr="00A657CB" w14:paraId="09ABA416" w14:textId="77777777" w:rsidTr="003429F9">
        <w:trPr>
          <w:trHeight w:val="566"/>
        </w:trPr>
        <w:tc>
          <w:tcPr>
            <w:tcW w:w="4390" w:type="dxa"/>
            <w:shd w:val="clear" w:color="auto" w:fill="auto"/>
          </w:tcPr>
          <w:p w14:paraId="24712943" w14:textId="77777777" w:rsidR="00B7284E" w:rsidRPr="00A657CB" w:rsidRDefault="00B7284E" w:rsidP="002C2B3D">
            <w:pPr>
              <w:rPr>
                <w:rFonts w:ascii="Arial" w:hAnsi="Arial" w:cs="Arial"/>
                <w:sz w:val="26"/>
                <w:szCs w:val="26"/>
              </w:rPr>
            </w:pPr>
            <w:r w:rsidRPr="00A657CB">
              <w:rPr>
                <w:rFonts w:ascii="Arial" w:hAnsi="Arial" w:cs="Arial"/>
                <w:sz w:val="26"/>
                <w:szCs w:val="26"/>
              </w:rPr>
              <w:t xml:space="preserve">Міська програма діагностики, протезування та реабілітації глухих та </w:t>
            </w:r>
            <w:proofErr w:type="spellStart"/>
            <w:r w:rsidRPr="00A657CB">
              <w:rPr>
                <w:rFonts w:ascii="Arial" w:hAnsi="Arial" w:cs="Arial"/>
                <w:sz w:val="26"/>
                <w:szCs w:val="26"/>
              </w:rPr>
              <w:t>слабочуючих</w:t>
            </w:r>
            <w:proofErr w:type="spellEnd"/>
            <w:r w:rsidRPr="00A657CB">
              <w:rPr>
                <w:rFonts w:ascii="Arial" w:hAnsi="Arial" w:cs="Arial"/>
                <w:sz w:val="26"/>
                <w:szCs w:val="26"/>
              </w:rPr>
              <w:t xml:space="preserve"> дітей, у тому числі з вадами мовлення на 2021-2025 роки</w:t>
            </w:r>
          </w:p>
        </w:tc>
        <w:tc>
          <w:tcPr>
            <w:tcW w:w="1417" w:type="dxa"/>
            <w:shd w:val="clear" w:color="auto" w:fill="auto"/>
          </w:tcPr>
          <w:p w14:paraId="2448AC1C"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90,0</w:t>
            </w:r>
          </w:p>
        </w:tc>
        <w:tc>
          <w:tcPr>
            <w:tcW w:w="1276" w:type="dxa"/>
            <w:shd w:val="clear" w:color="auto" w:fill="auto"/>
          </w:tcPr>
          <w:p w14:paraId="12FF6D90"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90,0</w:t>
            </w:r>
          </w:p>
        </w:tc>
        <w:tc>
          <w:tcPr>
            <w:tcW w:w="1511" w:type="dxa"/>
            <w:shd w:val="clear" w:color="auto" w:fill="auto"/>
          </w:tcPr>
          <w:p w14:paraId="6C1AFA69" w14:textId="77777777" w:rsidR="00B7284E" w:rsidRPr="00A657CB" w:rsidRDefault="00B7284E" w:rsidP="002C2B3D">
            <w:pPr>
              <w:jc w:val="center"/>
              <w:rPr>
                <w:rFonts w:ascii="Arial" w:hAnsi="Arial" w:cs="Arial"/>
                <w:sz w:val="26"/>
                <w:szCs w:val="26"/>
              </w:rPr>
            </w:pPr>
            <w:r w:rsidRPr="00A657CB">
              <w:rPr>
                <w:rFonts w:ascii="Arial" w:hAnsi="Arial" w:cs="Arial"/>
                <w:sz w:val="26"/>
                <w:szCs w:val="26"/>
              </w:rPr>
              <w:t>90,0</w:t>
            </w:r>
          </w:p>
        </w:tc>
        <w:tc>
          <w:tcPr>
            <w:tcW w:w="1607" w:type="dxa"/>
          </w:tcPr>
          <w:p w14:paraId="62058AD3" w14:textId="77777777" w:rsidR="00B7284E" w:rsidRPr="00A657CB" w:rsidRDefault="00B7284E" w:rsidP="002C2B3D">
            <w:pPr>
              <w:jc w:val="both"/>
              <w:rPr>
                <w:rFonts w:ascii="Arial" w:hAnsi="Arial" w:cs="Arial"/>
                <w:sz w:val="26"/>
                <w:szCs w:val="26"/>
              </w:rPr>
            </w:pPr>
            <w:r w:rsidRPr="00A657CB">
              <w:rPr>
                <w:rFonts w:ascii="Arial" w:hAnsi="Arial" w:cs="Arial"/>
                <w:sz w:val="26"/>
                <w:szCs w:val="26"/>
              </w:rPr>
              <w:t>100,0</w:t>
            </w:r>
          </w:p>
        </w:tc>
      </w:tr>
    </w:tbl>
    <w:p w14:paraId="6360654A" w14:textId="77777777" w:rsidR="008F29C1" w:rsidRPr="00A657CB" w:rsidRDefault="008F29C1" w:rsidP="008F29C1">
      <w:pPr>
        <w:rPr>
          <w:rFonts w:ascii="Arial" w:hAnsi="Arial" w:cs="Arial"/>
          <w:color w:val="FF0000"/>
          <w:sz w:val="26"/>
          <w:szCs w:val="26"/>
        </w:rPr>
      </w:pPr>
    </w:p>
    <w:p w14:paraId="2A48705C" w14:textId="54A8459D" w:rsidR="00853B49" w:rsidRPr="00A657CB" w:rsidRDefault="00853B49" w:rsidP="00853B49">
      <w:pPr>
        <w:ind w:right="-3" w:firstLine="709"/>
        <w:jc w:val="both"/>
        <w:rPr>
          <w:rFonts w:ascii="Arial" w:hAnsi="Arial" w:cs="Arial"/>
          <w:w w:val="101"/>
          <w:sz w:val="26"/>
          <w:szCs w:val="26"/>
        </w:rPr>
      </w:pPr>
      <w:r w:rsidRPr="00A657CB">
        <w:rPr>
          <w:rFonts w:ascii="Arial" w:hAnsi="Arial" w:cs="Arial"/>
          <w:bCs/>
          <w:spacing w:val="-1"/>
          <w:w w:val="101"/>
          <w:sz w:val="26"/>
          <w:szCs w:val="26"/>
        </w:rPr>
        <w:t xml:space="preserve">Видатки на </w:t>
      </w:r>
      <w:r w:rsidRPr="00A657CB">
        <w:rPr>
          <w:rFonts w:ascii="Arial" w:hAnsi="Arial" w:cs="Arial"/>
          <w:b/>
          <w:bCs/>
          <w:spacing w:val="-1"/>
          <w:w w:val="101"/>
          <w:sz w:val="26"/>
          <w:szCs w:val="26"/>
        </w:rPr>
        <w:t xml:space="preserve">соціальний захист та соціальне забезпечення </w:t>
      </w:r>
      <w:r w:rsidRPr="00A657CB">
        <w:rPr>
          <w:rFonts w:ascii="Arial" w:hAnsi="Arial" w:cs="Arial"/>
          <w:spacing w:val="-1"/>
          <w:w w:val="101"/>
          <w:sz w:val="26"/>
          <w:szCs w:val="26"/>
        </w:rPr>
        <w:t xml:space="preserve">за І квартал 2025 року із загального фонду бюджету проведені в сумі </w:t>
      </w:r>
      <w:r w:rsidRPr="00A657CB">
        <w:rPr>
          <w:rFonts w:ascii="Arial" w:hAnsi="Arial" w:cs="Arial"/>
          <w:w w:val="101"/>
          <w:sz w:val="26"/>
          <w:szCs w:val="26"/>
        </w:rPr>
        <w:t xml:space="preserve">263,0 млн грн, що становить </w:t>
      </w:r>
      <w:r w:rsidR="00145C5F">
        <w:rPr>
          <w:rFonts w:ascii="Arial" w:hAnsi="Arial" w:cs="Arial"/>
          <w:w w:val="101"/>
          <w:sz w:val="26"/>
          <w:szCs w:val="26"/>
        </w:rPr>
        <w:t xml:space="preserve">      </w:t>
      </w:r>
      <w:r w:rsidRPr="00A657CB">
        <w:rPr>
          <w:rFonts w:ascii="Arial" w:hAnsi="Arial" w:cs="Arial"/>
          <w:w w:val="101"/>
          <w:sz w:val="26"/>
          <w:szCs w:val="26"/>
        </w:rPr>
        <w:t>19 відсотк</w:t>
      </w:r>
      <w:r w:rsidR="004B7B59">
        <w:rPr>
          <w:rFonts w:ascii="Arial" w:hAnsi="Arial" w:cs="Arial"/>
          <w:w w:val="101"/>
          <w:sz w:val="26"/>
          <w:szCs w:val="26"/>
        </w:rPr>
        <w:t>ів</w:t>
      </w:r>
      <w:r w:rsidRPr="00A657CB">
        <w:rPr>
          <w:rFonts w:ascii="Arial" w:hAnsi="Arial" w:cs="Arial"/>
          <w:w w:val="101"/>
          <w:sz w:val="26"/>
          <w:szCs w:val="26"/>
        </w:rPr>
        <w:t xml:space="preserve"> до уточнених призначень (1 381,7 млн грн).</w:t>
      </w:r>
    </w:p>
    <w:p w14:paraId="380B38F6" w14:textId="77777777" w:rsidR="00853B49" w:rsidRPr="00A657CB" w:rsidRDefault="00853B49" w:rsidP="00853B49">
      <w:pPr>
        <w:ind w:right="-3" w:firstLine="709"/>
        <w:jc w:val="both"/>
        <w:rPr>
          <w:rFonts w:ascii="Arial" w:hAnsi="Arial" w:cs="Arial"/>
          <w:sz w:val="26"/>
          <w:szCs w:val="26"/>
          <w:lang w:val="ru-RU"/>
        </w:rPr>
      </w:pPr>
      <w:r w:rsidRPr="00A657CB">
        <w:rPr>
          <w:rFonts w:ascii="Arial" w:hAnsi="Arial" w:cs="Arial"/>
          <w:w w:val="101"/>
          <w:sz w:val="26"/>
          <w:szCs w:val="26"/>
        </w:rPr>
        <w:t>Зокрема, на утримання установ соціального захисту та забезпечення виконання програм і заходів соціального спрямування використано 95,7 млн грн, н</w:t>
      </w:r>
      <w:r w:rsidRPr="00A657CB">
        <w:rPr>
          <w:rFonts w:ascii="Arial" w:hAnsi="Arial" w:cs="Arial"/>
          <w:sz w:val="26"/>
          <w:szCs w:val="26"/>
        </w:rPr>
        <w:t xml:space="preserve">а покращення матеріального стану окремих верств населення – 2,9 млн грн. </w:t>
      </w:r>
    </w:p>
    <w:p w14:paraId="21951068" w14:textId="77777777" w:rsidR="00853B49" w:rsidRPr="00A657CB" w:rsidRDefault="00853B49" w:rsidP="00853B49">
      <w:pPr>
        <w:ind w:right="-3" w:firstLine="709"/>
        <w:jc w:val="both"/>
        <w:rPr>
          <w:rFonts w:ascii="Arial" w:hAnsi="Arial" w:cs="Arial"/>
          <w:sz w:val="26"/>
          <w:szCs w:val="26"/>
        </w:rPr>
      </w:pPr>
      <w:r w:rsidRPr="00A657CB">
        <w:rPr>
          <w:rFonts w:ascii="Arial" w:hAnsi="Arial" w:cs="Arial"/>
          <w:sz w:val="26"/>
          <w:szCs w:val="26"/>
        </w:rPr>
        <w:t xml:space="preserve">Крім цього, була надана одноразова матеріальна допомога малозабезпеченим громадянам Львівської міської територіальної громади в сумі 11,8 млн грн, у тому числі </w:t>
      </w:r>
      <w:r w:rsidRPr="00A657CB">
        <w:rPr>
          <w:rFonts w:ascii="Arial" w:hAnsi="Arial" w:cs="Arial"/>
          <w:sz w:val="26"/>
          <w:szCs w:val="26"/>
          <w:lang w:val="ru-RU"/>
        </w:rPr>
        <w:t xml:space="preserve">862 </w:t>
      </w:r>
      <w:r w:rsidRPr="00A657CB">
        <w:rPr>
          <w:rFonts w:ascii="Arial" w:hAnsi="Arial" w:cs="Arial"/>
          <w:sz w:val="26"/>
          <w:szCs w:val="26"/>
        </w:rPr>
        <w:t xml:space="preserve">особам надано допомогу за рахунок коштів, запланованих у бюджеті на виконання депутатських повноважень. </w:t>
      </w:r>
    </w:p>
    <w:p w14:paraId="6EA333DB" w14:textId="13F01701" w:rsidR="00853B49" w:rsidRPr="00A657CB" w:rsidRDefault="00853B49" w:rsidP="00853B49">
      <w:pPr>
        <w:ind w:left="8496" w:right="-3"/>
        <w:jc w:val="both"/>
        <w:rPr>
          <w:rFonts w:ascii="Arial" w:hAnsi="Arial" w:cs="Arial"/>
          <w:sz w:val="26"/>
          <w:szCs w:val="26"/>
        </w:rPr>
      </w:pPr>
      <w:r w:rsidRPr="00A657CB">
        <w:rPr>
          <w:rFonts w:ascii="Arial" w:hAnsi="Arial" w:cs="Arial"/>
          <w:sz w:val="26"/>
          <w:szCs w:val="26"/>
        </w:rPr>
        <w:t xml:space="preserve">   </w:t>
      </w:r>
      <w:r w:rsidR="000C04DE">
        <w:rPr>
          <w:rFonts w:ascii="Arial" w:hAnsi="Arial" w:cs="Arial"/>
          <w:sz w:val="26"/>
          <w:szCs w:val="26"/>
        </w:rPr>
        <w:t>(</w:t>
      </w:r>
      <w:proofErr w:type="spellStart"/>
      <w:r w:rsidRPr="00A657CB">
        <w:rPr>
          <w:rFonts w:ascii="Arial" w:hAnsi="Arial" w:cs="Arial"/>
          <w:sz w:val="26"/>
          <w:szCs w:val="26"/>
        </w:rPr>
        <w:t>тис</w:t>
      </w:r>
      <w:r w:rsidR="00A64EC3">
        <w:rPr>
          <w:rFonts w:ascii="Arial" w:hAnsi="Arial" w:cs="Arial"/>
          <w:sz w:val="26"/>
          <w:szCs w:val="26"/>
        </w:rPr>
        <w:t>.</w:t>
      </w:r>
      <w:r w:rsidRPr="00A657CB">
        <w:rPr>
          <w:rFonts w:ascii="Arial" w:hAnsi="Arial" w:cs="Arial"/>
          <w:sz w:val="26"/>
          <w:szCs w:val="26"/>
        </w:rPr>
        <w:t>грн</w:t>
      </w:r>
      <w:proofErr w:type="spellEnd"/>
      <w:r w:rsidR="000C04DE">
        <w:rPr>
          <w:rFonts w:ascii="Arial" w:hAnsi="Arial" w:cs="Arial"/>
          <w:sz w:val="26"/>
          <w:szCs w:val="26"/>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9"/>
        <w:gridCol w:w="1704"/>
        <w:gridCol w:w="1559"/>
        <w:gridCol w:w="1701"/>
        <w:gridCol w:w="1843"/>
      </w:tblGrid>
      <w:tr w:rsidR="00853B49" w:rsidRPr="00A657CB" w14:paraId="29C6C151" w14:textId="77777777" w:rsidTr="00694214">
        <w:trPr>
          <w:trHeight w:val="1264"/>
        </w:trPr>
        <w:tc>
          <w:tcPr>
            <w:tcW w:w="2969" w:type="dxa"/>
            <w:shd w:val="clear" w:color="auto" w:fill="auto"/>
            <w:vAlign w:val="center"/>
            <w:hideMark/>
          </w:tcPr>
          <w:p w14:paraId="2B6BF2F5" w14:textId="57B3F3F8" w:rsidR="00853B49" w:rsidRPr="00A657CB" w:rsidRDefault="00A83E53" w:rsidP="002C2B3D">
            <w:pPr>
              <w:suppressAutoHyphens w:val="0"/>
              <w:jc w:val="center"/>
              <w:rPr>
                <w:rFonts w:ascii="Arial" w:hAnsi="Arial" w:cs="Arial"/>
                <w:color w:val="000000"/>
                <w:sz w:val="26"/>
                <w:szCs w:val="26"/>
                <w:lang w:eastAsia="uk-UA"/>
              </w:rPr>
            </w:pPr>
            <w:r>
              <w:rPr>
                <w:rFonts w:ascii="Arial" w:hAnsi="Arial" w:cs="Arial"/>
                <w:sz w:val="26"/>
                <w:szCs w:val="26"/>
              </w:rPr>
              <w:t xml:space="preserve">                                                                                                                       </w:t>
            </w:r>
            <w:r w:rsidR="00853B49" w:rsidRPr="00A657CB">
              <w:rPr>
                <w:rFonts w:ascii="Arial" w:hAnsi="Arial" w:cs="Arial"/>
                <w:color w:val="000000"/>
                <w:sz w:val="26"/>
                <w:szCs w:val="26"/>
                <w:lang w:eastAsia="uk-UA"/>
              </w:rPr>
              <w:t>Види допомог</w:t>
            </w:r>
          </w:p>
        </w:tc>
        <w:tc>
          <w:tcPr>
            <w:tcW w:w="1704" w:type="dxa"/>
            <w:shd w:val="clear" w:color="auto" w:fill="auto"/>
            <w:vAlign w:val="center"/>
            <w:hideMark/>
          </w:tcPr>
          <w:p w14:paraId="675461BD" w14:textId="77777777" w:rsidR="00853B49" w:rsidRPr="00A657CB" w:rsidRDefault="00853B49" w:rsidP="002C2B3D">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Уточнений план на 2025 рік</w:t>
            </w:r>
          </w:p>
        </w:tc>
        <w:tc>
          <w:tcPr>
            <w:tcW w:w="1559" w:type="dxa"/>
            <w:shd w:val="clear" w:color="auto" w:fill="auto"/>
            <w:vAlign w:val="center"/>
            <w:hideMark/>
          </w:tcPr>
          <w:p w14:paraId="2B368D77" w14:textId="77777777" w:rsidR="00853B49" w:rsidRPr="00A657CB" w:rsidRDefault="00853B49" w:rsidP="002C2B3D">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Уточнений план на І квартал 2025 року</w:t>
            </w:r>
          </w:p>
        </w:tc>
        <w:tc>
          <w:tcPr>
            <w:tcW w:w="1701" w:type="dxa"/>
            <w:shd w:val="clear" w:color="auto" w:fill="auto"/>
            <w:vAlign w:val="center"/>
            <w:hideMark/>
          </w:tcPr>
          <w:p w14:paraId="66DDE718" w14:textId="77777777" w:rsidR="00853B49" w:rsidRPr="00A657CB" w:rsidRDefault="00853B49" w:rsidP="002C2B3D">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Виконано за І квартал 2025 року</w:t>
            </w:r>
          </w:p>
        </w:tc>
        <w:tc>
          <w:tcPr>
            <w:tcW w:w="1843" w:type="dxa"/>
            <w:shd w:val="clear" w:color="auto" w:fill="auto"/>
            <w:vAlign w:val="center"/>
            <w:hideMark/>
          </w:tcPr>
          <w:p w14:paraId="69F76DE4" w14:textId="11BDB620" w:rsidR="00853B49" w:rsidRPr="00C732FA" w:rsidRDefault="00853B49" w:rsidP="00C732FA">
            <w:pPr>
              <w:suppressAutoHyphens w:val="0"/>
              <w:jc w:val="center"/>
              <w:rPr>
                <w:rFonts w:ascii="Arial" w:hAnsi="Arial" w:cs="Arial"/>
                <w:i/>
                <w:iCs/>
                <w:color w:val="000000"/>
                <w:sz w:val="26"/>
                <w:szCs w:val="26"/>
                <w:lang w:eastAsia="uk-UA"/>
              </w:rPr>
            </w:pPr>
            <w:r w:rsidRPr="00C732FA">
              <w:rPr>
                <w:rFonts w:ascii="Arial" w:hAnsi="Arial" w:cs="Arial"/>
                <w:i/>
                <w:iCs/>
                <w:color w:val="000000"/>
                <w:sz w:val="26"/>
                <w:szCs w:val="26"/>
                <w:lang w:eastAsia="uk-UA"/>
              </w:rPr>
              <w:t>Відсоток</w:t>
            </w:r>
          </w:p>
          <w:p w14:paraId="543FAC6D" w14:textId="35A48971" w:rsidR="00853B49" w:rsidRPr="00C732FA" w:rsidRDefault="00C732FA" w:rsidP="00C732FA">
            <w:pPr>
              <w:suppressAutoHyphens w:val="0"/>
              <w:jc w:val="center"/>
              <w:rPr>
                <w:rFonts w:ascii="Arial" w:hAnsi="Arial" w:cs="Arial"/>
                <w:i/>
                <w:iCs/>
                <w:color w:val="000000"/>
                <w:sz w:val="26"/>
                <w:szCs w:val="26"/>
                <w:lang w:eastAsia="uk-UA"/>
              </w:rPr>
            </w:pPr>
            <w:r w:rsidRPr="00C732FA">
              <w:rPr>
                <w:rFonts w:ascii="Arial" w:hAnsi="Arial" w:cs="Arial"/>
                <w:i/>
                <w:iCs/>
                <w:color w:val="000000"/>
                <w:sz w:val="26"/>
                <w:szCs w:val="26"/>
                <w:lang w:eastAsia="uk-UA"/>
              </w:rPr>
              <w:t>в</w:t>
            </w:r>
            <w:r w:rsidR="00853B49" w:rsidRPr="00C732FA">
              <w:rPr>
                <w:rFonts w:ascii="Arial" w:hAnsi="Arial" w:cs="Arial"/>
                <w:i/>
                <w:iCs/>
                <w:color w:val="000000"/>
                <w:sz w:val="26"/>
                <w:szCs w:val="26"/>
                <w:lang w:eastAsia="uk-UA"/>
              </w:rPr>
              <w:t>иконання</w:t>
            </w:r>
            <w:r w:rsidRPr="00C732FA">
              <w:rPr>
                <w:rFonts w:ascii="Arial" w:hAnsi="Arial" w:cs="Arial"/>
                <w:i/>
                <w:iCs/>
                <w:color w:val="000000"/>
                <w:sz w:val="26"/>
                <w:szCs w:val="26"/>
                <w:lang w:eastAsia="uk-UA"/>
              </w:rPr>
              <w:t xml:space="preserve"> до плану на І кв</w:t>
            </w:r>
            <w:r w:rsidR="00E42220">
              <w:rPr>
                <w:rFonts w:ascii="Arial" w:hAnsi="Arial" w:cs="Arial"/>
                <w:i/>
                <w:iCs/>
                <w:color w:val="000000"/>
                <w:sz w:val="26"/>
                <w:szCs w:val="26"/>
                <w:lang w:eastAsia="uk-UA"/>
              </w:rPr>
              <w:t>артал</w:t>
            </w:r>
          </w:p>
        </w:tc>
      </w:tr>
      <w:tr w:rsidR="00853B49" w:rsidRPr="00A657CB" w14:paraId="605FF348" w14:textId="77777777" w:rsidTr="00C732FA">
        <w:trPr>
          <w:trHeight w:val="266"/>
        </w:trPr>
        <w:tc>
          <w:tcPr>
            <w:tcW w:w="2969" w:type="dxa"/>
            <w:shd w:val="clear" w:color="auto" w:fill="auto"/>
            <w:vAlign w:val="bottom"/>
          </w:tcPr>
          <w:p w14:paraId="48F31399" w14:textId="77777777" w:rsidR="00853B49" w:rsidRPr="00A657CB" w:rsidRDefault="00853B49" w:rsidP="002C2B3D">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1</w:t>
            </w:r>
          </w:p>
        </w:tc>
        <w:tc>
          <w:tcPr>
            <w:tcW w:w="1704" w:type="dxa"/>
            <w:shd w:val="clear" w:color="auto" w:fill="auto"/>
            <w:vAlign w:val="bottom"/>
          </w:tcPr>
          <w:p w14:paraId="30439FE3" w14:textId="77777777" w:rsidR="00853B49" w:rsidRPr="00A657CB" w:rsidRDefault="00853B49" w:rsidP="002C2B3D">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2</w:t>
            </w:r>
          </w:p>
        </w:tc>
        <w:tc>
          <w:tcPr>
            <w:tcW w:w="1559" w:type="dxa"/>
            <w:shd w:val="clear" w:color="auto" w:fill="auto"/>
            <w:vAlign w:val="bottom"/>
          </w:tcPr>
          <w:p w14:paraId="2D598FFF" w14:textId="77777777" w:rsidR="00853B49" w:rsidRPr="00A657CB" w:rsidRDefault="00853B49" w:rsidP="002C2B3D">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3</w:t>
            </w:r>
          </w:p>
        </w:tc>
        <w:tc>
          <w:tcPr>
            <w:tcW w:w="1701" w:type="dxa"/>
            <w:shd w:val="clear" w:color="auto" w:fill="auto"/>
            <w:vAlign w:val="bottom"/>
          </w:tcPr>
          <w:p w14:paraId="5FF5FCE1" w14:textId="77777777" w:rsidR="00853B49" w:rsidRPr="00A657CB" w:rsidRDefault="00853B49" w:rsidP="002C2B3D">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4</w:t>
            </w:r>
          </w:p>
        </w:tc>
        <w:tc>
          <w:tcPr>
            <w:tcW w:w="1843" w:type="dxa"/>
            <w:shd w:val="clear" w:color="auto" w:fill="auto"/>
            <w:vAlign w:val="bottom"/>
          </w:tcPr>
          <w:p w14:paraId="7AF33C5F" w14:textId="77777777" w:rsidR="00853B49" w:rsidRPr="00A657CB" w:rsidRDefault="00853B49" w:rsidP="002C2B3D">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5=4/3</w:t>
            </w:r>
          </w:p>
        </w:tc>
      </w:tr>
      <w:tr w:rsidR="00853B49" w:rsidRPr="00A657CB" w14:paraId="3E9328D9" w14:textId="77777777" w:rsidTr="00C732FA">
        <w:trPr>
          <w:trHeight w:val="1212"/>
        </w:trPr>
        <w:tc>
          <w:tcPr>
            <w:tcW w:w="2969" w:type="dxa"/>
            <w:shd w:val="clear" w:color="auto" w:fill="auto"/>
            <w:vAlign w:val="bottom"/>
            <w:hideMark/>
          </w:tcPr>
          <w:p w14:paraId="5C050B37" w14:textId="77777777" w:rsidR="00853B49" w:rsidRPr="00A657CB" w:rsidRDefault="00853B49" w:rsidP="002C2B3D">
            <w:pPr>
              <w:suppressAutoHyphens w:val="0"/>
              <w:rPr>
                <w:rFonts w:ascii="Arial" w:hAnsi="Arial" w:cs="Arial"/>
                <w:color w:val="000000"/>
                <w:sz w:val="26"/>
                <w:szCs w:val="26"/>
                <w:lang w:eastAsia="uk-UA"/>
              </w:rPr>
            </w:pPr>
            <w:r w:rsidRPr="00A657CB">
              <w:rPr>
                <w:rFonts w:ascii="Arial" w:hAnsi="Arial" w:cs="Arial"/>
                <w:color w:val="000000"/>
                <w:sz w:val="26"/>
                <w:szCs w:val="26"/>
                <w:lang w:eastAsia="uk-UA"/>
              </w:rPr>
              <w:t>Одноразова матеріальна допомога з нагоди відзначення національних та релігійних свят</w:t>
            </w:r>
          </w:p>
        </w:tc>
        <w:tc>
          <w:tcPr>
            <w:tcW w:w="1704" w:type="dxa"/>
            <w:shd w:val="clear" w:color="auto" w:fill="auto"/>
            <w:hideMark/>
          </w:tcPr>
          <w:p w14:paraId="488C12B3" w14:textId="77777777" w:rsidR="00853B49" w:rsidRPr="00A657CB" w:rsidRDefault="00853B49" w:rsidP="000B0F33">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22 762,8</w:t>
            </w:r>
          </w:p>
        </w:tc>
        <w:tc>
          <w:tcPr>
            <w:tcW w:w="1559" w:type="dxa"/>
            <w:shd w:val="clear" w:color="auto" w:fill="auto"/>
            <w:hideMark/>
          </w:tcPr>
          <w:p w14:paraId="40B62F13" w14:textId="77777777" w:rsidR="00853B49" w:rsidRPr="00A657CB" w:rsidRDefault="00853B49" w:rsidP="000B0F33">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3  518,3</w:t>
            </w:r>
          </w:p>
        </w:tc>
        <w:tc>
          <w:tcPr>
            <w:tcW w:w="1701" w:type="dxa"/>
            <w:shd w:val="clear" w:color="auto" w:fill="auto"/>
            <w:hideMark/>
          </w:tcPr>
          <w:p w14:paraId="2838C1C6" w14:textId="77777777" w:rsidR="00853B49" w:rsidRPr="00A657CB" w:rsidRDefault="00853B49" w:rsidP="000B0F33">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1502,3</w:t>
            </w:r>
          </w:p>
        </w:tc>
        <w:tc>
          <w:tcPr>
            <w:tcW w:w="1843" w:type="dxa"/>
            <w:shd w:val="clear" w:color="auto" w:fill="auto"/>
            <w:hideMark/>
          </w:tcPr>
          <w:p w14:paraId="246E828D" w14:textId="77777777" w:rsidR="00853B49" w:rsidRPr="00A657CB" w:rsidRDefault="00853B49" w:rsidP="000B0F33">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42,7</w:t>
            </w:r>
          </w:p>
        </w:tc>
      </w:tr>
      <w:tr w:rsidR="00853B49" w:rsidRPr="00A657CB" w14:paraId="5669DDA1" w14:textId="77777777" w:rsidTr="00C732FA">
        <w:trPr>
          <w:trHeight w:val="1212"/>
        </w:trPr>
        <w:tc>
          <w:tcPr>
            <w:tcW w:w="2969" w:type="dxa"/>
            <w:shd w:val="clear" w:color="auto" w:fill="auto"/>
            <w:vAlign w:val="bottom"/>
          </w:tcPr>
          <w:p w14:paraId="2E92ED91" w14:textId="77777777" w:rsidR="00853B49" w:rsidRPr="00A657CB" w:rsidRDefault="00853B49" w:rsidP="002C2B3D">
            <w:pPr>
              <w:suppressAutoHyphens w:val="0"/>
              <w:rPr>
                <w:rFonts w:ascii="Arial" w:hAnsi="Arial" w:cs="Arial"/>
                <w:color w:val="000000"/>
                <w:sz w:val="26"/>
                <w:szCs w:val="26"/>
                <w:lang w:eastAsia="uk-UA"/>
              </w:rPr>
            </w:pPr>
            <w:r w:rsidRPr="00A657CB">
              <w:rPr>
                <w:rFonts w:ascii="Arial" w:hAnsi="Arial" w:cs="Arial"/>
                <w:color w:val="000000"/>
                <w:sz w:val="26"/>
                <w:szCs w:val="26"/>
                <w:lang w:eastAsia="uk-UA"/>
              </w:rPr>
              <w:t>Одноразова щорічна адресна матеріальна допомога на навчання та оздоровлення дітей загиблих Захисників та Захисниць</w:t>
            </w:r>
          </w:p>
        </w:tc>
        <w:tc>
          <w:tcPr>
            <w:tcW w:w="1704" w:type="dxa"/>
            <w:shd w:val="clear" w:color="auto" w:fill="auto"/>
          </w:tcPr>
          <w:p w14:paraId="55B09A42" w14:textId="45ACF366" w:rsidR="00853B49" w:rsidRPr="00A657CB" w:rsidRDefault="00853B49" w:rsidP="000B0F33">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22 750,0</w:t>
            </w:r>
          </w:p>
        </w:tc>
        <w:tc>
          <w:tcPr>
            <w:tcW w:w="1559" w:type="dxa"/>
            <w:shd w:val="clear" w:color="auto" w:fill="auto"/>
          </w:tcPr>
          <w:p w14:paraId="731AB3DC" w14:textId="77777777" w:rsidR="00853B49" w:rsidRPr="00A657CB" w:rsidRDefault="00853B49" w:rsidP="000B0F33">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12 000,0</w:t>
            </w:r>
          </w:p>
        </w:tc>
        <w:tc>
          <w:tcPr>
            <w:tcW w:w="1701" w:type="dxa"/>
            <w:shd w:val="clear" w:color="auto" w:fill="auto"/>
          </w:tcPr>
          <w:p w14:paraId="6272EF9D" w14:textId="77777777" w:rsidR="00853B49" w:rsidRPr="00A657CB" w:rsidRDefault="00853B49" w:rsidP="000B0F33">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4 000,0</w:t>
            </w:r>
          </w:p>
        </w:tc>
        <w:tc>
          <w:tcPr>
            <w:tcW w:w="1843" w:type="dxa"/>
            <w:shd w:val="clear" w:color="auto" w:fill="auto"/>
          </w:tcPr>
          <w:p w14:paraId="6E5F3B11" w14:textId="77777777" w:rsidR="00853B49" w:rsidRPr="00A657CB" w:rsidRDefault="00853B49" w:rsidP="000B0F33">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33,3</w:t>
            </w:r>
          </w:p>
        </w:tc>
      </w:tr>
      <w:tr w:rsidR="00853B49" w:rsidRPr="00A657CB" w14:paraId="04056A49" w14:textId="77777777" w:rsidTr="00C732FA">
        <w:trPr>
          <w:trHeight w:val="1212"/>
        </w:trPr>
        <w:tc>
          <w:tcPr>
            <w:tcW w:w="2969" w:type="dxa"/>
            <w:shd w:val="clear" w:color="auto" w:fill="auto"/>
            <w:vAlign w:val="bottom"/>
            <w:hideMark/>
          </w:tcPr>
          <w:p w14:paraId="36685D67" w14:textId="77777777" w:rsidR="00853B49" w:rsidRPr="00A657CB" w:rsidRDefault="00853B49" w:rsidP="002C2B3D">
            <w:pPr>
              <w:suppressAutoHyphens w:val="0"/>
              <w:rPr>
                <w:rFonts w:ascii="Arial" w:hAnsi="Arial" w:cs="Arial"/>
                <w:color w:val="000000"/>
                <w:sz w:val="26"/>
                <w:szCs w:val="26"/>
                <w:lang w:eastAsia="uk-UA"/>
              </w:rPr>
            </w:pPr>
            <w:r w:rsidRPr="00A657CB">
              <w:rPr>
                <w:rFonts w:ascii="Arial" w:hAnsi="Arial" w:cs="Arial"/>
                <w:color w:val="000000"/>
                <w:sz w:val="26"/>
                <w:szCs w:val="26"/>
                <w:lang w:eastAsia="uk-UA"/>
              </w:rPr>
              <w:t xml:space="preserve">Щомісячна адресна соціальна виплата дітям, які хворіють на рідкісні </w:t>
            </w:r>
            <w:proofErr w:type="spellStart"/>
            <w:r w:rsidRPr="00A657CB">
              <w:rPr>
                <w:rFonts w:ascii="Arial" w:hAnsi="Arial" w:cs="Arial"/>
                <w:color w:val="000000"/>
                <w:sz w:val="26"/>
                <w:szCs w:val="26"/>
                <w:lang w:eastAsia="uk-UA"/>
              </w:rPr>
              <w:t>орфанні</w:t>
            </w:r>
            <w:proofErr w:type="spellEnd"/>
            <w:r w:rsidRPr="00A657CB">
              <w:rPr>
                <w:rFonts w:ascii="Arial" w:hAnsi="Arial" w:cs="Arial"/>
                <w:color w:val="000000"/>
                <w:sz w:val="26"/>
                <w:szCs w:val="26"/>
                <w:lang w:eastAsia="uk-UA"/>
              </w:rPr>
              <w:t xml:space="preserve"> захворювання </w:t>
            </w:r>
          </w:p>
        </w:tc>
        <w:tc>
          <w:tcPr>
            <w:tcW w:w="1704" w:type="dxa"/>
            <w:shd w:val="clear" w:color="auto" w:fill="auto"/>
            <w:hideMark/>
          </w:tcPr>
          <w:p w14:paraId="5CD4122E" w14:textId="77777777" w:rsidR="00853B49" w:rsidRPr="00A657CB" w:rsidRDefault="00853B49" w:rsidP="000B0F33">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7 200,0</w:t>
            </w:r>
          </w:p>
        </w:tc>
        <w:tc>
          <w:tcPr>
            <w:tcW w:w="1559" w:type="dxa"/>
            <w:shd w:val="clear" w:color="auto" w:fill="auto"/>
            <w:hideMark/>
          </w:tcPr>
          <w:p w14:paraId="44C932CE" w14:textId="170277AF" w:rsidR="00853B49" w:rsidRPr="00A657CB" w:rsidRDefault="00853B49" w:rsidP="000B0F33">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2 480,0</w:t>
            </w:r>
          </w:p>
          <w:p w14:paraId="75AED6AF" w14:textId="77777777" w:rsidR="00853B49" w:rsidRPr="00A657CB" w:rsidRDefault="00853B49" w:rsidP="000B0F33">
            <w:pPr>
              <w:suppressAutoHyphens w:val="0"/>
              <w:jc w:val="center"/>
              <w:rPr>
                <w:rFonts w:ascii="Arial" w:hAnsi="Arial" w:cs="Arial"/>
                <w:color w:val="000000"/>
                <w:sz w:val="26"/>
                <w:szCs w:val="26"/>
                <w:lang w:eastAsia="uk-UA"/>
              </w:rPr>
            </w:pPr>
          </w:p>
        </w:tc>
        <w:tc>
          <w:tcPr>
            <w:tcW w:w="1701" w:type="dxa"/>
            <w:shd w:val="clear" w:color="auto" w:fill="auto"/>
            <w:hideMark/>
          </w:tcPr>
          <w:p w14:paraId="6D8F1159" w14:textId="54B63011" w:rsidR="00853B49" w:rsidRPr="00A657CB" w:rsidRDefault="00853B49" w:rsidP="000B0F33">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1 870,0</w:t>
            </w:r>
          </w:p>
          <w:p w14:paraId="24997048" w14:textId="77777777" w:rsidR="00853B49" w:rsidRPr="00A657CB" w:rsidRDefault="00853B49" w:rsidP="000B0F33">
            <w:pPr>
              <w:suppressAutoHyphens w:val="0"/>
              <w:jc w:val="center"/>
              <w:rPr>
                <w:rFonts w:ascii="Arial" w:hAnsi="Arial" w:cs="Arial"/>
                <w:color w:val="000000"/>
                <w:sz w:val="26"/>
                <w:szCs w:val="26"/>
                <w:lang w:eastAsia="uk-UA"/>
              </w:rPr>
            </w:pPr>
          </w:p>
        </w:tc>
        <w:tc>
          <w:tcPr>
            <w:tcW w:w="1843" w:type="dxa"/>
            <w:shd w:val="clear" w:color="auto" w:fill="auto"/>
            <w:hideMark/>
          </w:tcPr>
          <w:p w14:paraId="2D7531D4" w14:textId="77777777" w:rsidR="00853B49" w:rsidRPr="00A657CB" w:rsidRDefault="00853B49" w:rsidP="000B0F33">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75,4</w:t>
            </w:r>
          </w:p>
        </w:tc>
      </w:tr>
      <w:tr w:rsidR="00853B49" w:rsidRPr="00A657CB" w14:paraId="6C0FBD76" w14:textId="77777777" w:rsidTr="00C732FA">
        <w:trPr>
          <w:trHeight w:val="1512"/>
        </w:trPr>
        <w:tc>
          <w:tcPr>
            <w:tcW w:w="2969" w:type="dxa"/>
            <w:shd w:val="clear" w:color="auto" w:fill="auto"/>
            <w:vAlign w:val="bottom"/>
            <w:hideMark/>
          </w:tcPr>
          <w:p w14:paraId="5ECB24F2" w14:textId="77777777" w:rsidR="00853B49" w:rsidRPr="00A657CB" w:rsidRDefault="00853B49" w:rsidP="002C2B3D">
            <w:pPr>
              <w:suppressAutoHyphens w:val="0"/>
              <w:rPr>
                <w:rFonts w:ascii="Arial" w:hAnsi="Arial" w:cs="Arial"/>
                <w:color w:val="000000"/>
                <w:sz w:val="26"/>
                <w:szCs w:val="26"/>
                <w:lang w:eastAsia="uk-UA"/>
              </w:rPr>
            </w:pPr>
            <w:r w:rsidRPr="00A657CB">
              <w:rPr>
                <w:rFonts w:ascii="Arial" w:hAnsi="Arial" w:cs="Arial"/>
                <w:color w:val="000000"/>
                <w:sz w:val="26"/>
                <w:szCs w:val="26"/>
                <w:lang w:eastAsia="uk-UA"/>
              </w:rPr>
              <w:lastRenderedPageBreak/>
              <w:t>Одноразова матеріальна допомога багатодітним сім'ям, які мають на утриманні четверо і більше дітей</w:t>
            </w:r>
          </w:p>
        </w:tc>
        <w:tc>
          <w:tcPr>
            <w:tcW w:w="1704" w:type="dxa"/>
            <w:shd w:val="clear" w:color="auto" w:fill="auto"/>
            <w:hideMark/>
          </w:tcPr>
          <w:p w14:paraId="32553B1F" w14:textId="77777777" w:rsidR="00853B49" w:rsidRPr="00A657CB" w:rsidRDefault="00853B49" w:rsidP="000B0F33">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3 110,0</w:t>
            </w:r>
          </w:p>
        </w:tc>
        <w:tc>
          <w:tcPr>
            <w:tcW w:w="1559" w:type="dxa"/>
            <w:shd w:val="clear" w:color="auto" w:fill="auto"/>
            <w:hideMark/>
          </w:tcPr>
          <w:p w14:paraId="0AC9DA9F" w14:textId="77777777" w:rsidR="00853B49" w:rsidRPr="00A657CB" w:rsidRDefault="00853B49" w:rsidP="000B0F33">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970,0</w:t>
            </w:r>
          </w:p>
        </w:tc>
        <w:tc>
          <w:tcPr>
            <w:tcW w:w="1701" w:type="dxa"/>
            <w:shd w:val="clear" w:color="auto" w:fill="auto"/>
            <w:hideMark/>
          </w:tcPr>
          <w:p w14:paraId="7CD4CEBD" w14:textId="77777777" w:rsidR="00853B49" w:rsidRPr="00A657CB" w:rsidRDefault="00853B49" w:rsidP="000B0F33">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720,0</w:t>
            </w:r>
          </w:p>
        </w:tc>
        <w:tc>
          <w:tcPr>
            <w:tcW w:w="1843" w:type="dxa"/>
            <w:shd w:val="clear" w:color="auto" w:fill="auto"/>
            <w:hideMark/>
          </w:tcPr>
          <w:p w14:paraId="0B0C25B8" w14:textId="77777777" w:rsidR="00853B49" w:rsidRPr="00A657CB" w:rsidRDefault="00853B49" w:rsidP="000B0F33">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74,2</w:t>
            </w:r>
          </w:p>
        </w:tc>
      </w:tr>
      <w:tr w:rsidR="00853B49" w:rsidRPr="00A657CB" w14:paraId="6D6A893B" w14:textId="77777777" w:rsidTr="00C732FA">
        <w:trPr>
          <w:trHeight w:val="1512"/>
        </w:trPr>
        <w:tc>
          <w:tcPr>
            <w:tcW w:w="2969" w:type="dxa"/>
            <w:shd w:val="clear" w:color="auto" w:fill="auto"/>
            <w:vAlign w:val="bottom"/>
            <w:hideMark/>
          </w:tcPr>
          <w:p w14:paraId="32E44BDB" w14:textId="77777777" w:rsidR="00853B49" w:rsidRPr="00A657CB" w:rsidRDefault="00853B49" w:rsidP="002C2B3D">
            <w:pPr>
              <w:suppressAutoHyphens w:val="0"/>
              <w:rPr>
                <w:rFonts w:ascii="Arial" w:hAnsi="Arial" w:cs="Arial"/>
                <w:color w:val="000000"/>
                <w:sz w:val="26"/>
                <w:szCs w:val="26"/>
                <w:lang w:eastAsia="uk-UA"/>
              </w:rPr>
            </w:pPr>
            <w:r w:rsidRPr="00A657CB">
              <w:rPr>
                <w:rFonts w:ascii="Arial" w:hAnsi="Arial" w:cs="Arial"/>
                <w:color w:val="000000"/>
                <w:sz w:val="26"/>
                <w:szCs w:val="26"/>
                <w:lang w:eastAsia="uk-UA"/>
              </w:rPr>
              <w:t>Одноразова матеріальна допомога для мешканців Львівської МТГ за розпорядженнями міського голови</w:t>
            </w:r>
          </w:p>
        </w:tc>
        <w:tc>
          <w:tcPr>
            <w:tcW w:w="1704" w:type="dxa"/>
            <w:shd w:val="clear" w:color="auto" w:fill="auto"/>
            <w:hideMark/>
          </w:tcPr>
          <w:p w14:paraId="38BB90D4" w14:textId="4DE7B862" w:rsidR="00853B49" w:rsidRPr="00A657CB" w:rsidRDefault="000B0F33" w:rsidP="000B0F33">
            <w:pPr>
              <w:suppressAutoHyphens w:val="0"/>
              <w:rPr>
                <w:rFonts w:ascii="Arial" w:hAnsi="Arial" w:cs="Arial"/>
                <w:color w:val="000000"/>
                <w:sz w:val="26"/>
                <w:szCs w:val="26"/>
                <w:lang w:eastAsia="uk-UA"/>
              </w:rPr>
            </w:pPr>
            <w:r>
              <w:rPr>
                <w:rFonts w:ascii="Arial" w:hAnsi="Arial" w:cs="Arial"/>
                <w:color w:val="000000"/>
                <w:sz w:val="26"/>
                <w:szCs w:val="26"/>
                <w:lang w:eastAsia="uk-UA"/>
              </w:rPr>
              <w:t xml:space="preserve">  </w:t>
            </w:r>
            <w:r w:rsidR="00853B49" w:rsidRPr="00A657CB">
              <w:rPr>
                <w:rFonts w:ascii="Arial" w:hAnsi="Arial" w:cs="Arial"/>
                <w:color w:val="000000"/>
                <w:sz w:val="26"/>
                <w:szCs w:val="26"/>
                <w:lang w:eastAsia="uk-UA"/>
              </w:rPr>
              <w:t>2 981,0</w:t>
            </w:r>
          </w:p>
        </w:tc>
        <w:tc>
          <w:tcPr>
            <w:tcW w:w="1559" w:type="dxa"/>
            <w:shd w:val="clear" w:color="auto" w:fill="auto"/>
            <w:hideMark/>
          </w:tcPr>
          <w:p w14:paraId="0EAFF30E" w14:textId="77777777" w:rsidR="00853B49" w:rsidRPr="00A657CB" w:rsidRDefault="00853B49" w:rsidP="000B0F33">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2 086,0</w:t>
            </w:r>
          </w:p>
        </w:tc>
        <w:tc>
          <w:tcPr>
            <w:tcW w:w="1701" w:type="dxa"/>
            <w:shd w:val="clear" w:color="auto" w:fill="auto"/>
            <w:hideMark/>
          </w:tcPr>
          <w:p w14:paraId="0F0C11FE" w14:textId="77777777" w:rsidR="00853B49" w:rsidRPr="00A657CB" w:rsidRDefault="00853B49" w:rsidP="000B0F33">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1 726,6</w:t>
            </w:r>
          </w:p>
        </w:tc>
        <w:tc>
          <w:tcPr>
            <w:tcW w:w="1843" w:type="dxa"/>
            <w:shd w:val="clear" w:color="auto" w:fill="auto"/>
            <w:hideMark/>
          </w:tcPr>
          <w:p w14:paraId="5D1AEFB3" w14:textId="77777777" w:rsidR="00853B49" w:rsidRPr="00A657CB" w:rsidRDefault="00853B49" w:rsidP="000B0F33">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82,8</w:t>
            </w:r>
          </w:p>
        </w:tc>
      </w:tr>
      <w:tr w:rsidR="00853B49" w:rsidRPr="00A657CB" w14:paraId="35C36362" w14:textId="77777777" w:rsidTr="00C732FA">
        <w:trPr>
          <w:trHeight w:val="912"/>
        </w:trPr>
        <w:tc>
          <w:tcPr>
            <w:tcW w:w="2969" w:type="dxa"/>
            <w:shd w:val="clear" w:color="auto" w:fill="auto"/>
            <w:vAlign w:val="bottom"/>
            <w:hideMark/>
          </w:tcPr>
          <w:p w14:paraId="2B1F8928" w14:textId="77777777" w:rsidR="00853B49" w:rsidRPr="00A657CB" w:rsidRDefault="00853B49" w:rsidP="002C2B3D">
            <w:pPr>
              <w:suppressAutoHyphens w:val="0"/>
              <w:rPr>
                <w:rFonts w:ascii="Arial" w:hAnsi="Arial" w:cs="Arial"/>
                <w:color w:val="000000"/>
                <w:sz w:val="26"/>
                <w:szCs w:val="26"/>
                <w:lang w:eastAsia="uk-UA"/>
              </w:rPr>
            </w:pPr>
            <w:r w:rsidRPr="00A657CB">
              <w:rPr>
                <w:rFonts w:ascii="Arial" w:hAnsi="Arial" w:cs="Arial"/>
                <w:color w:val="000000"/>
                <w:sz w:val="26"/>
                <w:szCs w:val="26"/>
                <w:lang w:eastAsia="uk-UA"/>
              </w:rPr>
              <w:t xml:space="preserve">Щомісячна матеріальна допомога Почесним громадянам </w:t>
            </w:r>
            <w:proofErr w:type="spellStart"/>
            <w:r w:rsidRPr="00A657CB">
              <w:rPr>
                <w:rFonts w:ascii="Arial" w:hAnsi="Arial" w:cs="Arial"/>
                <w:color w:val="000000"/>
                <w:sz w:val="26"/>
                <w:szCs w:val="26"/>
                <w:lang w:eastAsia="uk-UA"/>
              </w:rPr>
              <w:t>м.Львова</w:t>
            </w:r>
            <w:proofErr w:type="spellEnd"/>
          </w:p>
        </w:tc>
        <w:tc>
          <w:tcPr>
            <w:tcW w:w="1704" w:type="dxa"/>
            <w:shd w:val="clear" w:color="auto" w:fill="auto"/>
            <w:hideMark/>
          </w:tcPr>
          <w:p w14:paraId="73DD8C95" w14:textId="77777777" w:rsidR="00853B49" w:rsidRPr="00A657CB" w:rsidRDefault="00853B49" w:rsidP="000B0F33">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900,0</w:t>
            </w:r>
          </w:p>
        </w:tc>
        <w:tc>
          <w:tcPr>
            <w:tcW w:w="1559" w:type="dxa"/>
            <w:shd w:val="clear" w:color="auto" w:fill="auto"/>
            <w:hideMark/>
          </w:tcPr>
          <w:p w14:paraId="15673428" w14:textId="77777777" w:rsidR="00853B49" w:rsidRPr="00A657CB" w:rsidRDefault="00853B49" w:rsidP="000B0F33">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300,0</w:t>
            </w:r>
          </w:p>
        </w:tc>
        <w:tc>
          <w:tcPr>
            <w:tcW w:w="1701" w:type="dxa"/>
            <w:shd w:val="clear" w:color="auto" w:fill="auto"/>
            <w:hideMark/>
          </w:tcPr>
          <w:p w14:paraId="3348981B" w14:textId="77777777" w:rsidR="00853B49" w:rsidRPr="00A657CB" w:rsidRDefault="00853B49" w:rsidP="000B0F33">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225,0</w:t>
            </w:r>
          </w:p>
        </w:tc>
        <w:tc>
          <w:tcPr>
            <w:tcW w:w="1843" w:type="dxa"/>
            <w:shd w:val="clear" w:color="auto" w:fill="auto"/>
            <w:hideMark/>
          </w:tcPr>
          <w:p w14:paraId="030018C8" w14:textId="77777777" w:rsidR="00853B49" w:rsidRPr="00A657CB" w:rsidRDefault="00853B49" w:rsidP="000B0F33">
            <w:pPr>
              <w:suppressAutoHyphens w:val="0"/>
              <w:jc w:val="center"/>
              <w:rPr>
                <w:rFonts w:ascii="Arial" w:hAnsi="Arial" w:cs="Arial"/>
                <w:color w:val="000000"/>
                <w:sz w:val="26"/>
                <w:szCs w:val="26"/>
                <w:lang w:eastAsia="uk-UA"/>
              </w:rPr>
            </w:pPr>
            <w:r w:rsidRPr="00A657CB">
              <w:rPr>
                <w:rFonts w:ascii="Arial" w:hAnsi="Arial" w:cs="Arial"/>
                <w:color w:val="000000"/>
                <w:sz w:val="26"/>
                <w:szCs w:val="26"/>
                <w:lang w:eastAsia="uk-UA"/>
              </w:rPr>
              <w:t>75,0</w:t>
            </w:r>
          </w:p>
        </w:tc>
      </w:tr>
    </w:tbl>
    <w:p w14:paraId="23C87F52" w14:textId="77777777" w:rsidR="00853B49" w:rsidRPr="00A657CB" w:rsidRDefault="00853B49" w:rsidP="00853B49">
      <w:pPr>
        <w:rPr>
          <w:rFonts w:ascii="Arial" w:hAnsi="Arial" w:cs="Arial"/>
          <w:sz w:val="26"/>
          <w:szCs w:val="26"/>
        </w:rPr>
      </w:pPr>
    </w:p>
    <w:p w14:paraId="5DC939AA" w14:textId="77777777" w:rsidR="00853B49" w:rsidRPr="00A657CB" w:rsidRDefault="00853B49" w:rsidP="00853B49">
      <w:pPr>
        <w:ind w:right="-3" w:firstLine="708"/>
        <w:jc w:val="both"/>
        <w:rPr>
          <w:rFonts w:ascii="Arial" w:hAnsi="Arial" w:cs="Arial"/>
          <w:sz w:val="26"/>
          <w:szCs w:val="26"/>
        </w:rPr>
      </w:pPr>
      <w:r w:rsidRPr="00A657CB">
        <w:rPr>
          <w:rFonts w:ascii="Arial" w:hAnsi="Arial" w:cs="Arial"/>
          <w:sz w:val="26"/>
          <w:szCs w:val="26"/>
        </w:rPr>
        <w:t>На надання пільг з послуг зв`язку та інших передбачених законодавством пільг з бюджету Львівської міської територіальної громади використано 0,7 млн грн.</w:t>
      </w:r>
    </w:p>
    <w:p w14:paraId="677A270F" w14:textId="77777777" w:rsidR="00B33CC1" w:rsidRPr="00A657CB" w:rsidRDefault="00B33CC1" w:rsidP="00B33CC1">
      <w:pPr>
        <w:ind w:firstLine="708"/>
        <w:jc w:val="both"/>
        <w:rPr>
          <w:rFonts w:ascii="Arial" w:hAnsi="Arial" w:cs="Arial"/>
          <w:color w:val="000000" w:themeColor="text1"/>
          <w:sz w:val="26"/>
          <w:szCs w:val="26"/>
        </w:rPr>
      </w:pPr>
      <w:r w:rsidRPr="00A657CB">
        <w:rPr>
          <w:rFonts w:ascii="Arial" w:hAnsi="Arial" w:cs="Arial"/>
          <w:color w:val="000000" w:themeColor="text1"/>
          <w:sz w:val="26"/>
          <w:szCs w:val="26"/>
        </w:rPr>
        <w:t>У міському транспорті Львівської міської територіальної громади діє безготівкова систем</w:t>
      </w:r>
      <w:r w:rsidRPr="00A657CB">
        <w:rPr>
          <w:rFonts w:ascii="Arial" w:hAnsi="Arial" w:cs="Arial"/>
          <w:color w:val="000000" w:themeColor="text1"/>
          <w:sz w:val="26"/>
          <w:szCs w:val="26"/>
          <w:lang w:val="en-US"/>
        </w:rPr>
        <w:t>a</w:t>
      </w:r>
      <w:r w:rsidRPr="00A657CB">
        <w:rPr>
          <w:rFonts w:ascii="Arial" w:hAnsi="Arial" w:cs="Arial"/>
          <w:color w:val="000000" w:themeColor="text1"/>
          <w:sz w:val="26"/>
          <w:szCs w:val="26"/>
        </w:rPr>
        <w:t xml:space="preserve"> оплати проїзду. За кошти бюджету Львівської громади здійснюється відшкодування перевізникам фактично понесених витрат за пільговий проїзд окремих категорій громадян, учнів та студентів електротранспортом та автомобільним транспортом на автобусних маршрутах загального користування на території Львівської МТГ. В громаді працює 7 підприємств перевізників автомобільного транспорту та міське підприємство електротранспорту.</w:t>
      </w:r>
    </w:p>
    <w:p w14:paraId="54394CD4" w14:textId="77777777" w:rsidR="00B33CC1" w:rsidRPr="00A657CB" w:rsidRDefault="00B33CC1" w:rsidP="00B33CC1">
      <w:pPr>
        <w:ind w:firstLine="708"/>
        <w:jc w:val="both"/>
        <w:rPr>
          <w:rFonts w:ascii="Arial" w:hAnsi="Arial" w:cs="Arial"/>
          <w:color w:val="000000" w:themeColor="text1"/>
          <w:sz w:val="26"/>
          <w:szCs w:val="26"/>
        </w:rPr>
      </w:pPr>
      <w:r w:rsidRPr="00A657CB">
        <w:rPr>
          <w:rFonts w:ascii="Arial" w:hAnsi="Arial" w:cs="Arial"/>
          <w:color w:val="000000" w:themeColor="text1"/>
          <w:sz w:val="26"/>
          <w:szCs w:val="26"/>
        </w:rPr>
        <w:t>Видатки з бюджету на відшкодування за пільговий проїзд окремих категорій громадян склали 132,0 млн грн, з них на маршрутах автомобільного транспорту – 96,8 млн грн, електротранспорту – 35,2 млн грн. Кількість зареєстрованих пільгових поїздок (</w:t>
      </w:r>
      <w:proofErr w:type="spellStart"/>
      <w:r w:rsidRPr="00A657CB">
        <w:rPr>
          <w:rFonts w:ascii="Arial" w:hAnsi="Arial" w:cs="Arial"/>
          <w:color w:val="000000" w:themeColor="text1"/>
          <w:sz w:val="26"/>
          <w:szCs w:val="26"/>
        </w:rPr>
        <w:t>валідацій</w:t>
      </w:r>
      <w:proofErr w:type="spellEnd"/>
      <w:r w:rsidRPr="00A657CB">
        <w:rPr>
          <w:rFonts w:ascii="Arial" w:hAnsi="Arial" w:cs="Arial"/>
          <w:color w:val="000000" w:themeColor="text1"/>
          <w:sz w:val="26"/>
          <w:szCs w:val="26"/>
        </w:rPr>
        <w:t>) протягом цього періоду окремими категоріями осіб склала 8,0 мільйонів та 2,3 мільйона пільгових поїздок учнів та студентів.</w:t>
      </w:r>
    </w:p>
    <w:p w14:paraId="16821A47" w14:textId="3073750B" w:rsidR="00B33CC1" w:rsidRPr="00A657CB" w:rsidRDefault="00042F12" w:rsidP="00042F12">
      <w:pPr>
        <w:jc w:val="both"/>
        <w:rPr>
          <w:rFonts w:ascii="Arial" w:hAnsi="Arial" w:cs="Arial"/>
          <w:color w:val="000000" w:themeColor="text1"/>
          <w:sz w:val="26"/>
          <w:szCs w:val="26"/>
        </w:rPr>
      </w:pPr>
      <w:r>
        <w:rPr>
          <w:rFonts w:ascii="Arial" w:hAnsi="Arial" w:cs="Arial"/>
          <w:b/>
          <w:bCs/>
          <w:color w:val="000000" w:themeColor="text1"/>
          <w:sz w:val="26"/>
          <w:szCs w:val="26"/>
        </w:rPr>
        <w:t xml:space="preserve">          </w:t>
      </w:r>
      <w:r w:rsidR="00B33CC1" w:rsidRPr="00A657CB">
        <w:rPr>
          <w:rFonts w:ascii="Arial" w:hAnsi="Arial" w:cs="Arial"/>
          <w:color w:val="000000" w:themeColor="text1"/>
          <w:sz w:val="26"/>
          <w:szCs w:val="26"/>
        </w:rPr>
        <w:t>Видатки на програму облаштування та функціонування приміщень  для тимчасового проживання внутрішньо переміщених осіб у Львівській міській територіальній громаді склали 7,9 млн грн, які спрямовані на утримання 4-х тимчасових містечок та приміщень, в яких можуть проживати 1,3 тисячі внутрішньо переміщених осіб.</w:t>
      </w:r>
    </w:p>
    <w:p w14:paraId="1836CAC5" w14:textId="2EB8C0C4" w:rsidR="00B33CC1" w:rsidRPr="00A657CB" w:rsidRDefault="00B33CC1" w:rsidP="00B33CC1">
      <w:pPr>
        <w:ind w:firstLine="708"/>
        <w:jc w:val="both"/>
        <w:rPr>
          <w:rFonts w:ascii="Arial" w:hAnsi="Arial" w:cs="Arial"/>
          <w:color w:val="000000" w:themeColor="text1"/>
          <w:sz w:val="26"/>
          <w:szCs w:val="26"/>
        </w:rPr>
      </w:pPr>
      <w:r w:rsidRPr="00A657CB">
        <w:rPr>
          <w:rFonts w:ascii="Arial" w:hAnsi="Arial" w:cs="Arial"/>
          <w:color w:val="000000" w:themeColor="text1"/>
          <w:sz w:val="26"/>
          <w:szCs w:val="26"/>
        </w:rPr>
        <w:t>На поховання осіб, які входили до складу системи органів сектору безпеки і оборони України і які загинули у зв’язку з військовою агресією російської федерації проти України спрямовано 1,3 млн грн, поховання невідомих та безрідних – 0,2 млн грн, внутрішньо переміщених осіб – 0,1 млн грн. Видатки на проведення ексгумацій</w:t>
      </w:r>
      <w:r w:rsidRPr="00A657CB">
        <w:rPr>
          <w:rFonts w:ascii="Arial" w:hAnsi="Arial" w:cs="Arial"/>
          <w:color w:val="000000" w:themeColor="text1"/>
          <w:sz w:val="26"/>
          <w:szCs w:val="26"/>
          <w:lang w:val="en-US"/>
        </w:rPr>
        <w:t xml:space="preserve"> </w:t>
      </w:r>
      <w:r w:rsidRPr="00A657CB">
        <w:rPr>
          <w:rFonts w:ascii="Arial" w:hAnsi="Arial" w:cs="Arial"/>
          <w:color w:val="000000" w:themeColor="text1"/>
          <w:sz w:val="26"/>
          <w:szCs w:val="26"/>
        </w:rPr>
        <w:t xml:space="preserve"> поховань склали  0,3 млн грн.</w:t>
      </w:r>
    </w:p>
    <w:p w14:paraId="45C0934E" w14:textId="0E9486B2" w:rsidR="007A5483" w:rsidRPr="00A657CB" w:rsidRDefault="00042F12" w:rsidP="00042F12">
      <w:pPr>
        <w:ind w:right="-3"/>
        <w:jc w:val="both"/>
        <w:rPr>
          <w:rFonts w:ascii="Arial" w:hAnsi="Arial" w:cs="Arial"/>
          <w:sz w:val="26"/>
          <w:szCs w:val="26"/>
        </w:rPr>
      </w:pPr>
      <w:r>
        <w:rPr>
          <w:rFonts w:ascii="Arial" w:hAnsi="Arial" w:cs="Arial"/>
          <w:color w:val="000000" w:themeColor="text1"/>
          <w:sz w:val="26"/>
          <w:szCs w:val="26"/>
        </w:rPr>
        <w:t xml:space="preserve">          </w:t>
      </w:r>
      <w:r w:rsidR="007A5483" w:rsidRPr="00A657CB">
        <w:rPr>
          <w:rFonts w:ascii="Arial" w:hAnsi="Arial" w:cs="Arial"/>
          <w:sz w:val="26"/>
          <w:szCs w:val="26"/>
        </w:rPr>
        <w:t xml:space="preserve">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у І кварталі 2025 року з державного бюджету виділено 163,1 </w:t>
      </w:r>
      <w:proofErr w:type="spellStart"/>
      <w:r w:rsidR="007A5483" w:rsidRPr="00A657CB">
        <w:rPr>
          <w:rFonts w:ascii="Arial" w:hAnsi="Arial" w:cs="Arial"/>
          <w:sz w:val="26"/>
          <w:szCs w:val="26"/>
        </w:rPr>
        <w:t>тис.грн</w:t>
      </w:r>
      <w:proofErr w:type="spellEnd"/>
      <w:r w:rsidR="007A5483" w:rsidRPr="00A657CB">
        <w:rPr>
          <w:rFonts w:ascii="Arial" w:hAnsi="Arial" w:cs="Arial"/>
          <w:sz w:val="26"/>
          <w:szCs w:val="26"/>
        </w:rPr>
        <w:t>.</w:t>
      </w:r>
    </w:p>
    <w:p w14:paraId="07DFE989" w14:textId="77777777" w:rsidR="007A5483" w:rsidRPr="00A657CB" w:rsidRDefault="007A5483" w:rsidP="007A5483">
      <w:pPr>
        <w:rPr>
          <w:rFonts w:ascii="Arial" w:hAnsi="Arial" w:cs="Arial"/>
          <w:sz w:val="26"/>
          <w:szCs w:val="26"/>
        </w:rPr>
      </w:pPr>
    </w:p>
    <w:p w14:paraId="1655785C" w14:textId="77777777" w:rsidR="00BC7385" w:rsidRPr="00A657CB" w:rsidRDefault="00BC7385" w:rsidP="00BC7385">
      <w:pPr>
        <w:ind w:firstLine="708"/>
        <w:jc w:val="both"/>
        <w:rPr>
          <w:rFonts w:ascii="Arial" w:eastAsia="Arial" w:hAnsi="Arial" w:cs="Arial"/>
          <w:sz w:val="26"/>
          <w:szCs w:val="26"/>
        </w:rPr>
      </w:pPr>
      <w:r w:rsidRPr="00A657CB">
        <w:rPr>
          <w:rFonts w:ascii="Arial" w:eastAsia="Arial" w:hAnsi="Arial" w:cs="Arial"/>
          <w:sz w:val="26"/>
          <w:szCs w:val="26"/>
        </w:rPr>
        <w:t xml:space="preserve">Обсяг видатків загального фонду бюджету Львівської міської територіальної громади на </w:t>
      </w:r>
      <w:r w:rsidRPr="00A657CB">
        <w:rPr>
          <w:rFonts w:ascii="Arial" w:eastAsia="Arial" w:hAnsi="Arial" w:cs="Arial"/>
          <w:b/>
          <w:bCs/>
          <w:sz w:val="26"/>
          <w:szCs w:val="26"/>
        </w:rPr>
        <w:t>культуру і мистецтво</w:t>
      </w:r>
      <w:r w:rsidRPr="00A657CB">
        <w:rPr>
          <w:rFonts w:ascii="Arial" w:eastAsia="Arial" w:hAnsi="Arial" w:cs="Arial"/>
          <w:sz w:val="26"/>
          <w:szCs w:val="26"/>
        </w:rPr>
        <w:t xml:space="preserve"> у 2025 році складає 3</w:t>
      </w:r>
      <w:r w:rsidRPr="00A657CB">
        <w:rPr>
          <w:rFonts w:ascii="Arial" w:eastAsia="Arial" w:hAnsi="Arial" w:cs="Arial"/>
          <w:sz w:val="26"/>
          <w:szCs w:val="26"/>
          <w:lang w:val="en-US"/>
        </w:rPr>
        <w:t>52</w:t>
      </w:r>
      <w:r w:rsidRPr="00A657CB">
        <w:rPr>
          <w:rFonts w:ascii="Arial" w:eastAsia="Arial" w:hAnsi="Arial" w:cs="Arial"/>
          <w:sz w:val="26"/>
          <w:szCs w:val="26"/>
        </w:rPr>
        <w:t>,4 млн грн, з яких за І квартал 2025 року виконано 7</w:t>
      </w:r>
      <w:r w:rsidRPr="00A657CB">
        <w:rPr>
          <w:rFonts w:ascii="Arial" w:eastAsia="Arial" w:hAnsi="Arial" w:cs="Arial"/>
          <w:sz w:val="26"/>
          <w:szCs w:val="26"/>
          <w:lang w:val="en-US"/>
        </w:rPr>
        <w:t>7</w:t>
      </w:r>
      <w:r w:rsidRPr="00A657CB">
        <w:rPr>
          <w:rFonts w:ascii="Arial" w:eastAsia="Arial" w:hAnsi="Arial" w:cs="Arial"/>
          <w:sz w:val="26"/>
          <w:szCs w:val="26"/>
        </w:rPr>
        <w:t>,</w:t>
      </w:r>
      <w:r w:rsidRPr="00A657CB">
        <w:rPr>
          <w:rFonts w:ascii="Arial" w:eastAsia="Arial" w:hAnsi="Arial" w:cs="Arial"/>
          <w:sz w:val="26"/>
          <w:szCs w:val="26"/>
          <w:lang w:val="en-US"/>
        </w:rPr>
        <w:t>2</w:t>
      </w:r>
      <w:r w:rsidRPr="00A657CB">
        <w:rPr>
          <w:rFonts w:ascii="Arial" w:eastAsia="Arial" w:hAnsi="Arial" w:cs="Arial"/>
          <w:sz w:val="26"/>
          <w:szCs w:val="26"/>
        </w:rPr>
        <w:t xml:space="preserve"> млн грн, або 86,4 відсотка до уточненого плану на звітний період.</w:t>
      </w:r>
    </w:p>
    <w:p w14:paraId="67F72B39" w14:textId="77777777" w:rsidR="00BC7385" w:rsidRPr="00A657CB" w:rsidRDefault="00BC7385" w:rsidP="00BC7385">
      <w:pPr>
        <w:ind w:firstLine="766"/>
        <w:jc w:val="center"/>
        <w:rPr>
          <w:rFonts w:ascii="Arial" w:eastAsia="Arial" w:hAnsi="Arial" w:cs="Arial"/>
          <w:sz w:val="26"/>
          <w:szCs w:val="26"/>
        </w:rPr>
      </w:pPr>
      <w:r w:rsidRPr="00A657CB">
        <w:rPr>
          <w:rFonts w:ascii="Arial" w:eastAsia="Arial" w:hAnsi="Arial" w:cs="Arial"/>
          <w:sz w:val="26"/>
          <w:szCs w:val="26"/>
        </w:rPr>
        <w:t xml:space="preserve">                                                                                                               (тис. грн)</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1559"/>
        <w:gridCol w:w="2126"/>
        <w:gridCol w:w="1701"/>
        <w:gridCol w:w="1588"/>
      </w:tblGrid>
      <w:tr w:rsidR="00BC7385" w:rsidRPr="00A657CB" w14:paraId="49E7296F" w14:textId="77777777" w:rsidTr="005940BF">
        <w:trPr>
          <w:trHeight w:val="790"/>
        </w:trPr>
        <w:tc>
          <w:tcPr>
            <w:tcW w:w="3374" w:type="dxa"/>
            <w:tcBorders>
              <w:top w:val="single" w:sz="4" w:space="0" w:color="auto"/>
              <w:left w:val="single" w:sz="4" w:space="0" w:color="auto"/>
              <w:bottom w:val="single" w:sz="4" w:space="0" w:color="auto"/>
              <w:right w:val="single" w:sz="4" w:space="0" w:color="auto"/>
            </w:tcBorders>
          </w:tcPr>
          <w:p w14:paraId="104226B1" w14:textId="77777777" w:rsidR="00BC7385" w:rsidRPr="00A657CB" w:rsidRDefault="00BC7385" w:rsidP="00171B05">
            <w:pPr>
              <w:ind w:firstLine="766"/>
              <w:jc w:val="center"/>
              <w:rPr>
                <w:rFonts w:ascii="Arial" w:eastAsia="Arial" w:hAnsi="Arial" w:cs="Arial"/>
                <w:sz w:val="26"/>
                <w:szCs w:val="26"/>
                <w:lang w:val="ru-RU"/>
              </w:rPr>
            </w:pPr>
          </w:p>
          <w:p w14:paraId="54D306E0" w14:textId="77777777" w:rsidR="00BC7385" w:rsidRPr="00A657CB" w:rsidRDefault="00BC7385" w:rsidP="00171B05">
            <w:pPr>
              <w:jc w:val="center"/>
              <w:rPr>
                <w:rFonts w:ascii="Arial" w:eastAsia="Arial" w:hAnsi="Arial" w:cs="Arial"/>
                <w:sz w:val="26"/>
                <w:szCs w:val="26"/>
                <w:lang w:val="ru-RU"/>
              </w:rPr>
            </w:pPr>
            <w:proofErr w:type="spellStart"/>
            <w:r w:rsidRPr="00A657CB">
              <w:rPr>
                <w:rFonts w:ascii="Arial" w:eastAsia="Arial" w:hAnsi="Arial" w:cs="Arial"/>
                <w:sz w:val="26"/>
                <w:szCs w:val="26"/>
                <w:lang w:val="ru-RU"/>
              </w:rPr>
              <w:t>Назва</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видатків</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EBBB084"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 xml:space="preserve">Уточнений план на </w:t>
            </w:r>
            <w:proofErr w:type="spellStart"/>
            <w:r w:rsidRPr="00A657CB">
              <w:rPr>
                <w:rFonts w:ascii="Arial" w:eastAsia="Arial" w:hAnsi="Arial" w:cs="Arial"/>
                <w:sz w:val="26"/>
                <w:szCs w:val="26"/>
                <w:lang w:val="ru-RU"/>
              </w:rPr>
              <w:t>рік</w:t>
            </w:r>
            <w:proofErr w:type="spellEnd"/>
          </w:p>
        </w:tc>
        <w:tc>
          <w:tcPr>
            <w:tcW w:w="2126" w:type="dxa"/>
            <w:tcBorders>
              <w:top w:val="single" w:sz="4" w:space="0" w:color="auto"/>
              <w:left w:val="single" w:sz="4" w:space="0" w:color="auto"/>
              <w:bottom w:val="single" w:sz="4" w:space="0" w:color="auto"/>
              <w:right w:val="single" w:sz="4" w:space="0" w:color="auto"/>
            </w:tcBorders>
          </w:tcPr>
          <w:p w14:paraId="416F9C6F"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Уточнений план на І квартал</w:t>
            </w:r>
          </w:p>
        </w:tc>
        <w:tc>
          <w:tcPr>
            <w:tcW w:w="1701" w:type="dxa"/>
            <w:tcBorders>
              <w:top w:val="single" w:sz="4" w:space="0" w:color="auto"/>
              <w:left w:val="single" w:sz="4" w:space="0" w:color="auto"/>
              <w:bottom w:val="single" w:sz="4" w:space="0" w:color="auto"/>
              <w:right w:val="single" w:sz="4" w:space="0" w:color="auto"/>
            </w:tcBorders>
            <w:hideMark/>
          </w:tcPr>
          <w:p w14:paraId="71D1180D" w14:textId="77777777" w:rsidR="00BC7385" w:rsidRPr="00A657CB" w:rsidRDefault="00BC7385" w:rsidP="00171B05">
            <w:pPr>
              <w:jc w:val="center"/>
              <w:rPr>
                <w:rFonts w:ascii="Arial" w:eastAsia="Arial" w:hAnsi="Arial" w:cs="Arial"/>
                <w:sz w:val="26"/>
                <w:szCs w:val="26"/>
                <w:lang w:val="ru-RU"/>
              </w:rPr>
            </w:pPr>
            <w:proofErr w:type="spellStart"/>
            <w:r w:rsidRPr="00A657CB">
              <w:rPr>
                <w:rFonts w:ascii="Arial" w:eastAsia="Arial" w:hAnsi="Arial" w:cs="Arial"/>
                <w:sz w:val="26"/>
                <w:szCs w:val="26"/>
                <w:lang w:val="ru-RU"/>
              </w:rPr>
              <w:t>Виконано</w:t>
            </w:r>
            <w:proofErr w:type="spellEnd"/>
            <w:r w:rsidRPr="00A657CB">
              <w:rPr>
                <w:rFonts w:ascii="Arial" w:eastAsia="Arial" w:hAnsi="Arial" w:cs="Arial"/>
                <w:sz w:val="26"/>
                <w:szCs w:val="26"/>
                <w:lang w:val="ru-RU"/>
              </w:rPr>
              <w:t xml:space="preserve"> за І квартал</w:t>
            </w:r>
          </w:p>
        </w:tc>
        <w:tc>
          <w:tcPr>
            <w:tcW w:w="1588" w:type="dxa"/>
            <w:tcBorders>
              <w:top w:val="single" w:sz="4" w:space="0" w:color="auto"/>
              <w:left w:val="single" w:sz="4" w:space="0" w:color="auto"/>
              <w:bottom w:val="single" w:sz="4" w:space="0" w:color="auto"/>
              <w:right w:val="single" w:sz="4" w:space="0" w:color="auto"/>
            </w:tcBorders>
            <w:hideMark/>
          </w:tcPr>
          <w:p w14:paraId="7D94A0BB" w14:textId="5CAC8212" w:rsidR="00BC7385" w:rsidRPr="00A657CB" w:rsidRDefault="00BC7385" w:rsidP="00171B05">
            <w:pPr>
              <w:jc w:val="center"/>
              <w:rPr>
                <w:rFonts w:ascii="Arial" w:eastAsia="Arial" w:hAnsi="Arial" w:cs="Arial"/>
                <w:i/>
                <w:iCs/>
                <w:sz w:val="26"/>
                <w:szCs w:val="26"/>
                <w:lang w:val="ru-RU"/>
              </w:rPr>
            </w:pPr>
            <w:proofErr w:type="spellStart"/>
            <w:r w:rsidRPr="00A657CB">
              <w:rPr>
                <w:rFonts w:ascii="Arial" w:eastAsia="Arial" w:hAnsi="Arial" w:cs="Arial"/>
                <w:i/>
                <w:iCs/>
                <w:sz w:val="26"/>
                <w:szCs w:val="26"/>
                <w:lang w:val="ru-RU"/>
              </w:rPr>
              <w:t>Відсоток</w:t>
            </w:r>
            <w:proofErr w:type="spellEnd"/>
            <w:r w:rsidRPr="00A657CB">
              <w:rPr>
                <w:rFonts w:ascii="Arial" w:eastAsia="Arial" w:hAnsi="Arial" w:cs="Arial"/>
                <w:i/>
                <w:iCs/>
                <w:sz w:val="26"/>
                <w:szCs w:val="26"/>
                <w:lang w:val="ru-RU"/>
              </w:rPr>
              <w:t xml:space="preserve"> </w:t>
            </w:r>
            <w:proofErr w:type="spellStart"/>
            <w:r w:rsidRPr="00A657CB">
              <w:rPr>
                <w:rFonts w:ascii="Arial" w:eastAsia="Arial" w:hAnsi="Arial" w:cs="Arial"/>
                <w:i/>
                <w:iCs/>
                <w:sz w:val="26"/>
                <w:szCs w:val="26"/>
                <w:lang w:val="ru-RU"/>
              </w:rPr>
              <w:t>виконання</w:t>
            </w:r>
            <w:proofErr w:type="spellEnd"/>
            <w:r w:rsidR="005940BF">
              <w:rPr>
                <w:rFonts w:ascii="Arial" w:eastAsia="Arial" w:hAnsi="Arial" w:cs="Arial"/>
                <w:i/>
                <w:iCs/>
                <w:sz w:val="26"/>
                <w:szCs w:val="26"/>
                <w:lang w:val="ru-RU"/>
              </w:rPr>
              <w:t xml:space="preserve"> </w:t>
            </w:r>
            <w:proofErr w:type="gramStart"/>
            <w:r w:rsidR="005940BF">
              <w:rPr>
                <w:rFonts w:ascii="Arial" w:eastAsia="Arial" w:hAnsi="Arial" w:cs="Arial"/>
                <w:i/>
                <w:iCs/>
                <w:sz w:val="26"/>
                <w:szCs w:val="26"/>
                <w:lang w:val="ru-RU"/>
              </w:rPr>
              <w:t>до плану</w:t>
            </w:r>
            <w:proofErr w:type="gramEnd"/>
            <w:r w:rsidR="005940BF">
              <w:rPr>
                <w:rFonts w:ascii="Arial" w:eastAsia="Arial" w:hAnsi="Arial" w:cs="Arial"/>
                <w:i/>
                <w:iCs/>
                <w:sz w:val="26"/>
                <w:szCs w:val="26"/>
                <w:lang w:val="ru-RU"/>
              </w:rPr>
              <w:t xml:space="preserve"> на І кв</w:t>
            </w:r>
            <w:r w:rsidR="00E42220">
              <w:rPr>
                <w:rFonts w:ascii="Arial" w:eastAsia="Arial" w:hAnsi="Arial" w:cs="Arial"/>
                <w:i/>
                <w:iCs/>
                <w:sz w:val="26"/>
                <w:szCs w:val="26"/>
                <w:lang w:val="ru-RU"/>
              </w:rPr>
              <w:t>артал</w:t>
            </w:r>
          </w:p>
        </w:tc>
      </w:tr>
      <w:tr w:rsidR="00BC7385" w:rsidRPr="00A657CB" w14:paraId="56887B5D" w14:textId="77777777" w:rsidTr="005940BF">
        <w:trPr>
          <w:trHeight w:val="276"/>
        </w:trPr>
        <w:tc>
          <w:tcPr>
            <w:tcW w:w="3374" w:type="dxa"/>
            <w:tcBorders>
              <w:top w:val="single" w:sz="4" w:space="0" w:color="auto"/>
              <w:left w:val="single" w:sz="4" w:space="0" w:color="auto"/>
              <w:bottom w:val="single" w:sz="4" w:space="0" w:color="auto"/>
              <w:right w:val="single" w:sz="4" w:space="0" w:color="auto"/>
            </w:tcBorders>
            <w:hideMark/>
          </w:tcPr>
          <w:p w14:paraId="442D58C5" w14:textId="77777777" w:rsidR="00BC7385" w:rsidRPr="00A657CB" w:rsidRDefault="00BC7385" w:rsidP="00171B05">
            <w:pPr>
              <w:ind w:firstLine="38"/>
              <w:jc w:val="center"/>
              <w:rPr>
                <w:rFonts w:ascii="Arial" w:eastAsia="Arial" w:hAnsi="Arial" w:cs="Arial"/>
                <w:sz w:val="26"/>
                <w:szCs w:val="26"/>
                <w:lang w:val="ru-RU"/>
              </w:rPr>
            </w:pPr>
            <w:r w:rsidRPr="00A657CB">
              <w:rPr>
                <w:rFonts w:ascii="Arial" w:eastAsia="Arial" w:hAnsi="Arial" w:cs="Arial"/>
                <w:sz w:val="26"/>
                <w:szCs w:val="26"/>
                <w:lang w:val="ru-RU"/>
              </w:rPr>
              <w:t>1</w:t>
            </w:r>
          </w:p>
        </w:tc>
        <w:tc>
          <w:tcPr>
            <w:tcW w:w="1559" w:type="dxa"/>
            <w:tcBorders>
              <w:top w:val="single" w:sz="4" w:space="0" w:color="auto"/>
              <w:left w:val="single" w:sz="4" w:space="0" w:color="auto"/>
              <w:bottom w:val="single" w:sz="4" w:space="0" w:color="auto"/>
              <w:right w:val="single" w:sz="4" w:space="0" w:color="auto"/>
            </w:tcBorders>
            <w:hideMark/>
          </w:tcPr>
          <w:p w14:paraId="1AB3686B" w14:textId="77777777" w:rsidR="00BC7385" w:rsidRPr="00A657CB" w:rsidRDefault="00BC7385" w:rsidP="00171B05">
            <w:pPr>
              <w:ind w:firstLine="31"/>
              <w:jc w:val="center"/>
              <w:rPr>
                <w:rFonts w:ascii="Arial" w:eastAsia="Arial" w:hAnsi="Arial" w:cs="Arial"/>
                <w:sz w:val="26"/>
                <w:szCs w:val="26"/>
                <w:lang w:val="ru-RU"/>
              </w:rPr>
            </w:pPr>
            <w:r w:rsidRPr="00A657CB">
              <w:rPr>
                <w:rFonts w:ascii="Arial" w:eastAsia="Arial" w:hAnsi="Arial" w:cs="Arial"/>
                <w:sz w:val="26"/>
                <w:szCs w:val="26"/>
                <w:lang w:val="ru-RU"/>
              </w:rPr>
              <w:t>2</w:t>
            </w:r>
          </w:p>
        </w:tc>
        <w:tc>
          <w:tcPr>
            <w:tcW w:w="2126" w:type="dxa"/>
            <w:tcBorders>
              <w:top w:val="single" w:sz="4" w:space="0" w:color="auto"/>
              <w:left w:val="single" w:sz="4" w:space="0" w:color="auto"/>
              <w:bottom w:val="single" w:sz="4" w:space="0" w:color="auto"/>
              <w:right w:val="single" w:sz="4" w:space="0" w:color="auto"/>
            </w:tcBorders>
          </w:tcPr>
          <w:p w14:paraId="6FB98518"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3</w:t>
            </w:r>
          </w:p>
        </w:tc>
        <w:tc>
          <w:tcPr>
            <w:tcW w:w="1701" w:type="dxa"/>
            <w:tcBorders>
              <w:top w:val="single" w:sz="4" w:space="0" w:color="auto"/>
              <w:left w:val="single" w:sz="4" w:space="0" w:color="auto"/>
              <w:bottom w:val="single" w:sz="4" w:space="0" w:color="auto"/>
              <w:right w:val="single" w:sz="4" w:space="0" w:color="auto"/>
            </w:tcBorders>
            <w:hideMark/>
          </w:tcPr>
          <w:p w14:paraId="3B33DAB6"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4</w:t>
            </w:r>
          </w:p>
        </w:tc>
        <w:tc>
          <w:tcPr>
            <w:tcW w:w="1588" w:type="dxa"/>
            <w:tcBorders>
              <w:top w:val="single" w:sz="4" w:space="0" w:color="auto"/>
              <w:left w:val="single" w:sz="4" w:space="0" w:color="auto"/>
              <w:bottom w:val="single" w:sz="4" w:space="0" w:color="auto"/>
              <w:right w:val="single" w:sz="4" w:space="0" w:color="auto"/>
            </w:tcBorders>
            <w:hideMark/>
          </w:tcPr>
          <w:p w14:paraId="4F5A4EA9"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5=4/3</w:t>
            </w:r>
          </w:p>
        </w:tc>
      </w:tr>
      <w:tr w:rsidR="00BC7385" w:rsidRPr="00A657CB" w14:paraId="7AB832C6" w14:textId="77777777" w:rsidTr="005940BF">
        <w:tc>
          <w:tcPr>
            <w:tcW w:w="3374" w:type="dxa"/>
            <w:tcBorders>
              <w:top w:val="single" w:sz="4" w:space="0" w:color="auto"/>
              <w:left w:val="single" w:sz="4" w:space="0" w:color="auto"/>
              <w:bottom w:val="single" w:sz="4" w:space="0" w:color="auto"/>
              <w:right w:val="single" w:sz="4" w:space="0" w:color="auto"/>
            </w:tcBorders>
            <w:hideMark/>
          </w:tcPr>
          <w:p w14:paraId="4CF1940C" w14:textId="77777777" w:rsidR="00BC7385" w:rsidRPr="00A657CB" w:rsidRDefault="00BC7385" w:rsidP="00171B05">
            <w:pPr>
              <w:jc w:val="center"/>
              <w:rPr>
                <w:rFonts w:ascii="Arial" w:eastAsia="Arial" w:hAnsi="Arial" w:cs="Arial"/>
                <w:b/>
                <w:bCs/>
                <w:sz w:val="26"/>
                <w:szCs w:val="26"/>
                <w:lang w:val="ru-RU"/>
              </w:rPr>
            </w:pPr>
            <w:proofErr w:type="spellStart"/>
            <w:r w:rsidRPr="00A657CB">
              <w:rPr>
                <w:rFonts w:ascii="Arial" w:eastAsia="Arial" w:hAnsi="Arial" w:cs="Arial"/>
                <w:b/>
                <w:bCs/>
                <w:sz w:val="26"/>
                <w:szCs w:val="26"/>
                <w:lang w:val="ru-RU"/>
              </w:rPr>
              <w:t>Всього</w:t>
            </w:r>
            <w:proofErr w:type="spellEnd"/>
            <w:r w:rsidRPr="00A657CB">
              <w:rPr>
                <w:rFonts w:ascii="Arial" w:eastAsia="Arial" w:hAnsi="Arial" w:cs="Arial"/>
                <w:b/>
                <w:bCs/>
                <w:sz w:val="26"/>
                <w:szCs w:val="26"/>
                <w:lang w:val="ru-RU"/>
              </w:rPr>
              <w:t xml:space="preserve"> </w:t>
            </w:r>
            <w:proofErr w:type="spellStart"/>
            <w:r w:rsidRPr="00A657CB">
              <w:rPr>
                <w:rFonts w:ascii="Arial" w:eastAsia="Arial" w:hAnsi="Arial" w:cs="Arial"/>
                <w:b/>
                <w:bCs/>
                <w:sz w:val="26"/>
                <w:szCs w:val="26"/>
                <w:lang w:val="ru-RU"/>
              </w:rPr>
              <w:t>видатки</w:t>
            </w:r>
            <w:proofErr w:type="spellEnd"/>
            <w:r w:rsidRPr="00A657CB">
              <w:rPr>
                <w:rFonts w:ascii="Arial" w:eastAsia="Arial" w:hAnsi="Arial" w:cs="Arial"/>
                <w:b/>
                <w:bCs/>
                <w:sz w:val="26"/>
                <w:szCs w:val="26"/>
                <w:lang w:val="ru-RU"/>
              </w:rPr>
              <w:t>, з них:</w:t>
            </w:r>
          </w:p>
        </w:tc>
        <w:tc>
          <w:tcPr>
            <w:tcW w:w="1559" w:type="dxa"/>
            <w:tcBorders>
              <w:top w:val="single" w:sz="4" w:space="0" w:color="auto"/>
              <w:left w:val="single" w:sz="4" w:space="0" w:color="auto"/>
              <w:bottom w:val="single" w:sz="4" w:space="0" w:color="auto"/>
              <w:right w:val="single" w:sz="4" w:space="0" w:color="auto"/>
            </w:tcBorders>
            <w:hideMark/>
          </w:tcPr>
          <w:p w14:paraId="6AC97476" w14:textId="77777777" w:rsidR="00BC7385" w:rsidRPr="00A657CB" w:rsidRDefault="00BC7385" w:rsidP="00171B05">
            <w:pPr>
              <w:jc w:val="center"/>
              <w:rPr>
                <w:rFonts w:ascii="Arial" w:eastAsia="Arial" w:hAnsi="Arial" w:cs="Arial"/>
                <w:b/>
                <w:bCs/>
                <w:sz w:val="26"/>
                <w:szCs w:val="26"/>
                <w:lang w:val="ru-RU"/>
              </w:rPr>
            </w:pPr>
            <w:r w:rsidRPr="00A657CB">
              <w:rPr>
                <w:rFonts w:ascii="Arial" w:eastAsia="Arial" w:hAnsi="Arial" w:cs="Arial"/>
                <w:b/>
                <w:bCs/>
                <w:sz w:val="26"/>
                <w:szCs w:val="26"/>
                <w:lang w:val="ru-RU"/>
              </w:rPr>
              <w:t>352 435,8</w:t>
            </w:r>
          </w:p>
        </w:tc>
        <w:tc>
          <w:tcPr>
            <w:tcW w:w="2126" w:type="dxa"/>
            <w:tcBorders>
              <w:top w:val="single" w:sz="4" w:space="0" w:color="auto"/>
              <w:left w:val="single" w:sz="4" w:space="0" w:color="auto"/>
              <w:bottom w:val="single" w:sz="4" w:space="0" w:color="auto"/>
              <w:right w:val="single" w:sz="4" w:space="0" w:color="auto"/>
            </w:tcBorders>
          </w:tcPr>
          <w:p w14:paraId="4D85C67B" w14:textId="77777777" w:rsidR="00BC7385" w:rsidRPr="00A657CB" w:rsidRDefault="00BC7385" w:rsidP="00171B05">
            <w:pPr>
              <w:jc w:val="center"/>
              <w:rPr>
                <w:rFonts w:ascii="Arial" w:eastAsia="Arial" w:hAnsi="Arial" w:cs="Arial"/>
                <w:b/>
                <w:bCs/>
                <w:sz w:val="26"/>
                <w:szCs w:val="26"/>
              </w:rPr>
            </w:pPr>
            <w:r w:rsidRPr="00A657CB">
              <w:rPr>
                <w:rFonts w:ascii="Arial" w:eastAsia="Arial" w:hAnsi="Arial" w:cs="Arial"/>
                <w:b/>
                <w:bCs/>
                <w:sz w:val="26"/>
                <w:szCs w:val="26"/>
              </w:rPr>
              <w:t>89 332,3</w:t>
            </w:r>
          </w:p>
        </w:tc>
        <w:tc>
          <w:tcPr>
            <w:tcW w:w="1701" w:type="dxa"/>
            <w:tcBorders>
              <w:top w:val="single" w:sz="4" w:space="0" w:color="auto"/>
              <w:left w:val="single" w:sz="4" w:space="0" w:color="auto"/>
              <w:bottom w:val="single" w:sz="4" w:space="0" w:color="auto"/>
              <w:right w:val="single" w:sz="4" w:space="0" w:color="auto"/>
            </w:tcBorders>
            <w:hideMark/>
          </w:tcPr>
          <w:p w14:paraId="201C4104" w14:textId="77777777" w:rsidR="00BC7385" w:rsidRPr="00A657CB" w:rsidRDefault="00BC7385" w:rsidP="00171B05">
            <w:pPr>
              <w:jc w:val="center"/>
              <w:rPr>
                <w:rFonts w:ascii="Arial" w:eastAsia="Arial" w:hAnsi="Arial" w:cs="Arial"/>
                <w:b/>
                <w:bCs/>
                <w:sz w:val="26"/>
                <w:szCs w:val="26"/>
                <w:lang w:val="en-US"/>
              </w:rPr>
            </w:pPr>
            <w:r w:rsidRPr="00A657CB">
              <w:rPr>
                <w:rFonts w:ascii="Arial" w:eastAsia="Arial" w:hAnsi="Arial" w:cs="Arial"/>
                <w:b/>
                <w:bCs/>
                <w:sz w:val="26"/>
                <w:szCs w:val="26"/>
              </w:rPr>
              <w:t>7</w:t>
            </w:r>
            <w:r w:rsidRPr="00A657CB">
              <w:rPr>
                <w:rFonts w:ascii="Arial" w:eastAsia="Arial" w:hAnsi="Arial" w:cs="Arial"/>
                <w:b/>
                <w:bCs/>
                <w:sz w:val="26"/>
                <w:szCs w:val="26"/>
                <w:lang w:val="en-US"/>
              </w:rPr>
              <w:t>7 174</w:t>
            </w:r>
            <w:r w:rsidRPr="00A657CB">
              <w:rPr>
                <w:rFonts w:ascii="Arial" w:eastAsia="Arial" w:hAnsi="Arial" w:cs="Arial"/>
                <w:b/>
                <w:bCs/>
                <w:sz w:val="26"/>
                <w:szCs w:val="26"/>
              </w:rPr>
              <w:t>,</w:t>
            </w:r>
            <w:r w:rsidRPr="00A657CB">
              <w:rPr>
                <w:rFonts w:ascii="Arial" w:eastAsia="Arial" w:hAnsi="Arial" w:cs="Arial"/>
                <w:b/>
                <w:bCs/>
                <w:sz w:val="26"/>
                <w:szCs w:val="26"/>
                <w:lang w:val="en-US"/>
              </w:rPr>
              <w:t>1</w:t>
            </w:r>
          </w:p>
        </w:tc>
        <w:tc>
          <w:tcPr>
            <w:tcW w:w="1588" w:type="dxa"/>
            <w:tcBorders>
              <w:top w:val="single" w:sz="4" w:space="0" w:color="auto"/>
              <w:left w:val="single" w:sz="4" w:space="0" w:color="auto"/>
              <w:bottom w:val="single" w:sz="4" w:space="0" w:color="auto"/>
              <w:right w:val="single" w:sz="4" w:space="0" w:color="auto"/>
            </w:tcBorders>
            <w:hideMark/>
          </w:tcPr>
          <w:p w14:paraId="76F6F23E" w14:textId="77777777" w:rsidR="00BC7385" w:rsidRPr="00A657CB" w:rsidRDefault="00BC7385" w:rsidP="00171B05">
            <w:pPr>
              <w:jc w:val="center"/>
              <w:rPr>
                <w:rFonts w:ascii="Arial" w:eastAsia="Arial" w:hAnsi="Arial" w:cs="Arial"/>
                <w:b/>
                <w:bCs/>
                <w:i/>
                <w:iCs/>
                <w:sz w:val="26"/>
                <w:szCs w:val="26"/>
                <w:lang w:val="en-US"/>
              </w:rPr>
            </w:pPr>
            <w:r w:rsidRPr="00A657CB">
              <w:rPr>
                <w:rFonts w:ascii="Arial" w:eastAsia="Arial" w:hAnsi="Arial" w:cs="Arial"/>
                <w:b/>
                <w:bCs/>
                <w:i/>
                <w:iCs/>
                <w:sz w:val="26"/>
                <w:szCs w:val="26"/>
              </w:rPr>
              <w:t>8</w:t>
            </w:r>
            <w:r w:rsidRPr="00A657CB">
              <w:rPr>
                <w:rFonts w:ascii="Arial" w:eastAsia="Arial" w:hAnsi="Arial" w:cs="Arial"/>
                <w:b/>
                <w:bCs/>
                <w:i/>
                <w:iCs/>
                <w:sz w:val="26"/>
                <w:szCs w:val="26"/>
                <w:lang w:val="en-US"/>
              </w:rPr>
              <w:t>6</w:t>
            </w:r>
            <w:r w:rsidRPr="00A657CB">
              <w:rPr>
                <w:rFonts w:ascii="Arial" w:eastAsia="Arial" w:hAnsi="Arial" w:cs="Arial"/>
                <w:b/>
                <w:bCs/>
                <w:i/>
                <w:iCs/>
                <w:sz w:val="26"/>
                <w:szCs w:val="26"/>
              </w:rPr>
              <w:t>,</w:t>
            </w:r>
            <w:r w:rsidRPr="00A657CB">
              <w:rPr>
                <w:rFonts w:ascii="Arial" w:eastAsia="Arial" w:hAnsi="Arial" w:cs="Arial"/>
                <w:b/>
                <w:bCs/>
                <w:i/>
                <w:iCs/>
                <w:sz w:val="26"/>
                <w:szCs w:val="26"/>
                <w:lang w:val="en-US"/>
              </w:rPr>
              <w:t>4</w:t>
            </w:r>
          </w:p>
        </w:tc>
      </w:tr>
      <w:tr w:rsidR="00BC7385" w:rsidRPr="00A657CB" w14:paraId="3E37C48A" w14:textId="77777777" w:rsidTr="005940BF">
        <w:trPr>
          <w:trHeight w:val="367"/>
        </w:trPr>
        <w:tc>
          <w:tcPr>
            <w:tcW w:w="3374" w:type="dxa"/>
            <w:tcBorders>
              <w:top w:val="single" w:sz="4" w:space="0" w:color="auto"/>
              <w:left w:val="single" w:sz="4" w:space="0" w:color="auto"/>
              <w:bottom w:val="single" w:sz="4" w:space="0" w:color="auto"/>
              <w:right w:val="single" w:sz="4" w:space="0" w:color="auto"/>
            </w:tcBorders>
            <w:hideMark/>
          </w:tcPr>
          <w:p w14:paraId="0780D8AF" w14:textId="77777777" w:rsidR="00BC7385" w:rsidRPr="00A657CB" w:rsidRDefault="00BC7385" w:rsidP="00171B05">
            <w:pPr>
              <w:jc w:val="center"/>
              <w:rPr>
                <w:rFonts w:ascii="Arial" w:eastAsia="Arial" w:hAnsi="Arial" w:cs="Arial"/>
                <w:sz w:val="26"/>
                <w:szCs w:val="26"/>
                <w:lang w:val="ru-RU"/>
              </w:rPr>
            </w:pPr>
            <w:proofErr w:type="spellStart"/>
            <w:r w:rsidRPr="00A657CB">
              <w:rPr>
                <w:rFonts w:ascii="Arial" w:eastAsia="Arial" w:hAnsi="Arial" w:cs="Arial"/>
                <w:sz w:val="26"/>
                <w:szCs w:val="26"/>
                <w:lang w:val="ru-RU"/>
              </w:rPr>
              <w:t>Заробітна</w:t>
            </w:r>
            <w:proofErr w:type="spellEnd"/>
            <w:r w:rsidRPr="00A657CB">
              <w:rPr>
                <w:rFonts w:ascii="Arial" w:eastAsia="Arial" w:hAnsi="Arial" w:cs="Arial"/>
                <w:sz w:val="26"/>
                <w:szCs w:val="26"/>
                <w:lang w:val="ru-RU"/>
              </w:rPr>
              <w:t xml:space="preserve"> плата з </w:t>
            </w:r>
            <w:proofErr w:type="spellStart"/>
            <w:r w:rsidRPr="00A657CB">
              <w:rPr>
                <w:rFonts w:ascii="Arial" w:eastAsia="Arial" w:hAnsi="Arial" w:cs="Arial"/>
                <w:sz w:val="26"/>
                <w:szCs w:val="26"/>
                <w:lang w:val="ru-RU"/>
              </w:rPr>
              <w:t>нарахуваннями</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50563B3"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161 094,0</w:t>
            </w:r>
          </w:p>
        </w:tc>
        <w:tc>
          <w:tcPr>
            <w:tcW w:w="2126" w:type="dxa"/>
            <w:tcBorders>
              <w:top w:val="single" w:sz="4" w:space="0" w:color="auto"/>
              <w:left w:val="single" w:sz="4" w:space="0" w:color="auto"/>
              <w:bottom w:val="single" w:sz="4" w:space="0" w:color="auto"/>
              <w:right w:val="single" w:sz="4" w:space="0" w:color="auto"/>
            </w:tcBorders>
          </w:tcPr>
          <w:p w14:paraId="6ACEB7B8"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37 561,7</w:t>
            </w:r>
          </w:p>
        </w:tc>
        <w:tc>
          <w:tcPr>
            <w:tcW w:w="1701" w:type="dxa"/>
            <w:tcBorders>
              <w:top w:val="single" w:sz="4" w:space="0" w:color="auto"/>
              <w:left w:val="single" w:sz="4" w:space="0" w:color="auto"/>
              <w:bottom w:val="single" w:sz="4" w:space="0" w:color="auto"/>
              <w:right w:val="single" w:sz="4" w:space="0" w:color="auto"/>
            </w:tcBorders>
            <w:hideMark/>
          </w:tcPr>
          <w:p w14:paraId="176B0B0D" w14:textId="77777777" w:rsidR="00BC7385" w:rsidRPr="00A657CB" w:rsidRDefault="00BC7385" w:rsidP="00171B05">
            <w:pPr>
              <w:jc w:val="center"/>
              <w:rPr>
                <w:rFonts w:ascii="Arial" w:eastAsia="Arial" w:hAnsi="Arial" w:cs="Arial"/>
                <w:sz w:val="26"/>
                <w:szCs w:val="26"/>
                <w:lang w:val="en-US"/>
              </w:rPr>
            </w:pPr>
            <w:r w:rsidRPr="00A657CB">
              <w:rPr>
                <w:rFonts w:ascii="Arial" w:eastAsia="Arial" w:hAnsi="Arial" w:cs="Arial"/>
                <w:sz w:val="26"/>
                <w:szCs w:val="26"/>
                <w:lang w:val="en-US"/>
              </w:rPr>
              <w:t>35 245</w:t>
            </w:r>
            <w:r w:rsidRPr="00A657CB">
              <w:rPr>
                <w:rFonts w:ascii="Arial" w:eastAsia="Arial" w:hAnsi="Arial" w:cs="Arial"/>
                <w:sz w:val="26"/>
                <w:szCs w:val="26"/>
              </w:rPr>
              <w:t>,</w:t>
            </w:r>
            <w:r w:rsidRPr="00A657CB">
              <w:rPr>
                <w:rFonts w:ascii="Arial" w:eastAsia="Arial" w:hAnsi="Arial" w:cs="Arial"/>
                <w:sz w:val="26"/>
                <w:szCs w:val="26"/>
                <w:lang w:val="en-US"/>
              </w:rPr>
              <w:t>2</w:t>
            </w:r>
          </w:p>
        </w:tc>
        <w:tc>
          <w:tcPr>
            <w:tcW w:w="1588" w:type="dxa"/>
            <w:tcBorders>
              <w:top w:val="single" w:sz="4" w:space="0" w:color="auto"/>
              <w:left w:val="single" w:sz="4" w:space="0" w:color="auto"/>
              <w:bottom w:val="single" w:sz="4" w:space="0" w:color="auto"/>
              <w:right w:val="single" w:sz="4" w:space="0" w:color="auto"/>
            </w:tcBorders>
            <w:hideMark/>
          </w:tcPr>
          <w:p w14:paraId="0093B949" w14:textId="77777777" w:rsidR="00BC7385" w:rsidRPr="00A657CB" w:rsidRDefault="00BC7385" w:rsidP="00171B05">
            <w:pPr>
              <w:jc w:val="center"/>
              <w:rPr>
                <w:rFonts w:ascii="Arial" w:eastAsia="Arial" w:hAnsi="Arial" w:cs="Arial"/>
                <w:i/>
                <w:iCs/>
                <w:sz w:val="26"/>
                <w:szCs w:val="26"/>
                <w:lang w:val="ru-RU"/>
              </w:rPr>
            </w:pPr>
            <w:r w:rsidRPr="00A657CB">
              <w:rPr>
                <w:rFonts w:ascii="Arial" w:eastAsia="Arial" w:hAnsi="Arial" w:cs="Arial"/>
                <w:i/>
                <w:iCs/>
                <w:sz w:val="26"/>
                <w:szCs w:val="26"/>
                <w:lang w:val="ru-RU"/>
              </w:rPr>
              <w:t>93,8</w:t>
            </w:r>
          </w:p>
        </w:tc>
      </w:tr>
      <w:tr w:rsidR="00BC7385" w:rsidRPr="00A657CB" w14:paraId="485D86A4" w14:textId="77777777" w:rsidTr="005940BF">
        <w:trPr>
          <w:trHeight w:val="370"/>
        </w:trPr>
        <w:tc>
          <w:tcPr>
            <w:tcW w:w="3374" w:type="dxa"/>
            <w:tcBorders>
              <w:top w:val="single" w:sz="4" w:space="0" w:color="auto"/>
              <w:left w:val="single" w:sz="4" w:space="0" w:color="auto"/>
              <w:bottom w:val="single" w:sz="4" w:space="0" w:color="auto"/>
              <w:right w:val="single" w:sz="4" w:space="0" w:color="auto"/>
            </w:tcBorders>
            <w:hideMark/>
          </w:tcPr>
          <w:p w14:paraId="7C7BC39D"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 xml:space="preserve">Оплата </w:t>
            </w:r>
            <w:proofErr w:type="spellStart"/>
            <w:r w:rsidRPr="00A657CB">
              <w:rPr>
                <w:rFonts w:ascii="Arial" w:eastAsia="Arial" w:hAnsi="Arial" w:cs="Arial"/>
                <w:sz w:val="26"/>
                <w:szCs w:val="26"/>
                <w:lang w:val="ru-RU"/>
              </w:rPr>
              <w:t>енергоносіїв</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30C4F67"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12 555,3</w:t>
            </w:r>
          </w:p>
        </w:tc>
        <w:tc>
          <w:tcPr>
            <w:tcW w:w="2126" w:type="dxa"/>
            <w:tcBorders>
              <w:top w:val="single" w:sz="4" w:space="0" w:color="auto"/>
              <w:left w:val="single" w:sz="4" w:space="0" w:color="auto"/>
              <w:bottom w:val="single" w:sz="4" w:space="0" w:color="auto"/>
              <w:right w:val="single" w:sz="4" w:space="0" w:color="auto"/>
            </w:tcBorders>
          </w:tcPr>
          <w:p w14:paraId="7A4EF583"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4 790,1</w:t>
            </w:r>
          </w:p>
        </w:tc>
        <w:tc>
          <w:tcPr>
            <w:tcW w:w="1701" w:type="dxa"/>
            <w:tcBorders>
              <w:top w:val="single" w:sz="4" w:space="0" w:color="auto"/>
              <w:left w:val="single" w:sz="4" w:space="0" w:color="auto"/>
              <w:bottom w:val="single" w:sz="4" w:space="0" w:color="auto"/>
              <w:right w:val="single" w:sz="4" w:space="0" w:color="auto"/>
            </w:tcBorders>
          </w:tcPr>
          <w:p w14:paraId="422D8D4A" w14:textId="77777777" w:rsidR="00BC7385" w:rsidRPr="00A657CB" w:rsidRDefault="00BC7385" w:rsidP="00171B05">
            <w:pPr>
              <w:jc w:val="center"/>
              <w:rPr>
                <w:rFonts w:ascii="Arial" w:eastAsia="Arial" w:hAnsi="Arial" w:cs="Arial"/>
                <w:sz w:val="26"/>
                <w:szCs w:val="26"/>
              </w:rPr>
            </w:pPr>
            <w:r w:rsidRPr="00A657CB">
              <w:rPr>
                <w:rFonts w:ascii="Arial" w:eastAsia="Arial" w:hAnsi="Arial" w:cs="Arial"/>
                <w:sz w:val="26"/>
                <w:szCs w:val="26"/>
                <w:lang w:val="en-US"/>
              </w:rPr>
              <w:t>3</w:t>
            </w:r>
            <w:r w:rsidRPr="00A657CB">
              <w:rPr>
                <w:rFonts w:ascii="Arial" w:eastAsia="Arial" w:hAnsi="Arial" w:cs="Arial"/>
                <w:sz w:val="26"/>
                <w:szCs w:val="26"/>
              </w:rPr>
              <w:t xml:space="preserve"> </w:t>
            </w:r>
            <w:r w:rsidRPr="00A657CB">
              <w:rPr>
                <w:rFonts w:ascii="Arial" w:eastAsia="Arial" w:hAnsi="Arial" w:cs="Arial"/>
                <w:sz w:val="26"/>
                <w:szCs w:val="26"/>
                <w:lang w:val="en-US"/>
              </w:rPr>
              <w:t>400</w:t>
            </w:r>
            <w:r w:rsidRPr="00A657CB">
              <w:rPr>
                <w:rFonts w:ascii="Arial" w:eastAsia="Arial" w:hAnsi="Arial" w:cs="Arial"/>
                <w:sz w:val="26"/>
                <w:szCs w:val="26"/>
              </w:rPr>
              <w:t>,4</w:t>
            </w:r>
          </w:p>
        </w:tc>
        <w:tc>
          <w:tcPr>
            <w:tcW w:w="1588" w:type="dxa"/>
            <w:tcBorders>
              <w:top w:val="single" w:sz="4" w:space="0" w:color="auto"/>
              <w:left w:val="single" w:sz="4" w:space="0" w:color="auto"/>
              <w:bottom w:val="single" w:sz="4" w:space="0" w:color="auto"/>
              <w:right w:val="single" w:sz="4" w:space="0" w:color="auto"/>
            </w:tcBorders>
            <w:hideMark/>
          </w:tcPr>
          <w:p w14:paraId="68921C88" w14:textId="77777777" w:rsidR="00BC7385" w:rsidRPr="00A657CB" w:rsidRDefault="00BC7385" w:rsidP="00171B05">
            <w:pPr>
              <w:jc w:val="center"/>
              <w:rPr>
                <w:rFonts w:ascii="Arial" w:eastAsia="Arial" w:hAnsi="Arial" w:cs="Arial"/>
                <w:i/>
                <w:iCs/>
                <w:sz w:val="26"/>
                <w:szCs w:val="26"/>
                <w:lang w:val="ru-RU"/>
              </w:rPr>
            </w:pPr>
            <w:r w:rsidRPr="00A657CB">
              <w:rPr>
                <w:rFonts w:ascii="Arial" w:eastAsia="Arial" w:hAnsi="Arial" w:cs="Arial"/>
                <w:i/>
                <w:iCs/>
                <w:sz w:val="26"/>
                <w:szCs w:val="26"/>
                <w:lang w:val="ru-RU"/>
              </w:rPr>
              <w:t>71,0</w:t>
            </w:r>
          </w:p>
        </w:tc>
      </w:tr>
      <w:tr w:rsidR="00BC7385" w:rsidRPr="00A657CB" w14:paraId="6B86CE1D" w14:textId="77777777" w:rsidTr="005940BF">
        <w:trPr>
          <w:trHeight w:val="370"/>
        </w:trPr>
        <w:tc>
          <w:tcPr>
            <w:tcW w:w="3374" w:type="dxa"/>
            <w:tcBorders>
              <w:top w:val="single" w:sz="4" w:space="0" w:color="auto"/>
              <w:left w:val="single" w:sz="4" w:space="0" w:color="auto"/>
              <w:bottom w:val="single" w:sz="4" w:space="0" w:color="auto"/>
              <w:right w:val="single" w:sz="4" w:space="0" w:color="auto"/>
            </w:tcBorders>
          </w:tcPr>
          <w:p w14:paraId="4703175F" w14:textId="77777777" w:rsidR="00BC7385" w:rsidRPr="00A657CB" w:rsidRDefault="00BC7385" w:rsidP="00171B05">
            <w:pPr>
              <w:jc w:val="center"/>
              <w:rPr>
                <w:rFonts w:ascii="Arial" w:eastAsia="Arial" w:hAnsi="Arial" w:cs="Arial"/>
                <w:sz w:val="26"/>
                <w:szCs w:val="26"/>
                <w:lang w:val="en-US"/>
              </w:rPr>
            </w:pPr>
            <w:r w:rsidRPr="00A657CB">
              <w:rPr>
                <w:rFonts w:ascii="Arial" w:eastAsia="Arial" w:hAnsi="Arial" w:cs="Arial"/>
                <w:sz w:val="26"/>
                <w:szCs w:val="26"/>
              </w:rPr>
              <w:t>Інші поточні видатки</w:t>
            </w:r>
          </w:p>
        </w:tc>
        <w:tc>
          <w:tcPr>
            <w:tcW w:w="1559" w:type="dxa"/>
            <w:tcBorders>
              <w:top w:val="single" w:sz="4" w:space="0" w:color="auto"/>
              <w:left w:val="single" w:sz="4" w:space="0" w:color="auto"/>
              <w:bottom w:val="single" w:sz="4" w:space="0" w:color="auto"/>
              <w:right w:val="single" w:sz="4" w:space="0" w:color="auto"/>
            </w:tcBorders>
          </w:tcPr>
          <w:p w14:paraId="5CA47086"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54 635,8</w:t>
            </w:r>
          </w:p>
        </w:tc>
        <w:tc>
          <w:tcPr>
            <w:tcW w:w="2126" w:type="dxa"/>
            <w:tcBorders>
              <w:top w:val="single" w:sz="4" w:space="0" w:color="auto"/>
              <w:left w:val="single" w:sz="4" w:space="0" w:color="auto"/>
              <w:bottom w:val="single" w:sz="4" w:space="0" w:color="auto"/>
              <w:right w:val="single" w:sz="4" w:space="0" w:color="auto"/>
            </w:tcBorders>
          </w:tcPr>
          <w:p w14:paraId="2B7DBCCB"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14 956,6</w:t>
            </w:r>
          </w:p>
        </w:tc>
        <w:tc>
          <w:tcPr>
            <w:tcW w:w="1701" w:type="dxa"/>
            <w:tcBorders>
              <w:top w:val="single" w:sz="4" w:space="0" w:color="auto"/>
              <w:left w:val="single" w:sz="4" w:space="0" w:color="auto"/>
              <w:bottom w:val="single" w:sz="4" w:space="0" w:color="auto"/>
              <w:right w:val="single" w:sz="4" w:space="0" w:color="auto"/>
            </w:tcBorders>
          </w:tcPr>
          <w:p w14:paraId="11C071BE"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9 683,1</w:t>
            </w:r>
          </w:p>
        </w:tc>
        <w:tc>
          <w:tcPr>
            <w:tcW w:w="1588" w:type="dxa"/>
            <w:tcBorders>
              <w:top w:val="single" w:sz="4" w:space="0" w:color="auto"/>
              <w:left w:val="single" w:sz="4" w:space="0" w:color="auto"/>
              <w:bottom w:val="single" w:sz="4" w:space="0" w:color="auto"/>
              <w:right w:val="single" w:sz="4" w:space="0" w:color="auto"/>
            </w:tcBorders>
          </w:tcPr>
          <w:p w14:paraId="1ED85021" w14:textId="77777777" w:rsidR="00BC7385" w:rsidRPr="00A657CB" w:rsidRDefault="00BC7385" w:rsidP="00171B05">
            <w:pPr>
              <w:jc w:val="center"/>
              <w:rPr>
                <w:rFonts w:ascii="Arial" w:eastAsia="Arial" w:hAnsi="Arial" w:cs="Arial"/>
                <w:i/>
                <w:iCs/>
                <w:sz w:val="26"/>
                <w:szCs w:val="26"/>
                <w:lang w:val="ru-RU"/>
              </w:rPr>
            </w:pPr>
            <w:r w:rsidRPr="00A657CB">
              <w:rPr>
                <w:rFonts w:ascii="Arial" w:eastAsia="Arial" w:hAnsi="Arial" w:cs="Arial"/>
                <w:i/>
                <w:iCs/>
                <w:sz w:val="26"/>
                <w:szCs w:val="26"/>
                <w:lang w:val="ru-RU"/>
              </w:rPr>
              <w:t>64,7</w:t>
            </w:r>
          </w:p>
        </w:tc>
      </w:tr>
      <w:tr w:rsidR="00BC7385" w:rsidRPr="00A657CB" w14:paraId="6E8A3B0D" w14:textId="77777777" w:rsidTr="005940BF">
        <w:trPr>
          <w:trHeight w:val="583"/>
        </w:trPr>
        <w:tc>
          <w:tcPr>
            <w:tcW w:w="3374" w:type="dxa"/>
            <w:tcBorders>
              <w:top w:val="single" w:sz="4" w:space="0" w:color="auto"/>
              <w:left w:val="single" w:sz="4" w:space="0" w:color="auto"/>
              <w:bottom w:val="single" w:sz="4" w:space="0" w:color="auto"/>
              <w:right w:val="single" w:sz="4" w:space="0" w:color="auto"/>
            </w:tcBorders>
            <w:hideMark/>
          </w:tcPr>
          <w:p w14:paraId="2D9E1D5B" w14:textId="77777777" w:rsidR="00BC7385" w:rsidRPr="00A657CB" w:rsidRDefault="00BC7385" w:rsidP="00171B05">
            <w:pPr>
              <w:jc w:val="center"/>
              <w:rPr>
                <w:rFonts w:ascii="Arial" w:eastAsia="Arial" w:hAnsi="Arial" w:cs="Arial"/>
                <w:sz w:val="26"/>
                <w:szCs w:val="26"/>
                <w:lang w:val="ru-RU"/>
              </w:rPr>
            </w:pPr>
            <w:proofErr w:type="spellStart"/>
            <w:r w:rsidRPr="00A657CB">
              <w:rPr>
                <w:rFonts w:ascii="Arial" w:eastAsia="Arial" w:hAnsi="Arial" w:cs="Arial"/>
                <w:sz w:val="26"/>
                <w:szCs w:val="26"/>
                <w:lang w:val="ru-RU"/>
              </w:rPr>
              <w:t>Поточні</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трансферти</w:t>
            </w:r>
            <w:proofErr w:type="spellEnd"/>
            <w:r w:rsidRPr="00A657CB">
              <w:rPr>
                <w:rFonts w:ascii="Arial" w:eastAsia="Arial" w:hAnsi="Arial" w:cs="Arial"/>
                <w:sz w:val="26"/>
                <w:szCs w:val="26"/>
                <w:lang w:val="ru-RU"/>
              </w:rPr>
              <w:t xml:space="preserve"> 8 </w:t>
            </w:r>
            <w:proofErr w:type="spellStart"/>
            <w:r w:rsidRPr="00A657CB">
              <w:rPr>
                <w:rFonts w:ascii="Arial" w:eastAsia="Arial" w:hAnsi="Arial" w:cs="Arial"/>
                <w:sz w:val="26"/>
                <w:szCs w:val="26"/>
                <w:lang w:val="ru-RU"/>
              </w:rPr>
              <w:t>установам</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культури</w:t>
            </w:r>
            <w:proofErr w:type="spellEnd"/>
            <w:r w:rsidRPr="00A657CB">
              <w:rPr>
                <w:rFonts w:ascii="Arial" w:eastAsia="Arial" w:hAnsi="Arial" w:cs="Arial"/>
                <w:sz w:val="26"/>
                <w:szCs w:val="26"/>
                <w:lang w:val="ru-RU"/>
              </w:rPr>
              <w:t xml:space="preserve"> і </w:t>
            </w:r>
            <w:proofErr w:type="spellStart"/>
            <w:proofErr w:type="gramStart"/>
            <w:r w:rsidRPr="00A657CB">
              <w:rPr>
                <w:rFonts w:ascii="Arial" w:eastAsia="Arial" w:hAnsi="Arial" w:cs="Arial"/>
                <w:sz w:val="26"/>
                <w:szCs w:val="26"/>
                <w:lang w:val="ru-RU"/>
              </w:rPr>
              <w:t>мистецтва</w:t>
            </w:r>
            <w:proofErr w:type="spellEnd"/>
            <w:r w:rsidRPr="00A657CB">
              <w:rPr>
                <w:rFonts w:ascii="Arial" w:eastAsia="Arial" w:hAnsi="Arial" w:cs="Arial"/>
                <w:sz w:val="26"/>
                <w:szCs w:val="26"/>
                <w:lang w:val="ru-RU"/>
              </w:rPr>
              <w:t>,  у</w:t>
            </w:r>
            <w:proofErr w:type="gramEnd"/>
            <w:r w:rsidRPr="00A657CB">
              <w:rPr>
                <w:rFonts w:ascii="Arial" w:eastAsia="Arial" w:hAnsi="Arial" w:cs="Arial"/>
                <w:sz w:val="26"/>
                <w:szCs w:val="26"/>
                <w:lang w:val="ru-RU"/>
              </w:rPr>
              <w:t xml:space="preserve"> тому </w:t>
            </w:r>
            <w:proofErr w:type="spellStart"/>
            <w:r w:rsidRPr="00A657CB">
              <w:rPr>
                <w:rFonts w:ascii="Arial" w:eastAsia="Arial" w:hAnsi="Arial" w:cs="Arial"/>
                <w:sz w:val="26"/>
                <w:szCs w:val="26"/>
                <w:lang w:val="ru-RU"/>
              </w:rPr>
              <w:t>числі</w:t>
            </w:r>
            <w:proofErr w:type="spellEnd"/>
            <w:r w:rsidRPr="00A657CB">
              <w:rPr>
                <w:rFonts w:ascii="Arial" w:eastAsia="Arial" w:hAnsi="Arial" w:cs="Arial"/>
                <w:sz w:val="26"/>
                <w:szCs w:val="26"/>
                <w:lang w:val="ru-RU"/>
              </w:rPr>
              <w:t>:</w:t>
            </w:r>
          </w:p>
        </w:tc>
        <w:tc>
          <w:tcPr>
            <w:tcW w:w="1559" w:type="dxa"/>
            <w:tcBorders>
              <w:top w:val="single" w:sz="4" w:space="0" w:color="auto"/>
              <w:left w:val="single" w:sz="4" w:space="0" w:color="auto"/>
              <w:bottom w:val="single" w:sz="4" w:space="0" w:color="auto"/>
              <w:right w:val="single" w:sz="4" w:space="0" w:color="auto"/>
            </w:tcBorders>
            <w:hideMark/>
          </w:tcPr>
          <w:p w14:paraId="25D8F86A" w14:textId="77777777" w:rsidR="00BC7385" w:rsidRPr="00A657CB" w:rsidRDefault="00BC7385" w:rsidP="00171B05">
            <w:pPr>
              <w:jc w:val="center"/>
              <w:rPr>
                <w:rFonts w:ascii="Arial" w:eastAsia="Arial" w:hAnsi="Arial" w:cs="Arial"/>
                <w:sz w:val="26"/>
                <w:szCs w:val="26"/>
                <w:lang w:val="en-US"/>
              </w:rPr>
            </w:pPr>
            <w:r w:rsidRPr="00A657CB">
              <w:rPr>
                <w:rFonts w:ascii="Arial" w:eastAsia="Arial" w:hAnsi="Arial" w:cs="Arial"/>
                <w:sz w:val="26"/>
                <w:szCs w:val="26"/>
                <w:lang w:val="ru-RU"/>
              </w:rPr>
              <w:t>12</w:t>
            </w:r>
            <w:r w:rsidRPr="00A657CB">
              <w:rPr>
                <w:rFonts w:ascii="Arial" w:eastAsia="Arial" w:hAnsi="Arial" w:cs="Arial"/>
                <w:sz w:val="26"/>
                <w:szCs w:val="26"/>
                <w:lang w:val="en-US"/>
              </w:rPr>
              <w:t>4 150</w:t>
            </w:r>
            <w:r w:rsidRPr="00A657CB">
              <w:rPr>
                <w:rFonts w:ascii="Arial" w:eastAsia="Arial" w:hAnsi="Arial" w:cs="Arial"/>
                <w:sz w:val="26"/>
                <w:szCs w:val="26"/>
              </w:rPr>
              <w:t>,</w:t>
            </w:r>
            <w:r w:rsidRPr="00A657CB">
              <w:rPr>
                <w:rFonts w:ascii="Arial" w:eastAsia="Arial" w:hAnsi="Arial" w:cs="Arial"/>
                <w:sz w:val="26"/>
                <w:szCs w:val="26"/>
                <w:lang w:val="en-US"/>
              </w:rPr>
              <w:t>7</w:t>
            </w:r>
          </w:p>
        </w:tc>
        <w:tc>
          <w:tcPr>
            <w:tcW w:w="2126" w:type="dxa"/>
            <w:tcBorders>
              <w:top w:val="single" w:sz="4" w:space="0" w:color="auto"/>
              <w:left w:val="single" w:sz="4" w:space="0" w:color="auto"/>
              <w:bottom w:val="single" w:sz="4" w:space="0" w:color="auto"/>
              <w:right w:val="single" w:sz="4" w:space="0" w:color="auto"/>
            </w:tcBorders>
          </w:tcPr>
          <w:p w14:paraId="0FBEB182"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32 023,9</w:t>
            </w:r>
          </w:p>
        </w:tc>
        <w:tc>
          <w:tcPr>
            <w:tcW w:w="1701" w:type="dxa"/>
            <w:tcBorders>
              <w:top w:val="single" w:sz="4" w:space="0" w:color="auto"/>
              <w:left w:val="single" w:sz="4" w:space="0" w:color="auto"/>
              <w:bottom w:val="single" w:sz="4" w:space="0" w:color="auto"/>
              <w:right w:val="single" w:sz="4" w:space="0" w:color="auto"/>
            </w:tcBorders>
          </w:tcPr>
          <w:p w14:paraId="21AC8824"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28 845,4</w:t>
            </w:r>
          </w:p>
        </w:tc>
        <w:tc>
          <w:tcPr>
            <w:tcW w:w="1588" w:type="dxa"/>
            <w:tcBorders>
              <w:top w:val="single" w:sz="4" w:space="0" w:color="auto"/>
              <w:left w:val="single" w:sz="4" w:space="0" w:color="auto"/>
              <w:bottom w:val="single" w:sz="4" w:space="0" w:color="auto"/>
              <w:right w:val="single" w:sz="4" w:space="0" w:color="auto"/>
            </w:tcBorders>
            <w:hideMark/>
          </w:tcPr>
          <w:p w14:paraId="72EFA497" w14:textId="77777777" w:rsidR="00BC7385" w:rsidRPr="00A657CB" w:rsidRDefault="00BC7385" w:rsidP="00171B05">
            <w:pPr>
              <w:jc w:val="center"/>
              <w:rPr>
                <w:rFonts w:ascii="Arial" w:eastAsia="Arial" w:hAnsi="Arial" w:cs="Arial"/>
                <w:i/>
                <w:iCs/>
                <w:sz w:val="26"/>
                <w:szCs w:val="26"/>
                <w:lang w:val="ru-RU"/>
              </w:rPr>
            </w:pPr>
            <w:r w:rsidRPr="00A657CB">
              <w:rPr>
                <w:rFonts w:ascii="Arial" w:eastAsia="Arial" w:hAnsi="Arial" w:cs="Arial"/>
                <w:i/>
                <w:iCs/>
                <w:sz w:val="26"/>
                <w:szCs w:val="26"/>
                <w:lang w:val="ru-RU"/>
              </w:rPr>
              <w:t>90,1</w:t>
            </w:r>
          </w:p>
        </w:tc>
      </w:tr>
      <w:tr w:rsidR="00BC7385" w:rsidRPr="00A657CB" w14:paraId="0E74598F" w14:textId="77777777" w:rsidTr="005940BF">
        <w:trPr>
          <w:trHeight w:val="318"/>
        </w:trPr>
        <w:tc>
          <w:tcPr>
            <w:tcW w:w="3374" w:type="dxa"/>
            <w:tcBorders>
              <w:top w:val="single" w:sz="4" w:space="0" w:color="auto"/>
              <w:left w:val="single" w:sz="4" w:space="0" w:color="auto"/>
              <w:bottom w:val="single" w:sz="4" w:space="0" w:color="auto"/>
              <w:right w:val="single" w:sz="4" w:space="0" w:color="auto"/>
            </w:tcBorders>
            <w:hideMark/>
          </w:tcPr>
          <w:p w14:paraId="480847DA" w14:textId="77777777" w:rsidR="00BC7385" w:rsidRPr="00A657CB" w:rsidRDefault="00BC7385" w:rsidP="00171B05">
            <w:pPr>
              <w:rPr>
                <w:rFonts w:ascii="Arial" w:eastAsia="Arial" w:hAnsi="Arial" w:cs="Arial"/>
                <w:i/>
                <w:iCs/>
                <w:sz w:val="26"/>
                <w:szCs w:val="26"/>
                <w:lang w:val="ru-RU"/>
              </w:rPr>
            </w:pPr>
            <w:r w:rsidRPr="00A657CB">
              <w:rPr>
                <w:rFonts w:ascii="Arial" w:eastAsia="Arial" w:hAnsi="Arial" w:cs="Arial"/>
                <w:i/>
                <w:iCs/>
                <w:sz w:val="26"/>
                <w:szCs w:val="26"/>
                <w:lang w:val="ru-RU"/>
              </w:rPr>
              <w:t xml:space="preserve">- </w:t>
            </w:r>
            <w:proofErr w:type="spellStart"/>
            <w:r w:rsidRPr="00A657CB">
              <w:rPr>
                <w:rFonts w:ascii="Arial" w:eastAsia="Arial" w:hAnsi="Arial" w:cs="Arial"/>
                <w:i/>
                <w:iCs/>
                <w:sz w:val="26"/>
                <w:szCs w:val="26"/>
                <w:lang w:val="ru-RU"/>
              </w:rPr>
              <w:t>заробітна</w:t>
            </w:r>
            <w:proofErr w:type="spellEnd"/>
            <w:r w:rsidRPr="00A657CB">
              <w:rPr>
                <w:rFonts w:ascii="Arial" w:eastAsia="Arial" w:hAnsi="Arial" w:cs="Arial"/>
                <w:i/>
                <w:iCs/>
                <w:sz w:val="26"/>
                <w:szCs w:val="26"/>
                <w:lang w:val="ru-RU"/>
              </w:rPr>
              <w:t xml:space="preserve"> плата з </w:t>
            </w:r>
            <w:proofErr w:type="spellStart"/>
            <w:r w:rsidRPr="00A657CB">
              <w:rPr>
                <w:rFonts w:ascii="Arial" w:eastAsia="Arial" w:hAnsi="Arial" w:cs="Arial"/>
                <w:i/>
                <w:iCs/>
                <w:sz w:val="26"/>
                <w:szCs w:val="26"/>
                <w:lang w:val="ru-RU"/>
              </w:rPr>
              <w:t>нарахуваннями</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0B93FDB" w14:textId="77777777" w:rsidR="00BC7385" w:rsidRPr="00A657CB" w:rsidRDefault="00BC7385" w:rsidP="00171B05">
            <w:pPr>
              <w:jc w:val="center"/>
              <w:rPr>
                <w:rFonts w:ascii="Arial" w:eastAsia="Arial" w:hAnsi="Arial" w:cs="Arial"/>
                <w:i/>
                <w:iCs/>
                <w:sz w:val="26"/>
                <w:szCs w:val="26"/>
                <w:lang w:val="en-US"/>
              </w:rPr>
            </w:pPr>
            <w:r w:rsidRPr="00A657CB">
              <w:rPr>
                <w:rFonts w:ascii="Arial" w:eastAsia="Arial" w:hAnsi="Arial" w:cs="Arial"/>
                <w:i/>
                <w:iCs/>
                <w:sz w:val="26"/>
                <w:szCs w:val="26"/>
                <w:lang w:val="en-US"/>
              </w:rPr>
              <w:t>112 313</w:t>
            </w:r>
            <w:r w:rsidRPr="00A657CB">
              <w:rPr>
                <w:rFonts w:ascii="Arial" w:eastAsia="Arial" w:hAnsi="Arial" w:cs="Arial"/>
                <w:i/>
                <w:iCs/>
                <w:sz w:val="26"/>
                <w:szCs w:val="26"/>
              </w:rPr>
              <w:t>,</w:t>
            </w:r>
            <w:r w:rsidRPr="00A657CB">
              <w:rPr>
                <w:rFonts w:ascii="Arial" w:eastAsia="Arial" w:hAnsi="Arial" w:cs="Arial"/>
                <w:i/>
                <w:iCs/>
                <w:sz w:val="26"/>
                <w:szCs w:val="26"/>
                <w:lang w:val="en-US"/>
              </w:rPr>
              <w:t>9</w:t>
            </w:r>
          </w:p>
        </w:tc>
        <w:tc>
          <w:tcPr>
            <w:tcW w:w="2126" w:type="dxa"/>
            <w:tcBorders>
              <w:top w:val="single" w:sz="4" w:space="0" w:color="auto"/>
              <w:left w:val="single" w:sz="4" w:space="0" w:color="auto"/>
              <w:bottom w:val="single" w:sz="4" w:space="0" w:color="auto"/>
              <w:right w:val="single" w:sz="4" w:space="0" w:color="auto"/>
            </w:tcBorders>
          </w:tcPr>
          <w:p w14:paraId="5DD356E0" w14:textId="77777777" w:rsidR="00BC7385" w:rsidRPr="00A657CB" w:rsidRDefault="00BC7385" w:rsidP="00171B05">
            <w:pPr>
              <w:jc w:val="center"/>
              <w:rPr>
                <w:rFonts w:ascii="Arial" w:eastAsia="Arial" w:hAnsi="Arial" w:cs="Arial"/>
                <w:i/>
                <w:iCs/>
                <w:sz w:val="26"/>
                <w:szCs w:val="26"/>
                <w:lang w:val="ru-RU"/>
              </w:rPr>
            </w:pPr>
            <w:r w:rsidRPr="00A657CB">
              <w:rPr>
                <w:rFonts w:ascii="Arial" w:eastAsia="Arial" w:hAnsi="Arial" w:cs="Arial"/>
                <w:i/>
                <w:iCs/>
                <w:sz w:val="26"/>
                <w:szCs w:val="26"/>
                <w:lang w:val="ru-RU"/>
              </w:rPr>
              <w:t>28 078,6</w:t>
            </w:r>
          </w:p>
        </w:tc>
        <w:tc>
          <w:tcPr>
            <w:tcW w:w="1701" w:type="dxa"/>
            <w:tcBorders>
              <w:top w:val="single" w:sz="4" w:space="0" w:color="auto"/>
              <w:left w:val="single" w:sz="4" w:space="0" w:color="auto"/>
              <w:bottom w:val="single" w:sz="4" w:space="0" w:color="auto"/>
              <w:right w:val="single" w:sz="4" w:space="0" w:color="auto"/>
            </w:tcBorders>
          </w:tcPr>
          <w:p w14:paraId="0FB8B090" w14:textId="77777777" w:rsidR="00BC7385" w:rsidRPr="00A657CB" w:rsidRDefault="00BC7385" w:rsidP="00171B05">
            <w:pPr>
              <w:jc w:val="center"/>
              <w:rPr>
                <w:rFonts w:ascii="Arial" w:eastAsia="Arial" w:hAnsi="Arial" w:cs="Arial"/>
                <w:i/>
                <w:iCs/>
                <w:sz w:val="26"/>
                <w:szCs w:val="26"/>
                <w:lang w:val="ru-RU"/>
              </w:rPr>
            </w:pPr>
            <w:r w:rsidRPr="00A657CB">
              <w:rPr>
                <w:rFonts w:ascii="Arial" w:eastAsia="Arial" w:hAnsi="Arial" w:cs="Arial"/>
                <w:i/>
                <w:iCs/>
                <w:sz w:val="26"/>
                <w:szCs w:val="26"/>
                <w:lang w:val="ru-RU"/>
              </w:rPr>
              <w:t>26 292,5</w:t>
            </w:r>
          </w:p>
        </w:tc>
        <w:tc>
          <w:tcPr>
            <w:tcW w:w="1588" w:type="dxa"/>
            <w:tcBorders>
              <w:top w:val="single" w:sz="4" w:space="0" w:color="auto"/>
              <w:left w:val="single" w:sz="4" w:space="0" w:color="auto"/>
              <w:bottom w:val="single" w:sz="4" w:space="0" w:color="auto"/>
              <w:right w:val="single" w:sz="4" w:space="0" w:color="auto"/>
            </w:tcBorders>
            <w:hideMark/>
          </w:tcPr>
          <w:p w14:paraId="3B5A3371" w14:textId="77777777" w:rsidR="00BC7385" w:rsidRPr="00A657CB" w:rsidRDefault="00BC7385" w:rsidP="00171B05">
            <w:pPr>
              <w:jc w:val="center"/>
              <w:rPr>
                <w:rFonts w:ascii="Arial" w:eastAsia="Arial" w:hAnsi="Arial" w:cs="Arial"/>
                <w:i/>
                <w:iCs/>
                <w:sz w:val="26"/>
                <w:szCs w:val="26"/>
                <w:lang w:val="ru-RU"/>
              </w:rPr>
            </w:pPr>
            <w:r w:rsidRPr="00A657CB">
              <w:rPr>
                <w:rFonts w:ascii="Arial" w:eastAsia="Arial" w:hAnsi="Arial" w:cs="Arial"/>
                <w:i/>
                <w:iCs/>
                <w:sz w:val="26"/>
                <w:szCs w:val="26"/>
                <w:lang w:val="ru-RU"/>
              </w:rPr>
              <w:t>93,6</w:t>
            </w:r>
          </w:p>
        </w:tc>
      </w:tr>
      <w:tr w:rsidR="00BC7385" w:rsidRPr="00A657CB" w14:paraId="4D00E970" w14:textId="77777777" w:rsidTr="005940BF">
        <w:trPr>
          <w:trHeight w:val="422"/>
        </w:trPr>
        <w:tc>
          <w:tcPr>
            <w:tcW w:w="3374" w:type="dxa"/>
            <w:tcBorders>
              <w:top w:val="single" w:sz="4" w:space="0" w:color="auto"/>
              <w:left w:val="single" w:sz="4" w:space="0" w:color="auto"/>
              <w:bottom w:val="single" w:sz="4" w:space="0" w:color="auto"/>
              <w:right w:val="single" w:sz="4" w:space="0" w:color="auto"/>
            </w:tcBorders>
            <w:hideMark/>
          </w:tcPr>
          <w:p w14:paraId="209C7ED2" w14:textId="77777777" w:rsidR="00BC7385" w:rsidRPr="00A657CB" w:rsidRDefault="00BC7385" w:rsidP="00171B05">
            <w:pPr>
              <w:rPr>
                <w:rFonts w:ascii="Arial" w:eastAsia="Arial" w:hAnsi="Arial" w:cs="Arial"/>
                <w:i/>
                <w:iCs/>
                <w:sz w:val="26"/>
                <w:szCs w:val="26"/>
                <w:lang w:val="ru-RU"/>
              </w:rPr>
            </w:pPr>
            <w:r w:rsidRPr="00A657CB">
              <w:rPr>
                <w:rFonts w:ascii="Arial" w:eastAsia="Arial" w:hAnsi="Arial" w:cs="Arial"/>
                <w:i/>
                <w:iCs/>
                <w:sz w:val="26"/>
                <w:szCs w:val="26"/>
                <w:lang w:val="ru-RU"/>
              </w:rPr>
              <w:t xml:space="preserve">- оплата </w:t>
            </w:r>
            <w:proofErr w:type="spellStart"/>
            <w:r w:rsidRPr="00A657CB">
              <w:rPr>
                <w:rFonts w:ascii="Arial" w:eastAsia="Arial" w:hAnsi="Arial" w:cs="Arial"/>
                <w:i/>
                <w:iCs/>
                <w:sz w:val="26"/>
                <w:szCs w:val="26"/>
                <w:lang w:val="ru-RU"/>
              </w:rPr>
              <w:t>енергоносіїв</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EB9F6C9" w14:textId="77777777" w:rsidR="00BC7385" w:rsidRPr="00A657CB" w:rsidRDefault="00BC7385" w:rsidP="00171B05">
            <w:pPr>
              <w:jc w:val="center"/>
              <w:rPr>
                <w:rFonts w:ascii="Arial" w:eastAsia="Arial" w:hAnsi="Arial" w:cs="Arial"/>
                <w:i/>
                <w:iCs/>
                <w:sz w:val="26"/>
                <w:szCs w:val="26"/>
                <w:lang w:val="en-US"/>
              </w:rPr>
            </w:pPr>
            <w:r w:rsidRPr="00A657CB">
              <w:rPr>
                <w:rFonts w:ascii="Arial" w:eastAsia="Arial" w:hAnsi="Arial" w:cs="Arial"/>
                <w:i/>
                <w:iCs/>
                <w:sz w:val="26"/>
                <w:szCs w:val="26"/>
                <w:lang w:val="ru-RU"/>
              </w:rPr>
              <w:t>7 </w:t>
            </w:r>
            <w:r w:rsidRPr="00A657CB">
              <w:rPr>
                <w:rFonts w:ascii="Arial" w:eastAsia="Arial" w:hAnsi="Arial" w:cs="Arial"/>
                <w:i/>
                <w:iCs/>
                <w:sz w:val="26"/>
                <w:szCs w:val="26"/>
                <w:lang w:val="en-US"/>
              </w:rPr>
              <w:t>705</w:t>
            </w:r>
            <w:r w:rsidRPr="00A657CB">
              <w:rPr>
                <w:rFonts w:ascii="Arial" w:eastAsia="Arial" w:hAnsi="Arial" w:cs="Arial"/>
                <w:i/>
                <w:iCs/>
                <w:sz w:val="26"/>
                <w:szCs w:val="26"/>
              </w:rPr>
              <w:t>,</w:t>
            </w:r>
            <w:r w:rsidRPr="00A657CB">
              <w:rPr>
                <w:rFonts w:ascii="Arial" w:eastAsia="Arial" w:hAnsi="Arial" w:cs="Arial"/>
                <w:i/>
                <w:iCs/>
                <w:sz w:val="26"/>
                <w:szCs w:val="26"/>
                <w:lang w:val="en-US"/>
              </w:rPr>
              <w:t>9</w:t>
            </w:r>
          </w:p>
        </w:tc>
        <w:tc>
          <w:tcPr>
            <w:tcW w:w="2126" w:type="dxa"/>
            <w:tcBorders>
              <w:top w:val="single" w:sz="4" w:space="0" w:color="auto"/>
              <w:left w:val="single" w:sz="4" w:space="0" w:color="auto"/>
              <w:bottom w:val="single" w:sz="4" w:space="0" w:color="auto"/>
              <w:right w:val="single" w:sz="4" w:space="0" w:color="auto"/>
            </w:tcBorders>
          </w:tcPr>
          <w:p w14:paraId="2F3D5536" w14:textId="77777777" w:rsidR="00BC7385" w:rsidRPr="00A657CB" w:rsidRDefault="00BC7385" w:rsidP="00171B05">
            <w:pPr>
              <w:jc w:val="center"/>
              <w:rPr>
                <w:rFonts w:ascii="Arial" w:eastAsia="Arial" w:hAnsi="Arial" w:cs="Arial"/>
                <w:i/>
                <w:iCs/>
                <w:sz w:val="26"/>
                <w:szCs w:val="26"/>
                <w:lang w:val="ru-RU"/>
              </w:rPr>
            </w:pPr>
            <w:r w:rsidRPr="00A657CB">
              <w:rPr>
                <w:rFonts w:ascii="Arial" w:eastAsia="Arial" w:hAnsi="Arial" w:cs="Arial"/>
                <w:i/>
                <w:iCs/>
                <w:sz w:val="26"/>
                <w:szCs w:val="26"/>
                <w:lang w:val="ru-RU"/>
              </w:rPr>
              <w:t>3 092,5</w:t>
            </w:r>
          </w:p>
        </w:tc>
        <w:tc>
          <w:tcPr>
            <w:tcW w:w="1701" w:type="dxa"/>
            <w:tcBorders>
              <w:top w:val="single" w:sz="4" w:space="0" w:color="auto"/>
              <w:left w:val="single" w:sz="4" w:space="0" w:color="auto"/>
              <w:bottom w:val="single" w:sz="4" w:space="0" w:color="auto"/>
              <w:right w:val="single" w:sz="4" w:space="0" w:color="auto"/>
            </w:tcBorders>
          </w:tcPr>
          <w:p w14:paraId="5EFACA70" w14:textId="77777777" w:rsidR="00BC7385" w:rsidRPr="00A657CB" w:rsidRDefault="00BC7385" w:rsidP="00171B05">
            <w:pPr>
              <w:jc w:val="center"/>
              <w:rPr>
                <w:rFonts w:ascii="Arial" w:eastAsia="Arial" w:hAnsi="Arial" w:cs="Arial"/>
                <w:i/>
                <w:iCs/>
                <w:sz w:val="26"/>
                <w:szCs w:val="26"/>
                <w:lang w:val="ru-RU"/>
              </w:rPr>
            </w:pPr>
            <w:r w:rsidRPr="00A657CB">
              <w:rPr>
                <w:rFonts w:ascii="Arial" w:eastAsia="Arial" w:hAnsi="Arial" w:cs="Arial"/>
                <w:i/>
                <w:iCs/>
                <w:sz w:val="26"/>
                <w:szCs w:val="26"/>
                <w:lang w:val="ru-RU"/>
              </w:rPr>
              <w:t>2 476,5</w:t>
            </w:r>
          </w:p>
        </w:tc>
        <w:tc>
          <w:tcPr>
            <w:tcW w:w="1588" w:type="dxa"/>
            <w:tcBorders>
              <w:top w:val="single" w:sz="4" w:space="0" w:color="auto"/>
              <w:left w:val="single" w:sz="4" w:space="0" w:color="auto"/>
              <w:bottom w:val="single" w:sz="4" w:space="0" w:color="auto"/>
              <w:right w:val="single" w:sz="4" w:space="0" w:color="auto"/>
            </w:tcBorders>
            <w:hideMark/>
          </w:tcPr>
          <w:p w14:paraId="56351203" w14:textId="77777777" w:rsidR="00BC7385" w:rsidRPr="00A657CB" w:rsidRDefault="00BC7385" w:rsidP="00171B05">
            <w:pPr>
              <w:jc w:val="center"/>
              <w:rPr>
                <w:rFonts w:ascii="Arial" w:eastAsia="Arial" w:hAnsi="Arial" w:cs="Arial"/>
                <w:i/>
                <w:iCs/>
                <w:sz w:val="26"/>
                <w:szCs w:val="26"/>
                <w:lang w:val="ru-RU"/>
              </w:rPr>
            </w:pPr>
            <w:r w:rsidRPr="00A657CB">
              <w:rPr>
                <w:rFonts w:ascii="Arial" w:eastAsia="Arial" w:hAnsi="Arial" w:cs="Arial"/>
                <w:i/>
                <w:iCs/>
                <w:sz w:val="26"/>
                <w:szCs w:val="26"/>
                <w:lang w:val="ru-RU"/>
              </w:rPr>
              <w:t>80,1</w:t>
            </w:r>
          </w:p>
        </w:tc>
      </w:tr>
      <w:tr w:rsidR="00BC7385" w:rsidRPr="00A657CB" w14:paraId="723A8B61" w14:textId="77777777" w:rsidTr="005940BF">
        <w:trPr>
          <w:trHeight w:val="422"/>
        </w:trPr>
        <w:tc>
          <w:tcPr>
            <w:tcW w:w="3374" w:type="dxa"/>
            <w:tcBorders>
              <w:top w:val="single" w:sz="4" w:space="0" w:color="auto"/>
              <w:left w:val="single" w:sz="4" w:space="0" w:color="auto"/>
              <w:bottom w:val="single" w:sz="4" w:space="0" w:color="auto"/>
              <w:right w:val="single" w:sz="4" w:space="0" w:color="auto"/>
            </w:tcBorders>
          </w:tcPr>
          <w:p w14:paraId="37083A31" w14:textId="77777777" w:rsidR="00BC7385" w:rsidRPr="00A657CB" w:rsidRDefault="00BC7385" w:rsidP="00171B05">
            <w:pPr>
              <w:rPr>
                <w:rFonts w:ascii="Arial" w:eastAsia="Arial" w:hAnsi="Arial" w:cs="Arial"/>
                <w:i/>
                <w:iCs/>
                <w:sz w:val="26"/>
                <w:szCs w:val="26"/>
              </w:rPr>
            </w:pPr>
            <w:r w:rsidRPr="00A657CB">
              <w:rPr>
                <w:rFonts w:ascii="Arial" w:eastAsia="Arial" w:hAnsi="Arial" w:cs="Arial"/>
                <w:i/>
                <w:iCs/>
                <w:sz w:val="26"/>
                <w:szCs w:val="26"/>
              </w:rPr>
              <w:t>- поточні видатки</w:t>
            </w:r>
          </w:p>
        </w:tc>
        <w:tc>
          <w:tcPr>
            <w:tcW w:w="1559" w:type="dxa"/>
            <w:tcBorders>
              <w:top w:val="single" w:sz="4" w:space="0" w:color="auto"/>
              <w:left w:val="single" w:sz="4" w:space="0" w:color="auto"/>
              <w:bottom w:val="single" w:sz="4" w:space="0" w:color="auto"/>
              <w:right w:val="single" w:sz="4" w:space="0" w:color="auto"/>
            </w:tcBorders>
          </w:tcPr>
          <w:p w14:paraId="51AD2EBC" w14:textId="77777777" w:rsidR="00BC7385" w:rsidRPr="00A657CB" w:rsidRDefault="00BC7385" w:rsidP="00171B05">
            <w:pPr>
              <w:jc w:val="center"/>
              <w:rPr>
                <w:rFonts w:ascii="Arial" w:eastAsia="Arial" w:hAnsi="Arial" w:cs="Arial"/>
                <w:i/>
                <w:iCs/>
                <w:sz w:val="26"/>
                <w:szCs w:val="26"/>
                <w:lang w:val="en-US"/>
              </w:rPr>
            </w:pPr>
            <w:r w:rsidRPr="00A657CB">
              <w:rPr>
                <w:rFonts w:ascii="Arial" w:eastAsia="Arial" w:hAnsi="Arial" w:cs="Arial"/>
                <w:i/>
                <w:iCs/>
                <w:sz w:val="26"/>
                <w:szCs w:val="26"/>
                <w:lang w:val="en-US"/>
              </w:rPr>
              <w:t>4130</w:t>
            </w:r>
            <w:r w:rsidRPr="00A657CB">
              <w:rPr>
                <w:rFonts w:ascii="Arial" w:eastAsia="Arial" w:hAnsi="Arial" w:cs="Arial"/>
                <w:i/>
                <w:iCs/>
                <w:sz w:val="26"/>
                <w:szCs w:val="26"/>
              </w:rPr>
              <w:t>,</w:t>
            </w:r>
            <w:r w:rsidRPr="00A657CB">
              <w:rPr>
                <w:rFonts w:ascii="Arial" w:eastAsia="Arial" w:hAnsi="Arial" w:cs="Arial"/>
                <w:i/>
                <w:iCs/>
                <w:sz w:val="26"/>
                <w:szCs w:val="26"/>
                <w:lang w:val="en-US"/>
              </w:rPr>
              <w:t>9</w:t>
            </w:r>
          </w:p>
        </w:tc>
        <w:tc>
          <w:tcPr>
            <w:tcW w:w="2126" w:type="dxa"/>
            <w:tcBorders>
              <w:top w:val="single" w:sz="4" w:space="0" w:color="auto"/>
              <w:left w:val="single" w:sz="4" w:space="0" w:color="auto"/>
              <w:bottom w:val="single" w:sz="4" w:space="0" w:color="auto"/>
              <w:right w:val="single" w:sz="4" w:space="0" w:color="auto"/>
            </w:tcBorders>
          </w:tcPr>
          <w:p w14:paraId="7BE6C054" w14:textId="77777777" w:rsidR="00BC7385" w:rsidRPr="00A657CB" w:rsidRDefault="00BC7385" w:rsidP="00171B05">
            <w:pPr>
              <w:jc w:val="center"/>
              <w:rPr>
                <w:rFonts w:ascii="Arial" w:eastAsia="Arial" w:hAnsi="Arial" w:cs="Arial"/>
                <w:i/>
                <w:iCs/>
                <w:sz w:val="26"/>
                <w:szCs w:val="26"/>
                <w:lang w:val="ru-RU"/>
              </w:rPr>
            </w:pPr>
            <w:r w:rsidRPr="00A657CB">
              <w:rPr>
                <w:rFonts w:ascii="Arial" w:eastAsia="Arial" w:hAnsi="Arial" w:cs="Arial"/>
                <w:i/>
                <w:iCs/>
                <w:sz w:val="26"/>
                <w:szCs w:val="26"/>
                <w:lang w:val="ru-RU"/>
              </w:rPr>
              <w:t>852,8</w:t>
            </w:r>
          </w:p>
        </w:tc>
        <w:tc>
          <w:tcPr>
            <w:tcW w:w="1701" w:type="dxa"/>
            <w:tcBorders>
              <w:top w:val="single" w:sz="4" w:space="0" w:color="auto"/>
              <w:left w:val="single" w:sz="4" w:space="0" w:color="auto"/>
              <w:bottom w:val="single" w:sz="4" w:space="0" w:color="auto"/>
              <w:right w:val="single" w:sz="4" w:space="0" w:color="auto"/>
            </w:tcBorders>
          </w:tcPr>
          <w:p w14:paraId="5E6D5525" w14:textId="77777777" w:rsidR="00BC7385" w:rsidRPr="00A657CB" w:rsidRDefault="00BC7385" w:rsidP="00171B05">
            <w:pPr>
              <w:jc w:val="center"/>
              <w:rPr>
                <w:rFonts w:ascii="Arial" w:eastAsia="Arial" w:hAnsi="Arial" w:cs="Arial"/>
                <w:i/>
                <w:iCs/>
                <w:sz w:val="26"/>
                <w:szCs w:val="26"/>
                <w:lang w:val="ru-RU"/>
              </w:rPr>
            </w:pPr>
            <w:r w:rsidRPr="00A657CB">
              <w:rPr>
                <w:rFonts w:ascii="Arial" w:eastAsia="Arial" w:hAnsi="Arial" w:cs="Arial"/>
                <w:i/>
                <w:iCs/>
                <w:sz w:val="26"/>
                <w:szCs w:val="26"/>
                <w:lang w:val="ru-RU"/>
              </w:rPr>
              <w:t>76,4</w:t>
            </w:r>
          </w:p>
        </w:tc>
        <w:tc>
          <w:tcPr>
            <w:tcW w:w="1588" w:type="dxa"/>
            <w:tcBorders>
              <w:top w:val="single" w:sz="4" w:space="0" w:color="auto"/>
              <w:left w:val="single" w:sz="4" w:space="0" w:color="auto"/>
              <w:bottom w:val="single" w:sz="4" w:space="0" w:color="auto"/>
              <w:right w:val="single" w:sz="4" w:space="0" w:color="auto"/>
            </w:tcBorders>
          </w:tcPr>
          <w:p w14:paraId="23684562" w14:textId="77777777" w:rsidR="00BC7385" w:rsidRPr="00A657CB" w:rsidRDefault="00BC7385" w:rsidP="00171B05">
            <w:pPr>
              <w:jc w:val="center"/>
              <w:rPr>
                <w:rFonts w:ascii="Arial" w:eastAsia="Arial" w:hAnsi="Arial" w:cs="Arial"/>
                <w:i/>
                <w:iCs/>
                <w:sz w:val="26"/>
                <w:szCs w:val="26"/>
                <w:lang w:val="ru-RU"/>
              </w:rPr>
            </w:pPr>
            <w:r w:rsidRPr="00A657CB">
              <w:rPr>
                <w:rFonts w:ascii="Arial" w:eastAsia="Arial" w:hAnsi="Arial" w:cs="Arial"/>
                <w:i/>
                <w:iCs/>
                <w:sz w:val="26"/>
                <w:szCs w:val="26"/>
                <w:lang w:val="ru-RU"/>
              </w:rPr>
              <w:t>8,9</w:t>
            </w:r>
          </w:p>
        </w:tc>
      </w:tr>
    </w:tbl>
    <w:p w14:paraId="4B01ECB7" w14:textId="7BDD6BBF" w:rsidR="00BC7385" w:rsidRPr="00A657CB" w:rsidRDefault="00BC7385" w:rsidP="00BC7385">
      <w:pPr>
        <w:ind w:firstLine="708"/>
        <w:jc w:val="both"/>
        <w:rPr>
          <w:rFonts w:ascii="Arial" w:eastAsia="Arial" w:hAnsi="Arial" w:cs="Arial"/>
          <w:sz w:val="26"/>
          <w:szCs w:val="26"/>
        </w:rPr>
      </w:pPr>
      <w:r w:rsidRPr="00A657CB">
        <w:rPr>
          <w:rFonts w:ascii="Arial" w:eastAsia="Arial" w:hAnsi="Arial" w:cs="Arial"/>
          <w:sz w:val="26"/>
          <w:szCs w:val="26"/>
        </w:rPr>
        <w:t xml:space="preserve">З бюджету Львівської міської територіальної громади утримується 14 установ культури з фактичною кількістю працюючих в них 600,75 </w:t>
      </w:r>
      <w:r w:rsidR="005940BF">
        <w:rPr>
          <w:rFonts w:ascii="Arial" w:eastAsia="Arial" w:hAnsi="Arial" w:cs="Arial"/>
          <w:sz w:val="26"/>
          <w:szCs w:val="26"/>
        </w:rPr>
        <w:t>ставки</w:t>
      </w:r>
      <w:r w:rsidRPr="00A657CB">
        <w:rPr>
          <w:rFonts w:ascii="Arial" w:eastAsia="Arial" w:hAnsi="Arial" w:cs="Arial"/>
          <w:sz w:val="26"/>
          <w:szCs w:val="26"/>
        </w:rPr>
        <w:t>, а саме: муніципальна бібліотека (49 філій), чотири музеї, сім народних домів та регіональні ландшафтні парки “</w:t>
      </w:r>
      <w:proofErr w:type="spellStart"/>
      <w:r w:rsidRPr="00A657CB">
        <w:rPr>
          <w:rFonts w:ascii="Arial" w:eastAsia="Arial" w:hAnsi="Arial" w:cs="Arial"/>
          <w:sz w:val="26"/>
          <w:szCs w:val="26"/>
        </w:rPr>
        <w:t>Знесіння</w:t>
      </w:r>
      <w:proofErr w:type="spellEnd"/>
      <w:r w:rsidRPr="00A657CB">
        <w:rPr>
          <w:rFonts w:ascii="Arial" w:eastAsia="Arial" w:hAnsi="Arial" w:cs="Arial"/>
          <w:sz w:val="26"/>
          <w:szCs w:val="26"/>
        </w:rPr>
        <w:t>” і “Стрийський парк”. Надається фінансова підтримка 8 установам культури і мистецтва, а саме:</w:t>
      </w:r>
      <w:r w:rsidR="000C04DE">
        <w:rPr>
          <w:rFonts w:ascii="Arial" w:eastAsia="Arial" w:hAnsi="Arial" w:cs="Arial"/>
          <w:sz w:val="26"/>
          <w:szCs w:val="26"/>
        </w:rPr>
        <w:t xml:space="preserve"> </w:t>
      </w:r>
      <w:r w:rsidRPr="00A657CB">
        <w:rPr>
          <w:rFonts w:ascii="Arial" w:eastAsia="Arial" w:hAnsi="Arial" w:cs="Arial"/>
          <w:sz w:val="26"/>
          <w:szCs w:val="26"/>
        </w:rPr>
        <w:t>шести театр</w:t>
      </w:r>
      <w:r w:rsidR="000C04DE">
        <w:rPr>
          <w:rFonts w:ascii="Arial" w:eastAsia="Arial" w:hAnsi="Arial" w:cs="Arial"/>
          <w:sz w:val="26"/>
          <w:szCs w:val="26"/>
        </w:rPr>
        <w:t>ам</w:t>
      </w:r>
      <w:r w:rsidRPr="00A657CB">
        <w:rPr>
          <w:rFonts w:ascii="Arial" w:eastAsia="Arial" w:hAnsi="Arial" w:cs="Arial"/>
          <w:sz w:val="26"/>
          <w:szCs w:val="26"/>
        </w:rPr>
        <w:t xml:space="preserve">, однієї концертної організації, Міському Палацу культури ім. </w:t>
      </w:r>
      <w:proofErr w:type="spellStart"/>
      <w:r w:rsidRPr="00A657CB">
        <w:rPr>
          <w:rFonts w:ascii="Arial" w:eastAsia="Arial" w:hAnsi="Arial" w:cs="Arial"/>
          <w:sz w:val="26"/>
          <w:szCs w:val="26"/>
        </w:rPr>
        <w:t>Гната</w:t>
      </w:r>
      <w:proofErr w:type="spellEnd"/>
      <w:r w:rsidRPr="00A657CB">
        <w:rPr>
          <w:rFonts w:ascii="Arial" w:eastAsia="Arial" w:hAnsi="Arial" w:cs="Arial"/>
          <w:sz w:val="26"/>
          <w:szCs w:val="26"/>
        </w:rPr>
        <w:t xml:space="preserve"> Хоткевича з фактичною кількістю працюючих в них 353,25 </w:t>
      </w:r>
      <w:r w:rsidR="005940BF">
        <w:rPr>
          <w:rFonts w:ascii="Arial" w:eastAsia="Arial" w:hAnsi="Arial" w:cs="Arial"/>
          <w:sz w:val="26"/>
          <w:szCs w:val="26"/>
        </w:rPr>
        <w:t>ставки</w:t>
      </w:r>
      <w:r w:rsidRPr="00A657CB">
        <w:rPr>
          <w:rFonts w:ascii="Arial" w:eastAsia="Arial" w:hAnsi="Arial" w:cs="Arial"/>
          <w:sz w:val="26"/>
          <w:szCs w:val="26"/>
        </w:rPr>
        <w:t>.</w:t>
      </w:r>
    </w:p>
    <w:p w14:paraId="23E318A6" w14:textId="77777777" w:rsidR="00BC7385" w:rsidRDefault="00BC7385" w:rsidP="00BC7385">
      <w:pPr>
        <w:ind w:firstLine="708"/>
        <w:jc w:val="both"/>
        <w:rPr>
          <w:rFonts w:ascii="Arial" w:eastAsia="Arial" w:hAnsi="Arial" w:cs="Arial"/>
          <w:sz w:val="26"/>
          <w:szCs w:val="26"/>
        </w:rPr>
      </w:pPr>
      <w:r w:rsidRPr="00A657CB">
        <w:rPr>
          <w:rFonts w:ascii="Arial" w:eastAsia="Arial" w:hAnsi="Arial" w:cs="Arial"/>
          <w:sz w:val="26"/>
          <w:szCs w:val="26"/>
        </w:rPr>
        <w:t>На виконання програм та заходів у сфері культури заплановано кошти в сумі 32,2 млн грн, виконано – 7,4 млн грн, а саме:</w:t>
      </w:r>
    </w:p>
    <w:p w14:paraId="5A356EEC" w14:textId="77777777" w:rsidR="00BC7385" w:rsidRPr="00A657CB" w:rsidRDefault="00BC7385" w:rsidP="00BC7385">
      <w:pPr>
        <w:ind w:firstLine="766"/>
        <w:jc w:val="center"/>
        <w:rPr>
          <w:rFonts w:ascii="Arial" w:eastAsia="Arial" w:hAnsi="Arial" w:cs="Arial"/>
          <w:sz w:val="26"/>
          <w:szCs w:val="26"/>
        </w:rPr>
      </w:pPr>
      <w:r w:rsidRPr="00A657CB">
        <w:rPr>
          <w:rFonts w:ascii="Arial" w:eastAsia="Arial" w:hAnsi="Arial" w:cs="Arial"/>
          <w:sz w:val="26"/>
          <w:szCs w:val="26"/>
        </w:rPr>
        <w:t xml:space="preserve">                                                                                                               (тис. грн)</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559"/>
        <w:gridCol w:w="1559"/>
        <w:gridCol w:w="1696"/>
        <w:gridCol w:w="1985"/>
      </w:tblGrid>
      <w:tr w:rsidR="00BC7385" w:rsidRPr="00A657CB" w14:paraId="25B63A07" w14:textId="77777777" w:rsidTr="002A55D0">
        <w:trPr>
          <w:trHeight w:val="770"/>
          <w:jc w:val="center"/>
        </w:trPr>
        <w:tc>
          <w:tcPr>
            <w:tcW w:w="3828" w:type="dxa"/>
            <w:tcBorders>
              <w:top w:val="single" w:sz="4" w:space="0" w:color="auto"/>
              <w:left w:val="single" w:sz="4" w:space="0" w:color="auto"/>
              <w:bottom w:val="single" w:sz="4" w:space="0" w:color="auto"/>
              <w:right w:val="single" w:sz="4" w:space="0" w:color="auto"/>
            </w:tcBorders>
          </w:tcPr>
          <w:p w14:paraId="4EED2CAC" w14:textId="77777777" w:rsidR="00BC7385" w:rsidRPr="00A657CB" w:rsidRDefault="00BC7385" w:rsidP="00171B05">
            <w:pPr>
              <w:ind w:firstLine="766"/>
              <w:jc w:val="both"/>
              <w:rPr>
                <w:rFonts w:ascii="Arial" w:eastAsia="Arial" w:hAnsi="Arial" w:cs="Arial"/>
                <w:sz w:val="26"/>
                <w:szCs w:val="26"/>
                <w:lang w:val="ru-RU"/>
              </w:rPr>
            </w:pPr>
          </w:p>
          <w:p w14:paraId="7BD7B39F" w14:textId="0891F477" w:rsidR="00BC7385" w:rsidRPr="00A657CB" w:rsidRDefault="00BC7385" w:rsidP="00171B05">
            <w:pPr>
              <w:jc w:val="center"/>
              <w:rPr>
                <w:rFonts w:ascii="Arial" w:eastAsia="Arial" w:hAnsi="Arial" w:cs="Arial"/>
                <w:sz w:val="26"/>
                <w:szCs w:val="26"/>
                <w:lang w:val="ru-RU"/>
              </w:rPr>
            </w:pPr>
            <w:proofErr w:type="spellStart"/>
            <w:r w:rsidRPr="00A657CB">
              <w:rPr>
                <w:rFonts w:ascii="Arial" w:eastAsia="Arial" w:hAnsi="Arial" w:cs="Arial"/>
                <w:sz w:val="26"/>
                <w:szCs w:val="26"/>
                <w:lang w:val="ru-RU"/>
              </w:rPr>
              <w:t>Назва</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програми</w:t>
            </w:r>
            <w:proofErr w:type="spellEnd"/>
            <w:r w:rsidR="000C04DE">
              <w:rPr>
                <w:rFonts w:ascii="Arial" w:eastAsia="Arial" w:hAnsi="Arial" w:cs="Arial"/>
                <w:sz w:val="26"/>
                <w:szCs w:val="26"/>
                <w:lang w:val="ru-RU"/>
              </w:rPr>
              <w:t>/заходу</w:t>
            </w:r>
          </w:p>
        </w:tc>
        <w:tc>
          <w:tcPr>
            <w:tcW w:w="1559" w:type="dxa"/>
            <w:tcBorders>
              <w:top w:val="single" w:sz="4" w:space="0" w:color="auto"/>
              <w:left w:val="single" w:sz="4" w:space="0" w:color="auto"/>
              <w:bottom w:val="single" w:sz="4" w:space="0" w:color="auto"/>
              <w:right w:val="single" w:sz="4" w:space="0" w:color="auto"/>
            </w:tcBorders>
            <w:hideMark/>
          </w:tcPr>
          <w:p w14:paraId="1D12E59B"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Уточнений план на</w:t>
            </w:r>
            <w:r w:rsidRPr="00A657CB">
              <w:rPr>
                <w:rFonts w:ascii="Arial" w:eastAsia="Arial" w:hAnsi="Arial" w:cs="Arial"/>
                <w:sz w:val="26"/>
                <w:szCs w:val="26"/>
              </w:rPr>
              <w:t xml:space="preserve"> </w:t>
            </w:r>
            <w:proofErr w:type="spellStart"/>
            <w:r w:rsidRPr="00A657CB">
              <w:rPr>
                <w:rFonts w:ascii="Arial" w:eastAsia="Arial" w:hAnsi="Arial" w:cs="Arial"/>
                <w:sz w:val="26"/>
                <w:szCs w:val="26"/>
                <w:lang w:val="ru-RU"/>
              </w:rPr>
              <w:t>рік</w:t>
            </w:r>
            <w:proofErr w:type="spellEnd"/>
          </w:p>
        </w:tc>
        <w:tc>
          <w:tcPr>
            <w:tcW w:w="1559" w:type="dxa"/>
            <w:tcBorders>
              <w:top w:val="single" w:sz="4" w:space="0" w:color="auto"/>
              <w:left w:val="single" w:sz="4" w:space="0" w:color="auto"/>
              <w:bottom w:val="single" w:sz="4" w:space="0" w:color="auto"/>
              <w:right w:val="single" w:sz="4" w:space="0" w:color="auto"/>
            </w:tcBorders>
          </w:tcPr>
          <w:p w14:paraId="78FF351C"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Уточнений план на І квартал</w:t>
            </w:r>
          </w:p>
        </w:tc>
        <w:tc>
          <w:tcPr>
            <w:tcW w:w="1696" w:type="dxa"/>
            <w:tcBorders>
              <w:top w:val="single" w:sz="4" w:space="0" w:color="auto"/>
              <w:left w:val="single" w:sz="4" w:space="0" w:color="auto"/>
              <w:bottom w:val="single" w:sz="4" w:space="0" w:color="auto"/>
              <w:right w:val="single" w:sz="4" w:space="0" w:color="auto"/>
            </w:tcBorders>
            <w:hideMark/>
          </w:tcPr>
          <w:p w14:paraId="71A57026" w14:textId="77777777" w:rsidR="00BC7385" w:rsidRPr="00A657CB" w:rsidRDefault="00BC7385" w:rsidP="00171B05">
            <w:pPr>
              <w:jc w:val="center"/>
              <w:rPr>
                <w:rFonts w:ascii="Arial" w:eastAsia="Arial" w:hAnsi="Arial" w:cs="Arial"/>
                <w:sz w:val="26"/>
                <w:szCs w:val="26"/>
                <w:lang w:val="ru-RU"/>
              </w:rPr>
            </w:pPr>
            <w:proofErr w:type="spellStart"/>
            <w:r w:rsidRPr="00A657CB">
              <w:rPr>
                <w:rFonts w:ascii="Arial" w:eastAsia="Arial" w:hAnsi="Arial" w:cs="Arial"/>
                <w:sz w:val="26"/>
                <w:szCs w:val="26"/>
                <w:lang w:val="ru-RU"/>
              </w:rPr>
              <w:t>Виконано</w:t>
            </w:r>
            <w:proofErr w:type="spellEnd"/>
            <w:r w:rsidRPr="00A657CB">
              <w:rPr>
                <w:rFonts w:ascii="Arial" w:eastAsia="Arial" w:hAnsi="Arial" w:cs="Arial"/>
                <w:sz w:val="26"/>
                <w:szCs w:val="26"/>
                <w:lang w:val="ru-RU"/>
              </w:rPr>
              <w:t xml:space="preserve"> за І квартал</w:t>
            </w:r>
          </w:p>
        </w:tc>
        <w:tc>
          <w:tcPr>
            <w:tcW w:w="1985" w:type="dxa"/>
            <w:tcBorders>
              <w:top w:val="single" w:sz="4" w:space="0" w:color="auto"/>
              <w:left w:val="single" w:sz="4" w:space="0" w:color="auto"/>
              <w:bottom w:val="single" w:sz="4" w:space="0" w:color="auto"/>
              <w:right w:val="single" w:sz="4" w:space="0" w:color="auto"/>
            </w:tcBorders>
            <w:hideMark/>
          </w:tcPr>
          <w:p w14:paraId="72CC611B" w14:textId="5315776A" w:rsidR="00BC7385" w:rsidRPr="00A657CB" w:rsidRDefault="00BC7385" w:rsidP="00171B05">
            <w:pPr>
              <w:jc w:val="center"/>
              <w:rPr>
                <w:rFonts w:ascii="Arial" w:eastAsia="Arial" w:hAnsi="Arial" w:cs="Arial"/>
                <w:i/>
                <w:iCs/>
                <w:sz w:val="26"/>
                <w:szCs w:val="26"/>
                <w:lang w:val="ru-RU"/>
              </w:rPr>
            </w:pPr>
            <w:proofErr w:type="spellStart"/>
            <w:r w:rsidRPr="00A657CB">
              <w:rPr>
                <w:rFonts w:ascii="Arial" w:eastAsia="Arial" w:hAnsi="Arial" w:cs="Arial"/>
                <w:i/>
                <w:iCs/>
                <w:sz w:val="26"/>
                <w:szCs w:val="26"/>
                <w:lang w:val="ru-RU"/>
              </w:rPr>
              <w:t>Відсоток</w:t>
            </w:r>
            <w:proofErr w:type="spellEnd"/>
            <w:r w:rsidRPr="00A657CB">
              <w:rPr>
                <w:rFonts w:ascii="Arial" w:eastAsia="Arial" w:hAnsi="Arial" w:cs="Arial"/>
                <w:i/>
                <w:iCs/>
                <w:sz w:val="26"/>
                <w:szCs w:val="26"/>
                <w:lang w:val="ru-RU"/>
              </w:rPr>
              <w:t xml:space="preserve"> </w:t>
            </w:r>
            <w:proofErr w:type="spellStart"/>
            <w:r w:rsidRPr="00A657CB">
              <w:rPr>
                <w:rFonts w:ascii="Arial" w:eastAsia="Arial" w:hAnsi="Arial" w:cs="Arial"/>
                <w:i/>
                <w:iCs/>
                <w:sz w:val="26"/>
                <w:szCs w:val="26"/>
                <w:lang w:val="ru-RU"/>
              </w:rPr>
              <w:t>виконання</w:t>
            </w:r>
            <w:proofErr w:type="spellEnd"/>
            <w:r w:rsidR="002A55D0">
              <w:rPr>
                <w:rFonts w:ascii="Arial" w:eastAsia="Arial" w:hAnsi="Arial" w:cs="Arial"/>
                <w:i/>
                <w:iCs/>
                <w:sz w:val="26"/>
                <w:szCs w:val="26"/>
                <w:lang w:val="ru-RU"/>
              </w:rPr>
              <w:t xml:space="preserve"> </w:t>
            </w:r>
            <w:proofErr w:type="gramStart"/>
            <w:r w:rsidR="002A55D0">
              <w:rPr>
                <w:rFonts w:ascii="Arial" w:eastAsia="Arial" w:hAnsi="Arial" w:cs="Arial"/>
                <w:i/>
                <w:iCs/>
                <w:sz w:val="26"/>
                <w:szCs w:val="26"/>
                <w:lang w:val="ru-RU"/>
              </w:rPr>
              <w:t>до плану</w:t>
            </w:r>
            <w:proofErr w:type="gramEnd"/>
            <w:r w:rsidR="002A55D0">
              <w:rPr>
                <w:rFonts w:ascii="Arial" w:eastAsia="Arial" w:hAnsi="Arial" w:cs="Arial"/>
                <w:i/>
                <w:iCs/>
                <w:sz w:val="26"/>
                <w:szCs w:val="26"/>
                <w:lang w:val="ru-RU"/>
              </w:rPr>
              <w:t xml:space="preserve"> на І квартал</w:t>
            </w:r>
          </w:p>
        </w:tc>
      </w:tr>
      <w:tr w:rsidR="00BC7385" w:rsidRPr="00A657CB" w14:paraId="68B1BD8D" w14:textId="77777777" w:rsidTr="002A55D0">
        <w:trPr>
          <w:trHeight w:val="300"/>
          <w:jc w:val="center"/>
        </w:trPr>
        <w:tc>
          <w:tcPr>
            <w:tcW w:w="3828" w:type="dxa"/>
            <w:tcBorders>
              <w:top w:val="single" w:sz="4" w:space="0" w:color="auto"/>
              <w:left w:val="single" w:sz="4" w:space="0" w:color="auto"/>
              <w:bottom w:val="single" w:sz="4" w:space="0" w:color="auto"/>
              <w:right w:val="single" w:sz="4" w:space="0" w:color="auto"/>
            </w:tcBorders>
            <w:hideMark/>
          </w:tcPr>
          <w:p w14:paraId="5ADCE3B3"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1</w:t>
            </w:r>
          </w:p>
        </w:tc>
        <w:tc>
          <w:tcPr>
            <w:tcW w:w="1559" w:type="dxa"/>
            <w:tcBorders>
              <w:top w:val="single" w:sz="4" w:space="0" w:color="auto"/>
              <w:left w:val="single" w:sz="4" w:space="0" w:color="auto"/>
              <w:bottom w:val="single" w:sz="4" w:space="0" w:color="auto"/>
              <w:right w:val="single" w:sz="4" w:space="0" w:color="auto"/>
            </w:tcBorders>
            <w:hideMark/>
          </w:tcPr>
          <w:p w14:paraId="67183CF7"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2</w:t>
            </w:r>
          </w:p>
        </w:tc>
        <w:tc>
          <w:tcPr>
            <w:tcW w:w="1559" w:type="dxa"/>
            <w:tcBorders>
              <w:top w:val="single" w:sz="4" w:space="0" w:color="auto"/>
              <w:left w:val="single" w:sz="4" w:space="0" w:color="auto"/>
              <w:bottom w:val="single" w:sz="4" w:space="0" w:color="auto"/>
              <w:right w:val="single" w:sz="4" w:space="0" w:color="auto"/>
            </w:tcBorders>
          </w:tcPr>
          <w:p w14:paraId="27E7C1FF"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3</w:t>
            </w:r>
          </w:p>
        </w:tc>
        <w:tc>
          <w:tcPr>
            <w:tcW w:w="1696" w:type="dxa"/>
            <w:tcBorders>
              <w:top w:val="single" w:sz="4" w:space="0" w:color="auto"/>
              <w:left w:val="single" w:sz="4" w:space="0" w:color="auto"/>
              <w:bottom w:val="single" w:sz="4" w:space="0" w:color="auto"/>
              <w:right w:val="single" w:sz="4" w:space="0" w:color="auto"/>
            </w:tcBorders>
            <w:hideMark/>
          </w:tcPr>
          <w:p w14:paraId="010A2D8E"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4</w:t>
            </w:r>
          </w:p>
        </w:tc>
        <w:tc>
          <w:tcPr>
            <w:tcW w:w="1985" w:type="dxa"/>
            <w:tcBorders>
              <w:top w:val="single" w:sz="4" w:space="0" w:color="auto"/>
              <w:left w:val="single" w:sz="4" w:space="0" w:color="auto"/>
              <w:bottom w:val="single" w:sz="4" w:space="0" w:color="auto"/>
              <w:right w:val="single" w:sz="4" w:space="0" w:color="auto"/>
            </w:tcBorders>
            <w:hideMark/>
          </w:tcPr>
          <w:p w14:paraId="7E8252DC"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5=4/3</w:t>
            </w:r>
          </w:p>
        </w:tc>
      </w:tr>
      <w:tr w:rsidR="00BC7385" w:rsidRPr="00A657CB" w14:paraId="5561DD6E" w14:textId="77777777" w:rsidTr="002A55D0">
        <w:trPr>
          <w:trHeight w:val="300"/>
          <w:jc w:val="center"/>
        </w:trPr>
        <w:tc>
          <w:tcPr>
            <w:tcW w:w="3828" w:type="dxa"/>
            <w:tcBorders>
              <w:top w:val="single" w:sz="4" w:space="0" w:color="auto"/>
              <w:left w:val="single" w:sz="4" w:space="0" w:color="auto"/>
              <w:bottom w:val="single" w:sz="4" w:space="0" w:color="auto"/>
              <w:right w:val="single" w:sz="4" w:space="0" w:color="auto"/>
            </w:tcBorders>
            <w:hideMark/>
          </w:tcPr>
          <w:p w14:paraId="05C1CABB" w14:textId="77777777" w:rsidR="00BC7385" w:rsidRPr="00A657CB" w:rsidRDefault="00BC7385" w:rsidP="00171B05">
            <w:pPr>
              <w:rPr>
                <w:rFonts w:ascii="Arial" w:eastAsia="Arial" w:hAnsi="Arial" w:cs="Arial"/>
                <w:sz w:val="26"/>
                <w:szCs w:val="26"/>
                <w:lang w:val="ru-RU"/>
              </w:rPr>
            </w:pPr>
            <w:proofErr w:type="spellStart"/>
            <w:r w:rsidRPr="00A657CB">
              <w:rPr>
                <w:rFonts w:ascii="Arial" w:eastAsia="Arial" w:hAnsi="Arial" w:cs="Arial"/>
                <w:sz w:val="26"/>
                <w:szCs w:val="26"/>
                <w:lang w:val="ru-RU"/>
              </w:rPr>
              <w:t>Програма</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неформальної</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освіти</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дорослих</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68B08C0"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350,0</w:t>
            </w:r>
          </w:p>
        </w:tc>
        <w:tc>
          <w:tcPr>
            <w:tcW w:w="1559" w:type="dxa"/>
            <w:tcBorders>
              <w:top w:val="single" w:sz="4" w:space="0" w:color="auto"/>
              <w:left w:val="single" w:sz="4" w:space="0" w:color="auto"/>
              <w:bottom w:val="single" w:sz="4" w:space="0" w:color="auto"/>
              <w:right w:val="single" w:sz="4" w:space="0" w:color="auto"/>
            </w:tcBorders>
          </w:tcPr>
          <w:p w14:paraId="4EDB9D05"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0</w:t>
            </w:r>
          </w:p>
        </w:tc>
        <w:tc>
          <w:tcPr>
            <w:tcW w:w="1696" w:type="dxa"/>
            <w:tcBorders>
              <w:top w:val="single" w:sz="4" w:space="0" w:color="auto"/>
              <w:left w:val="single" w:sz="4" w:space="0" w:color="auto"/>
              <w:bottom w:val="single" w:sz="4" w:space="0" w:color="auto"/>
              <w:right w:val="single" w:sz="4" w:space="0" w:color="auto"/>
            </w:tcBorders>
            <w:hideMark/>
          </w:tcPr>
          <w:p w14:paraId="5A23989D"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0</w:t>
            </w:r>
          </w:p>
        </w:tc>
        <w:tc>
          <w:tcPr>
            <w:tcW w:w="1985" w:type="dxa"/>
            <w:tcBorders>
              <w:top w:val="single" w:sz="4" w:space="0" w:color="auto"/>
              <w:left w:val="single" w:sz="4" w:space="0" w:color="auto"/>
              <w:bottom w:val="single" w:sz="4" w:space="0" w:color="auto"/>
              <w:right w:val="single" w:sz="4" w:space="0" w:color="auto"/>
            </w:tcBorders>
            <w:hideMark/>
          </w:tcPr>
          <w:p w14:paraId="22A2AA09" w14:textId="77777777" w:rsidR="00BC7385" w:rsidRPr="00A657CB" w:rsidRDefault="00BC7385" w:rsidP="00171B05">
            <w:pPr>
              <w:jc w:val="center"/>
              <w:rPr>
                <w:rFonts w:ascii="Arial" w:eastAsia="Arial" w:hAnsi="Arial" w:cs="Arial"/>
                <w:i/>
                <w:iCs/>
                <w:sz w:val="26"/>
                <w:szCs w:val="26"/>
                <w:lang w:val="ru-RU"/>
              </w:rPr>
            </w:pPr>
            <w:r w:rsidRPr="00A657CB">
              <w:rPr>
                <w:rFonts w:ascii="Arial" w:eastAsia="Arial" w:hAnsi="Arial" w:cs="Arial"/>
                <w:i/>
                <w:iCs/>
                <w:sz w:val="26"/>
                <w:szCs w:val="26"/>
                <w:lang w:val="ru-RU"/>
              </w:rPr>
              <w:t>0</w:t>
            </w:r>
          </w:p>
        </w:tc>
      </w:tr>
      <w:tr w:rsidR="00BC7385" w:rsidRPr="00A657CB" w14:paraId="5379872C" w14:textId="77777777" w:rsidTr="002A55D0">
        <w:trPr>
          <w:trHeight w:val="300"/>
          <w:jc w:val="center"/>
        </w:trPr>
        <w:tc>
          <w:tcPr>
            <w:tcW w:w="3828" w:type="dxa"/>
            <w:tcBorders>
              <w:top w:val="single" w:sz="4" w:space="0" w:color="auto"/>
              <w:left w:val="single" w:sz="4" w:space="0" w:color="auto"/>
              <w:bottom w:val="single" w:sz="4" w:space="0" w:color="auto"/>
              <w:right w:val="single" w:sz="4" w:space="0" w:color="auto"/>
            </w:tcBorders>
            <w:hideMark/>
          </w:tcPr>
          <w:p w14:paraId="2678ADB6" w14:textId="77777777" w:rsidR="00BC7385" w:rsidRPr="00A657CB" w:rsidRDefault="00BC7385" w:rsidP="00171B05">
            <w:pPr>
              <w:rPr>
                <w:rFonts w:ascii="Arial" w:eastAsia="Arial" w:hAnsi="Arial" w:cs="Arial"/>
                <w:sz w:val="26"/>
                <w:szCs w:val="26"/>
                <w:lang w:val="ru-RU"/>
              </w:rPr>
            </w:pPr>
            <w:proofErr w:type="spellStart"/>
            <w:r w:rsidRPr="00A657CB">
              <w:rPr>
                <w:rFonts w:ascii="Arial" w:eastAsia="Arial" w:hAnsi="Arial" w:cs="Arial"/>
                <w:sz w:val="26"/>
                <w:szCs w:val="26"/>
                <w:lang w:val="ru-RU"/>
              </w:rPr>
              <w:t>Програма</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розвитку</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кінематографії</w:t>
            </w:r>
            <w:proofErr w:type="spellEnd"/>
            <w:r w:rsidRPr="00A657CB">
              <w:rPr>
                <w:rFonts w:ascii="Arial" w:eastAsia="Arial" w:hAnsi="Arial" w:cs="Arial"/>
                <w:sz w:val="26"/>
                <w:szCs w:val="26"/>
                <w:lang w:val="ru-RU"/>
              </w:rPr>
              <w:t xml:space="preserve"> у </w:t>
            </w:r>
            <w:proofErr w:type="spellStart"/>
            <w:r w:rsidRPr="00A657CB">
              <w:rPr>
                <w:rFonts w:ascii="Arial" w:eastAsia="Arial" w:hAnsi="Arial" w:cs="Arial"/>
                <w:sz w:val="26"/>
                <w:szCs w:val="26"/>
                <w:lang w:val="ru-RU"/>
              </w:rPr>
              <w:t>Львівській</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lastRenderedPageBreak/>
              <w:t>міській</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територіальній</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громаді</w:t>
            </w:r>
            <w:proofErr w:type="spellEnd"/>
            <w:r w:rsidRPr="00A657CB">
              <w:rPr>
                <w:rFonts w:ascii="Arial" w:eastAsia="Arial" w:hAnsi="Arial" w:cs="Arial"/>
                <w:sz w:val="26"/>
                <w:szCs w:val="26"/>
                <w:lang w:val="ru-RU"/>
              </w:rPr>
              <w:t xml:space="preserve"> на </w:t>
            </w:r>
            <w:proofErr w:type="gramStart"/>
            <w:r w:rsidRPr="00A657CB">
              <w:rPr>
                <w:rFonts w:ascii="Arial" w:eastAsia="Arial" w:hAnsi="Arial" w:cs="Arial"/>
                <w:sz w:val="26"/>
                <w:szCs w:val="26"/>
                <w:lang w:val="ru-RU"/>
              </w:rPr>
              <w:t>2021-2025</w:t>
            </w:r>
            <w:proofErr w:type="gramEnd"/>
            <w:r w:rsidRPr="00A657CB">
              <w:rPr>
                <w:rFonts w:ascii="Arial" w:eastAsia="Arial" w:hAnsi="Arial" w:cs="Arial"/>
                <w:sz w:val="26"/>
                <w:szCs w:val="26"/>
                <w:lang w:val="ru-RU"/>
              </w:rPr>
              <w:t xml:space="preserve"> роки</w:t>
            </w:r>
          </w:p>
        </w:tc>
        <w:tc>
          <w:tcPr>
            <w:tcW w:w="1559" w:type="dxa"/>
            <w:tcBorders>
              <w:top w:val="single" w:sz="4" w:space="0" w:color="auto"/>
              <w:left w:val="single" w:sz="4" w:space="0" w:color="auto"/>
              <w:bottom w:val="single" w:sz="4" w:space="0" w:color="auto"/>
              <w:right w:val="single" w:sz="4" w:space="0" w:color="auto"/>
            </w:tcBorders>
            <w:hideMark/>
          </w:tcPr>
          <w:p w14:paraId="7EACF668"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lastRenderedPageBreak/>
              <w:t>13 767,7</w:t>
            </w:r>
          </w:p>
        </w:tc>
        <w:tc>
          <w:tcPr>
            <w:tcW w:w="1559" w:type="dxa"/>
            <w:tcBorders>
              <w:top w:val="single" w:sz="4" w:space="0" w:color="auto"/>
              <w:left w:val="single" w:sz="4" w:space="0" w:color="auto"/>
              <w:bottom w:val="single" w:sz="4" w:space="0" w:color="auto"/>
              <w:right w:val="single" w:sz="4" w:space="0" w:color="auto"/>
            </w:tcBorders>
          </w:tcPr>
          <w:p w14:paraId="4C75E513"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3 489,6</w:t>
            </w:r>
          </w:p>
        </w:tc>
        <w:tc>
          <w:tcPr>
            <w:tcW w:w="1696" w:type="dxa"/>
            <w:tcBorders>
              <w:top w:val="single" w:sz="4" w:space="0" w:color="auto"/>
              <w:left w:val="single" w:sz="4" w:space="0" w:color="auto"/>
              <w:bottom w:val="single" w:sz="4" w:space="0" w:color="auto"/>
              <w:right w:val="single" w:sz="4" w:space="0" w:color="auto"/>
            </w:tcBorders>
          </w:tcPr>
          <w:p w14:paraId="61E1D5F4" w14:textId="77777777" w:rsidR="00BC7385" w:rsidRPr="00A657CB" w:rsidRDefault="00BC7385" w:rsidP="00171B05">
            <w:pPr>
              <w:jc w:val="center"/>
              <w:rPr>
                <w:rFonts w:ascii="Arial" w:eastAsia="Arial" w:hAnsi="Arial" w:cs="Arial"/>
                <w:sz w:val="26"/>
                <w:szCs w:val="26"/>
              </w:rPr>
            </w:pPr>
            <w:r w:rsidRPr="00A657CB">
              <w:rPr>
                <w:rFonts w:ascii="Arial" w:eastAsia="Arial" w:hAnsi="Arial" w:cs="Arial"/>
                <w:sz w:val="26"/>
                <w:szCs w:val="26"/>
              </w:rPr>
              <w:t>2985,0</w:t>
            </w:r>
          </w:p>
        </w:tc>
        <w:tc>
          <w:tcPr>
            <w:tcW w:w="1985" w:type="dxa"/>
            <w:tcBorders>
              <w:top w:val="single" w:sz="4" w:space="0" w:color="auto"/>
              <w:left w:val="single" w:sz="4" w:space="0" w:color="auto"/>
              <w:bottom w:val="single" w:sz="4" w:space="0" w:color="auto"/>
              <w:right w:val="single" w:sz="4" w:space="0" w:color="auto"/>
            </w:tcBorders>
            <w:hideMark/>
          </w:tcPr>
          <w:p w14:paraId="2FD9D97E" w14:textId="77777777" w:rsidR="00BC7385" w:rsidRPr="00A657CB" w:rsidRDefault="00BC7385" w:rsidP="00171B05">
            <w:pPr>
              <w:jc w:val="center"/>
              <w:rPr>
                <w:rFonts w:ascii="Arial" w:eastAsia="Arial" w:hAnsi="Arial" w:cs="Arial"/>
                <w:i/>
                <w:iCs/>
                <w:sz w:val="26"/>
                <w:szCs w:val="26"/>
                <w:lang w:val="ru-RU"/>
              </w:rPr>
            </w:pPr>
            <w:r w:rsidRPr="00A657CB">
              <w:rPr>
                <w:rFonts w:ascii="Arial" w:eastAsia="Arial" w:hAnsi="Arial" w:cs="Arial"/>
                <w:i/>
                <w:iCs/>
                <w:sz w:val="26"/>
                <w:szCs w:val="26"/>
                <w:lang w:val="ru-RU"/>
              </w:rPr>
              <w:t>85,5</w:t>
            </w:r>
          </w:p>
        </w:tc>
      </w:tr>
      <w:tr w:rsidR="00BC7385" w:rsidRPr="00A657CB" w14:paraId="44D87452" w14:textId="77777777" w:rsidTr="002A55D0">
        <w:trPr>
          <w:trHeight w:val="300"/>
          <w:jc w:val="center"/>
        </w:trPr>
        <w:tc>
          <w:tcPr>
            <w:tcW w:w="3828" w:type="dxa"/>
            <w:tcBorders>
              <w:top w:val="single" w:sz="4" w:space="0" w:color="auto"/>
              <w:left w:val="single" w:sz="4" w:space="0" w:color="auto"/>
              <w:bottom w:val="single" w:sz="4" w:space="0" w:color="auto"/>
              <w:right w:val="single" w:sz="4" w:space="0" w:color="auto"/>
            </w:tcBorders>
            <w:hideMark/>
          </w:tcPr>
          <w:p w14:paraId="78437900" w14:textId="77777777" w:rsidR="00BC7385" w:rsidRPr="00A657CB" w:rsidRDefault="00BC7385" w:rsidP="00171B05">
            <w:pPr>
              <w:rPr>
                <w:rFonts w:ascii="Arial" w:eastAsia="Arial" w:hAnsi="Arial" w:cs="Arial"/>
                <w:sz w:val="26"/>
                <w:szCs w:val="26"/>
                <w:lang w:val="ru-RU"/>
              </w:rPr>
            </w:pPr>
            <w:proofErr w:type="spellStart"/>
            <w:r w:rsidRPr="00A657CB">
              <w:rPr>
                <w:rFonts w:ascii="Arial" w:eastAsia="Arial" w:hAnsi="Arial" w:cs="Arial"/>
                <w:sz w:val="26"/>
                <w:szCs w:val="26"/>
                <w:lang w:val="ru-RU"/>
              </w:rPr>
              <w:t>Програма</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Освіта</w:t>
            </w:r>
            <w:proofErr w:type="spellEnd"/>
            <w:r w:rsidRPr="00A657CB">
              <w:rPr>
                <w:rFonts w:ascii="Arial" w:eastAsia="Arial" w:hAnsi="Arial" w:cs="Arial"/>
                <w:sz w:val="26"/>
                <w:szCs w:val="26"/>
                <w:lang w:val="ru-RU"/>
              </w:rPr>
              <w:t xml:space="preserve"> у </w:t>
            </w:r>
            <w:proofErr w:type="spellStart"/>
            <w:r w:rsidRPr="00A657CB">
              <w:rPr>
                <w:rFonts w:ascii="Arial" w:eastAsia="Arial" w:hAnsi="Arial" w:cs="Arial"/>
                <w:sz w:val="26"/>
                <w:szCs w:val="26"/>
                <w:lang w:val="ru-RU"/>
              </w:rPr>
              <w:t>галузі</w:t>
            </w:r>
            <w:proofErr w:type="spellEnd"/>
            <w:r w:rsidRPr="00A657CB">
              <w:rPr>
                <w:rFonts w:ascii="Arial" w:eastAsia="Arial" w:hAnsi="Arial" w:cs="Arial"/>
                <w:sz w:val="26"/>
                <w:szCs w:val="26"/>
                <w:lang w:val="ru-RU"/>
              </w:rPr>
              <w:t xml:space="preserve"> менеджменту </w:t>
            </w:r>
            <w:proofErr w:type="spellStart"/>
            <w:r w:rsidRPr="00A657CB">
              <w:rPr>
                <w:rFonts w:ascii="Arial" w:eastAsia="Arial" w:hAnsi="Arial" w:cs="Arial"/>
                <w:sz w:val="26"/>
                <w:szCs w:val="26"/>
                <w:lang w:val="ru-RU"/>
              </w:rPr>
              <w:t>культури</w:t>
            </w:r>
            <w:proofErr w:type="spellEnd"/>
            <w:r w:rsidRPr="00A657CB">
              <w:rPr>
                <w:rFonts w:ascii="Arial" w:eastAsia="Arial" w:hAnsi="Arial" w:cs="Arial"/>
                <w:sz w:val="26"/>
                <w:szCs w:val="26"/>
                <w:lang w:val="ru-RU"/>
              </w:rPr>
              <w:t>”</w:t>
            </w:r>
          </w:p>
        </w:tc>
        <w:tc>
          <w:tcPr>
            <w:tcW w:w="1559" w:type="dxa"/>
            <w:tcBorders>
              <w:top w:val="single" w:sz="4" w:space="0" w:color="auto"/>
              <w:left w:val="single" w:sz="4" w:space="0" w:color="auto"/>
              <w:bottom w:val="single" w:sz="4" w:space="0" w:color="auto"/>
              <w:right w:val="single" w:sz="4" w:space="0" w:color="auto"/>
            </w:tcBorders>
            <w:hideMark/>
          </w:tcPr>
          <w:p w14:paraId="4F85E2EB"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500,0</w:t>
            </w:r>
          </w:p>
        </w:tc>
        <w:tc>
          <w:tcPr>
            <w:tcW w:w="1559" w:type="dxa"/>
            <w:tcBorders>
              <w:top w:val="single" w:sz="4" w:space="0" w:color="auto"/>
              <w:left w:val="single" w:sz="4" w:space="0" w:color="auto"/>
              <w:bottom w:val="single" w:sz="4" w:space="0" w:color="auto"/>
              <w:right w:val="single" w:sz="4" w:space="0" w:color="auto"/>
            </w:tcBorders>
          </w:tcPr>
          <w:p w14:paraId="5E5F3D31"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0</w:t>
            </w:r>
          </w:p>
        </w:tc>
        <w:tc>
          <w:tcPr>
            <w:tcW w:w="1696" w:type="dxa"/>
            <w:tcBorders>
              <w:top w:val="single" w:sz="4" w:space="0" w:color="auto"/>
              <w:left w:val="single" w:sz="4" w:space="0" w:color="auto"/>
              <w:bottom w:val="single" w:sz="4" w:space="0" w:color="auto"/>
              <w:right w:val="single" w:sz="4" w:space="0" w:color="auto"/>
            </w:tcBorders>
          </w:tcPr>
          <w:p w14:paraId="06BB6941"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0</w:t>
            </w:r>
          </w:p>
        </w:tc>
        <w:tc>
          <w:tcPr>
            <w:tcW w:w="1985" w:type="dxa"/>
            <w:tcBorders>
              <w:top w:val="single" w:sz="4" w:space="0" w:color="auto"/>
              <w:left w:val="single" w:sz="4" w:space="0" w:color="auto"/>
              <w:bottom w:val="single" w:sz="4" w:space="0" w:color="auto"/>
              <w:right w:val="single" w:sz="4" w:space="0" w:color="auto"/>
            </w:tcBorders>
          </w:tcPr>
          <w:p w14:paraId="5EC19E08" w14:textId="77777777" w:rsidR="00BC7385" w:rsidRPr="00A657CB" w:rsidRDefault="00BC7385" w:rsidP="00171B05">
            <w:pPr>
              <w:jc w:val="center"/>
              <w:rPr>
                <w:rFonts w:ascii="Arial" w:eastAsia="Arial" w:hAnsi="Arial" w:cs="Arial"/>
                <w:i/>
                <w:iCs/>
                <w:sz w:val="26"/>
                <w:szCs w:val="26"/>
                <w:lang w:val="ru-RU"/>
              </w:rPr>
            </w:pPr>
            <w:r w:rsidRPr="00A657CB">
              <w:rPr>
                <w:rFonts w:ascii="Arial" w:eastAsia="Arial" w:hAnsi="Arial" w:cs="Arial"/>
                <w:i/>
                <w:iCs/>
                <w:sz w:val="26"/>
                <w:szCs w:val="26"/>
                <w:lang w:val="ru-RU"/>
              </w:rPr>
              <w:t>0</w:t>
            </w:r>
          </w:p>
        </w:tc>
      </w:tr>
      <w:tr w:rsidR="00BC7385" w:rsidRPr="00A657CB" w14:paraId="2C203025" w14:textId="77777777" w:rsidTr="002A55D0">
        <w:trPr>
          <w:trHeight w:val="300"/>
          <w:jc w:val="center"/>
        </w:trPr>
        <w:tc>
          <w:tcPr>
            <w:tcW w:w="3828" w:type="dxa"/>
            <w:tcBorders>
              <w:top w:val="single" w:sz="4" w:space="0" w:color="auto"/>
              <w:left w:val="single" w:sz="4" w:space="0" w:color="auto"/>
              <w:bottom w:val="single" w:sz="4" w:space="0" w:color="auto"/>
              <w:right w:val="single" w:sz="4" w:space="0" w:color="auto"/>
            </w:tcBorders>
            <w:hideMark/>
          </w:tcPr>
          <w:p w14:paraId="3EF33858" w14:textId="77777777" w:rsidR="00BC7385" w:rsidRPr="00A657CB" w:rsidRDefault="00BC7385" w:rsidP="00171B05">
            <w:pPr>
              <w:rPr>
                <w:rFonts w:ascii="Arial" w:eastAsia="Arial" w:hAnsi="Arial" w:cs="Arial"/>
                <w:sz w:val="26"/>
                <w:szCs w:val="26"/>
                <w:lang w:val="ru-RU"/>
              </w:rPr>
            </w:pPr>
            <w:proofErr w:type="spellStart"/>
            <w:r w:rsidRPr="00A657CB">
              <w:rPr>
                <w:rFonts w:ascii="Arial" w:eastAsia="Arial" w:hAnsi="Arial" w:cs="Arial"/>
                <w:sz w:val="26"/>
                <w:szCs w:val="26"/>
                <w:lang w:val="ru-RU"/>
              </w:rPr>
              <w:t>Програма</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відзначення</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працівників</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культури</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Львівської</w:t>
            </w:r>
            <w:proofErr w:type="spellEnd"/>
            <w:r w:rsidRPr="00A657CB">
              <w:rPr>
                <w:rFonts w:ascii="Arial" w:eastAsia="Arial" w:hAnsi="Arial" w:cs="Arial"/>
                <w:sz w:val="26"/>
                <w:szCs w:val="26"/>
                <w:lang w:val="ru-RU"/>
              </w:rPr>
              <w:t xml:space="preserve"> МТГ</w:t>
            </w:r>
          </w:p>
        </w:tc>
        <w:tc>
          <w:tcPr>
            <w:tcW w:w="1559" w:type="dxa"/>
            <w:tcBorders>
              <w:top w:val="single" w:sz="4" w:space="0" w:color="auto"/>
              <w:left w:val="single" w:sz="4" w:space="0" w:color="auto"/>
              <w:bottom w:val="single" w:sz="4" w:space="0" w:color="auto"/>
              <w:right w:val="single" w:sz="4" w:space="0" w:color="auto"/>
            </w:tcBorders>
            <w:hideMark/>
          </w:tcPr>
          <w:p w14:paraId="13C5578C"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621,1</w:t>
            </w:r>
          </w:p>
        </w:tc>
        <w:tc>
          <w:tcPr>
            <w:tcW w:w="1559" w:type="dxa"/>
            <w:tcBorders>
              <w:top w:val="single" w:sz="4" w:space="0" w:color="auto"/>
              <w:left w:val="single" w:sz="4" w:space="0" w:color="auto"/>
              <w:bottom w:val="single" w:sz="4" w:space="0" w:color="auto"/>
              <w:right w:val="single" w:sz="4" w:space="0" w:color="auto"/>
            </w:tcBorders>
          </w:tcPr>
          <w:p w14:paraId="14BC4597"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0</w:t>
            </w:r>
          </w:p>
        </w:tc>
        <w:tc>
          <w:tcPr>
            <w:tcW w:w="1696" w:type="dxa"/>
            <w:tcBorders>
              <w:top w:val="single" w:sz="4" w:space="0" w:color="auto"/>
              <w:left w:val="single" w:sz="4" w:space="0" w:color="auto"/>
              <w:bottom w:val="single" w:sz="4" w:space="0" w:color="auto"/>
              <w:right w:val="single" w:sz="4" w:space="0" w:color="auto"/>
            </w:tcBorders>
            <w:hideMark/>
          </w:tcPr>
          <w:p w14:paraId="15C68062"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0</w:t>
            </w:r>
          </w:p>
        </w:tc>
        <w:tc>
          <w:tcPr>
            <w:tcW w:w="1985" w:type="dxa"/>
            <w:tcBorders>
              <w:top w:val="single" w:sz="4" w:space="0" w:color="auto"/>
              <w:left w:val="single" w:sz="4" w:space="0" w:color="auto"/>
              <w:bottom w:val="single" w:sz="4" w:space="0" w:color="auto"/>
              <w:right w:val="single" w:sz="4" w:space="0" w:color="auto"/>
            </w:tcBorders>
          </w:tcPr>
          <w:p w14:paraId="7B37F0DC" w14:textId="77777777" w:rsidR="00BC7385" w:rsidRPr="00A657CB" w:rsidRDefault="00BC7385" w:rsidP="00171B05">
            <w:pPr>
              <w:jc w:val="center"/>
              <w:rPr>
                <w:rFonts w:ascii="Arial" w:eastAsia="Arial" w:hAnsi="Arial" w:cs="Arial"/>
                <w:i/>
                <w:iCs/>
                <w:sz w:val="26"/>
                <w:szCs w:val="26"/>
                <w:lang w:val="ru-RU"/>
              </w:rPr>
            </w:pPr>
            <w:r w:rsidRPr="00A657CB">
              <w:rPr>
                <w:rFonts w:ascii="Arial" w:eastAsia="Arial" w:hAnsi="Arial" w:cs="Arial"/>
                <w:i/>
                <w:iCs/>
                <w:sz w:val="26"/>
                <w:szCs w:val="26"/>
                <w:lang w:val="ru-RU"/>
              </w:rPr>
              <w:t>0</w:t>
            </w:r>
          </w:p>
        </w:tc>
      </w:tr>
      <w:tr w:rsidR="00BC7385" w:rsidRPr="00A657CB" w14:paraId="76A9C9C8" w14:textId="77777777" w:rsidTr="002A55D0">
        <w:trPr>
          <w:trHeight w:val="300"/>
          <w:jc w:val="center"/>
        </w:trPr>
        <w:tc>
          <w:tcPr>
            <w:tcW w:w="3828" w:type="dxa"/>
            <w:tcBorders>
              <w:top w:val="single" w:sz="4" w:space="0" w:color="auto"/>
              <w:left w:val="single" w:sz="4" w:space="0" w:color="auto"/>
              <w:bottom w:val="single" w:sz="4" w:space="0" w:color="auto"/>
              <w:right w:val="single" w:sz="4" w:space="0" w:color="auto"/>
            </w:tcBorders>
          </w:tcPr>
          <w:p w14:paraId="69E3B79B" w14:textId="77777777" w:rsidR="00BC7385" w:rsidRPr="00A657CB" w:rsidRDefault="00BC7385" w:rsidP="00171B05">
            <w:pPr>
              <w:rPr>
                <w:rFonts w:ascii="Arial" w:eastAsia="Arial" w:hAnsi="Arial" w:cs="Arial"/>
                <w:sz w:val="26"/>
                <w:szCs w:val="26"/>
                <w:lang w:val="ru-RU"/>
              </w:rPr>
            </w:pPr>
            <w:proofErr w:type="spellStart"/>
            <w:r w:rsidRPr="00A657CB">
              <w:rPr>
                <w:rFonts w:ascii="Arial" w:eastAsia="Arial" w:hAnsi="Arial" w:cs="Arial"/>
                <w:sz w:val="26"/>
                <w:szCs w:val="26"/>
                <w:lang w:val="ru-RU"/>
              </w:rPr>
              <w:t>Програма</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відзначення</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працівників</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музейних</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закладів</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Львівської</w:t>
            </w:r>
            <w:proofErr w:type="spellEnd"/>
            <w:r w:rsidRPr="00A657CB">
              <w:rPr>
                <w:rFonts w:ascii="Arial" w:eastAsia="Arial" w:hAnsi="Arial" w:cs="Arial"/>
                <w:sz w:val="26"/>
                <w:szCs w:val="26"/>
                <w:lang w:val="ru-RU"/>
              </w:rPr>
              <w:t xml:space="preserve"> МТГ</w:t>
            </w:r>
          </w:p>
        </w:tc>
        <w:tc>
          <w:tcPr>
            <w:tcW w:w="1559" w:type="dxa"/>
            <w:tcBorders>
              <w:top w:val="single" w:sz="4" w:space="0" w:color="auto"/>
              <w:left w:val="single" w:sz="4" w:space="0" w:color="auto"/>
              <w:bottom w:val="single" w:sz="4" w:space="0" w:color="auto"/>
              <w:right w:val="single" w:sz="4" w:space="0" w:color="auto"/>
            </w:tcBorders>
          </w:tcPr>
          <w:p w14:paraId="6007B00A"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217,4</w:t>
            </w:r>
          </w:p>
        </w:tc>
        <w:tc>
          <w:tcPr>
            <w:tcW w:w="1559" w:type="dxa"/>
            <w:tcBorders>
              <w:top w:val="single" w:sz="4" w:space="0" w:color="auto"/>
              <w:left w:val="single" w:sz="4" w:space="0" w:color="auto"/>
              <w:bottom w:val="single" w:sz="4" w:space="0" w:color="auto"/>
              <w:right w:val="single" w:sz="4" w:space="0" w:color="auto"/>
            </w:tcBorders>
          </w:tcPr>
          <w:p w14:paraId="21F95DB4"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217,4</w:t>
            </w:r>
          </w:p>
        </w:tc>
        <w:tc>
          <w:tcPr>
            <w:tcW w:w="1696" w:type="dxa"/>
            <w:tcBorders>
              <w:top w:val="single" w:sz="4" w:space="0" w:color="auto"/>
              <w:left w:val="single" w:sz="4" w:space="0" w:color="auto"/>
              <w:bottom w:val="single" w:sz="4" w:space="0" w:color="auto"/>
              <w:right w:val="single" w:sz="4" w:space="0" w:color="auto"/>
            </w:tcBorders>
          </w:tcPr>
          <w:p w14:paraId="768C95B5"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0</w:t>
            </w:r>
          </w:p>
        </w:tc>
        <w:tc>
          <w:tcPr>
            <w:tcW w:w="1985" w:type="dxa"/>
            <w:tcBorders>
              <w:top w:val="single" w:sz="4" w:space="0" w:color="auto"/>
              <w:left w:val="single" w:sz="4" w:space="0" w:color="auto"/>
              <w:bottom w:val="single" w:sz="4" w:space="0" w:color="auto"/>
              <w:right w:val="single" w:sz="4" w:space="0" w:color="auto"/>
            </w:tcBorders>
          </w:tcPr>
          <w:p w14:paraId="0A58405C" w14:textId="77777777" w:rsidR="00BC7385" w:rsidRPr="00A657CB" w:rsidRDefault="00BC7385" w:rsidP="00171B05">
            <w:pPr>
              <w:jc w:val="center"/>
              <w:rPr>
                <w:rFonts w:ascii="Arial" w:eastAsia="Arial" w:hAnsi="Arial" w:cs="Arial"/>
                <w:i/>
                <w:iCs/>
                <w:sz w:val="26"/>
                <w:szCs w:val="26"/>
                <w:lang w:val="ru-RU"/>
              </w:rPr>
            </w:pPr>
            <w:r w:rsidRPr="00A657CB">
              <w:rPr>
                <w:rFonts w:ascii="Arial" w:eastAsia="Arial" w:hAnsi="Arial" w:cs="Arial"/>
                <w:i/>
                <w:iCs/>
                <w:sz w:val="26"/>
                <w:szCs w:val="26"/>
                <w:lang w:val="ru-RU"/>
              </w:rPr>
              <w:t>0</w:t>
            </w:r>
          </w:p>
        </w:tc>
      </w:tr>
      <w:tr w:rsidR="00BC7385" w:rsidRPr="00A657CB" w14:paraId="569503E1" w14:textId="77777777" w:rsidTr="002A55D0">
        <w:trPr>
          <w:trHeight w:val="300"/>
          <w:jc w:val="center"/>
        </w:trPr>
        <w:tc>
          <w:tcPr>
            <w:tcW w:w="3828" w:type="dxa"/>
            <w:tcBorders>
              <w:top w:val="single" w:sz="4" w:space="0" w:color="auto"/>
              <w:left w:val="single" w:sz="4" w:space="0" w:color="auto"/>
              <w:bottom w:val="single" w:sz="4" w:space="0" w:color="auto"/>
              <w:right w:val="single" w:sz="4" w:space="0" w:color="auto"/>
            </w:tcBorders>
            <w:hideMark/>
          </w:tcPr>
          <w:p w14:paraId="6AAEFEFB" w14:textId="77777777" w:rsidR="00BC7385" w:rsidRPr="00A657CB" w:rsidRDefault="00BC7385" w:rsidP="00171B05">
            <w:pPr>
              <w:rPr>
                <w:rFonts w:ascii="Arial" w:eastAsia="Arial" w:hAnsi="Arial" w:cs="Arial"/>
                <w:sz w:val="26"/>
                <w:szCs w:val="26"/>
                <w:lang w:val="ru-RU"/>
              </w:rPr>
            </w:pPr>
            <w:proofErr w:type="spellStart"/>
            <w:r w:rsidRPr="00A657CB">
              <w:rPr>
                <w:rFonts w:ascii="Arial" w:eastAsia="Arial" w:hAnsi="Arial" w:cs="Arial"/>
                <w:sz w:val="26"/>
                <w:szCs w:val="26"/>
                <w:lang w:val="ru-RU"/>
              </w:rPr>
              <w:t>Програма</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Львів</w:t>
            </w:r>
            <w:proofErr w:type="spellEnd"/>
            <w:r w:rsidRPr="00A657CB">
              <w:rPr>
                <w:rFonts w:ascii="Arial" w:eastAsia="Arial" w:hAnsi="Arial" w:cs="Arial"/>
                <w:sz w:val="26"/>
                <w:szCs w:val="26"/>
                <w:lang w:val="ru-RU"/>
              </w:rPr>
              <w:t xml:space="preserve"> - </w:t>
            </w:r>
            <w:proofErr w:type="spellStart"/>
            <w:r w:rsidRPr="00A657CB">
              <w:rPr>
                <w:rFonts w:ascii="Arial" w:eastAsia="Arial" w:hAnsi="Arial" w:cs="Arial"/>
                <w:sz w:val="26"/>
                <w:szCs w:val="26"/>
                <w:lang w:val="ru-RU"/>
              </w:rPr>
              <w:t>місто</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літератури</w:t>
            </w:r>
            <w:proofErr w:type="spellEnd"/>
            <w:r w:rsidRPr="00A657CB">
              <w:rPr>
                <w:rFonts w:ascii="Arial" w:eastAsia="Arial" w:hAnsi="Arial" w:cs="Arial"/>
                <w:sz w:val="26"/>
                <w:szCs w:val="26"/>
                <w:lang w:val="ru-RU"/>
              </w:rPr>
              <w:t>”</w:t>
            </w:r>
          </w:p>
        </w:tc>
        <w:tc>
          <w:tcPr>
            <w:tcW w:w="1559" w:type="dxa"/>
            <w:tcBorders>
              <w:top w:val="single" w:sz="4" w:space="0" w:color="auto"/>
              <w:left w:val="single" w:sz="4" w:space="0" w:color="auto"/>
              <w:bottom w:val="single" w:sz="4" w:space="0" w:color="auto"/>
              <w:right w:val="single" w:sz="4" w:space="0" w:color="auto"/>
            </w:tcBorders>
            <w:hideMark/>
          </w:tcPr>
          <w:p w14:paraId="5678D0CD"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500,0</w:t>
            </w:r>
          </w:p>
        </w:tc>
        <w:tc>
          <w:tcPr>
            <w:tcW w:w="1559" w:type="dxa"/>
            <w:tcBorders>
              <w:top w:val="single" w:sz="4" w:space="0" w:color="auto"/>
              <w:left w:val="single" w:sz="4" w:space="0" w:color="auto"/>
              <w:bottom w:val="single" w:sz="4" w:space="0" w:color="auto"/>
              <w:right w:val="single" w:sz="4" w:space="0" w:color="auto"/>
            </w:tcBorders>
          </w:tcPr>
          <w:p w14:paraId="73EF3EB5"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141,9</w:t>
            </w:r>
          </w:p>
        </w:tc>
        <w:tc>
          <w:tcPr>
            <w:tcW w:w="1696" w:type="dxa"/>
            <w:tcBorders>
              <w:top w:val="single" w:sz="4" w:space="0" w:color="auto"/>
              <w:left w:val="single" w:sz="4" w:space="0" w:color="auto"/>
              <w:bottom w:val="single" w:sz="4" w:space="0" w:color="auto"/>
              <w:right w:val="single" w:sz="4" w:space="0" w:color="auto"/>
            </w:tcBorders>
            <w:hideMark/>
          </w:tcPr>
          <w:p w14:paraId="3C4597B8"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0</w:t>
            </w:r>
          </w:p>
        </w:tc>
        <w:tc>
          <w:tcPr>
            <w:tcW w:w="1985" w:type="dxa"/>
            <w:tcBorders>
              <w:top w:val="single" w:sz="4" w:space="0" w:color="auto"/>
              <w:left w:val="single" w:sz="4" w:space="0" w:color="auto"/>
              <w:bottom w:val="single" w:sz="4" w:space="0" w:color="auto"/>
              <w:right w:val="single" w:sz="4" w:space="0" w:color="auto"/>
            </w:tcBorders>
            <w:hideMark/>
          </w:tcPr>
          <w:p w14:paraId="54DA5252" w14:textId="77777777" w:rsidR="00BC7385" w:rsidRPr="00A657CB" w:rsidRDefault="00BC7385" w:rsidP="00171B05">
            <w:pPr>
              <w:jc w:val="center"/>
              <w:rPr>
                <w:rFonts w:ascii="Arial" w:eastAsia="Arial" w:hAnsi="Arial" w:cs="Arial"/>
                <w:i/>
                <w:iCs/>
                <w:sz w:val="26"/>
                <w:szCs w:val="26"/>
                <w:lang w:val="ru-RU"/>
              </w:rPr>
            </w:pPr>
            <w:r w:rsidRPr="00A657CB">
              <w:rPr>
                <w:rFonts w:ascii="Arial" w:eastAsia="Arial" w:hAnsi="Arial" w:cs="Arial"/>
                <w:i/>
                <w:iCs/>
                <w:sz w:val="26"/>
                <w:szCs w:val="26"/>
                <w:lang w:val="ru-RU"/>
              </w:rPr>
              <w:t>0</w:t>
            </w:r>
          </w:p>
        </w:tc>
      </w:tr>
      <w:tr w:rsidR="00BC7385" w:rsidRPr="00A657CB" w14:paraId="2D28FAD8" w14:textId="77777777" w:rsidTr="002A55D0">
        <w:trPr>
          <w:trHeight w:val="300"/>
          <w:jc w:val="center"/>
        </w:trPr>
        <w:tc>
          <w:tcPr>
            <w:tcW w:w="3828" w:type="dxa"/>
            <w:tcBorders>
              <w:top w:val="single" w:sz="4" w:space="0" w:color="auto"/>
              <w:left w:val="single" w:sz="4" w:space="0" w:color="auto"/>
              <w:bottom w:val="single" w:sz="4" w:space="0" w:color="auto"/>
              <w:right w:val="single" w:sz="4" w:space="0" w:color="auto"/>
            </w:tcBorders>
          </w:tcPr>
          <w:p w14:paraId="2DC2C4C0" w14:textId="77777777" w:rsidR="00BC7385" w:rsidRPr="00A657CB" w:rsidRDefault="00BC7385" w:rsidP="00171B05">
            <w:pPr>
              <w:rPr>
                <w:rFonts w:ascii="Arial" w:eastAsia="Arial" w:hAnsi="Arial" w:cs="Arial"/>
                <w:sz w:val="26"/>
                <w:szCs w:val="26"/>
                <w:lang w:val="ru-RU"/>
              </w:rPr>
            </w:pPr>
            <w:proofErr w:type="spellStart"/>
            <w:r w:rsidRPr="00A657CB">
              <w:rPr>
                <w:rFonts w:ascii="Arial" w:eastAsia="Arial" w:hAnsi="Arial" w:cs="Arial"/>
                <w:sz w:val="26"/>
                <w:szCs w:val="26"/>
                <w:lang w:val="ru-RU"/>
              </w:rPr>
              <w:t>Програма</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відзначення</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викладачів</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мистецьких</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шкіл</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Львівської</w:t>
            </w:r>
            <w:proofErr w:type="spellEnd"/>
            <w:r w:rsidRPr="00A657CB">
              <w:rPr>
                <w:rFonts w:ascii="Arial" w:eastAsia="Arial" w:hAnsi="Arial" w:cs="Arial"/>
                <w:sz w:val="26"/>
                <w:szCs w:val="26"/>
                <w:lang w:val="ru-RU"/>
              </w:rPr>
              <w:t xml:space="preserve"> МТГ</w:t>
            </w:r>
          </w:p>
        </w:tc>
        <w:tc>
          <w:tcPr>
            <w:tcW w:w="1559" w:type="dxa"/>
            <w:tcBorders>
              <w:top w:val="single" w:sz="4" w:space="0" w:color="auto"/>
              <w:left w:val="single" w:sz="4" w:space="0" w:color="auto"/>
              <w:bottom w:val="single" w:sz="4" w:space="0" w:color="auto"/>
              <w:right w:val="single" w:sz="4" w:space="0" w:color="auto"/>
            </w:tcBorders>
          </w:tcPr>
          <w:p w14:paraId="2402D6D0"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155,3</w:t>
            </w:r>
          </w:p>
        </w:tc>
        <w:tc>
          <w:tcPr>
            <w:tcW w:w="1559" w:type="dxa"/>
            <w:tcBorders>
              <w:top w:val="single" w:sz="4" w:space="0" w:color="auto"/>
              <w:left w:val="single" w:sz="4" w:space="0" w:color="auto"/>
              <w:bottom w:val="single" w:sz="4" w:space="0" w:color="auto"/>
              <w:right w:val="single" w:sz="4" w:space="0" w:color="auto"/>
            </w:tcBorders>
          </w:tcPr>
          <w:p w14:paraId="1BF7B3F8"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0</w:t>
            </w:r>
          </w:p>
        </w:tc>
        <w:tc>
          <w:tcPr>
            <w:tcW w:w="1696" w:type="dxa"/>
            <w:tcBorders>
              <w:top w:val="single" w:sz="4" w:space="0" w:color="auto"/>
              <w:left w:val="single" w:sz="4" w:space="0" w:color="auto"/>
              <w:bottom w:val="single" w:sz="4" w:space="0" w:color="auto"/>
              <w:right w:val="single" w:sz="4" w:space="0" w:color="auto"/>
            </w:tcBorders>
          </w:tcPr>
          <w:p w14:paraId="08BFF2BC"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0</w:t>
            </w:r>
          </w:p>
        </w:tc>
        <w:tc>
          <w:tcPr>
            <w:tcW w:w="1985" w:type="dxa"/>
            <w:tcBorders>
              <w:top w:val="single" w:sz="4" w:space="0" w:color="auto"/>
              <w:left w:val="single" w:sz="4" w:space="0" w:color="auto"/>
              <w:bottom w:val="single" w:sz="4" w:space="0" w:color="auto"/>
              <w:right w:val="single" w:sz="4" w:space="0" w:color="auto"/>
            </w:tcBorders>
          </w:tcPr>
          <w:p w14:paraId="46CFCE45" w14:textId="77777777" w:rsidR="00BC7385" w:rsidRPr="00A657CB" w:rsidRDefault="00BC7385" w:rsidP="00171B05">
            <w:pPr>
              <w:jc w:val="center"/>
              <w:rPr>
                <w:rFonts w:ascii="Arial" w:eastAsia="Arial" w:hAnsi="Arial" w:cs="Arial"/>
                <w:i/>
                <w:iCs/>
                <w:sz w:val="26"/>
                <w:szCs w:val="26"/>
                <w:lang w:val="ru-RU"/>
              </w:rPr>
            </w:pPr>
            <w:r w:rsidRPr="00A657CB">
              <w:rPr>
                <w:rFonts w:ascii="Arial" w:eastAsia="Arial" w:hAnsi="Arial" w:cs="Arial"/>
                <w:i/>
                <w:iCs/>
                <w:sz w:val="26"/>
                <w:szCs w:val="26"/>
                <w:lang w:val="ru-RU"/>
              </w:rPr>
              <w:t>0</w:t>
            </w:r>
          </w:p>
        </w:tc>
      </w:tr>
      <w:tr w:rsidR="00BC7385" w:rsidRPr="00A657CB" w14:paraId="78EC5C08" w14:textId="77777777" w:rsidTr="002A55D0">
        <w:trPr>
          <w:trHeight w:val="300"/>
          <w:jc w:val="center"/>
        </w:trPr>
        <w:tc>
          <w:tcPr>
            <w:tcW w:w="3828" w:type="dxa"/>
            <w:tcBorders>
              <w:top w:val="single" w:sz="4" w:space="0" w:color="auto"/>
              <w:left w:val="single" w:sz="4" w:space="0" w:color="auto"/>
              <w:bottom w:val="single" w:sz="4" w:space="0" w:color="auto"/>
              <w:right w:val="single" w:sz="4" w:space="0" w:color="auto"/>
            </w:tcBorders>
          </w:tcPr>
          <w:p w14:paraId="182BF8C7" w14:textId="77777777" w:rsidR="00BC7385" w:rsidRPr="00A657CB" w:rsidRDefault="00BC7385" w:rsidP="00171B05">
            <w:pPr>
              <w:rPr>
                <w:rFonts w:ascii="Arial" w:eastAsia="Arial" w:hAnsi="Arial" w:cs="Arial"/>
                <w:sz w:val="26"/>
                <w:szCs w:val="26"/>
                <w:lang w:val="ru-RU"/>
              </w:rPr>
            </w:pPr>
            <w:proofErr w:type="spellStart"/>
            <w:r w:rsidRPr="00A657CB">
              <w:rPr>
                <w:rFonts w:ascii="Arial" w:eastAsia="Arial" w:hAnsi="Arial" w:cs="Arial"/>
                <w:sz w:val="26"/>
                <w:szCs w:val="26"/>
                <w:lang w:val="ru-RU"/>
              </w:rPr>
              <w:t>Програма</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підтримки</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мистецьких</w:t>
            </w:r>
            <w:proofErr w:type="spellEnd"/>
            <w:r w:rsidRPr="00A657CB">
              <w:rPr>
                <w:rFonts w:ascii="Arial" w:eastAsia="Arial" w:hAnsi="Arial" w:cs="Arial"/>
                <w:sz w:val="26"/>
                <w:szCs w:val="26"/>
                <w:lang w:val="ru-RU"/>
              </w:rPr>
              <w:t xml:space="preserve"> та </w:t>
            </w:r>
            <w:proofErr w:type="spellStart"/>
            <w:r w:rsidRPr="00A657CB">
              <w:rPr>
                <w:rFonts w:ascii="Arial" w:eastAsia="Arial" w:hAnsi="Arial" w:cs="Arial"/>
                <w:sz w:val="26"/>
                <w:szCs w:val="26"/>
                <w:lang w:val="ru-RU"/>
              </w:rPr>
              <w:t>експозиційних</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проєктів</w:t>
            </w:r>
            <w:proofErr w:type="spellEnd"/>
            <w:r w:rsidRPr="00A657CB">
              <w:rPr>
                <w:rFonts w:ascii="Arial" w:eastAsia="Arial" w:hAnsi="Arial" w:cs="Arial"/>
                <w:sz w:val="26"/>
                <w:szCs w:val="26"/>
                <w:lang w:val="ru-RU"/>
              </w:rPr>
              <w:t xml:space="preserve"> у </w:t>
            </w:r>
            <w:proofErr w:type="spellStart"/>
            <w:r w:rsidRPr="00A657CB">
              <w:rPr>
                <w:rFonts w:ascii="Arial" w:eastAsia="Arial" w:hAnsi="Arial" w:cs="Arial"/>
                <w:sz w:val="26"/>
                <w:szCs w:val="26"/>
                <w:lang w:val="ru-RU"/>
              </w:rPr>
              <w:t>Львівській</w:t>
            </w:r>
            <w:proofErr w:type="spellEnd"/>
            <w:r w:rsidRPr="00A657CB">
              <w:rPr>
                <w:rFonts w:ascii="Arial" w:eastAsia="Arial" w:hAnsi="Arial" w:cs="Arial"/>
                <w:sz w:val="26"/>
                <w:szCs w:val="26"/>
                <w:lang w:val="ru-RU"/>
              </w:rPr>
              <w:t xml:space="preserve"> МТГ</w:t>
            </w:r>
          </w:p>
        </w:tc>
        <w:tc>
          <w:tcPr>
            <w:tcW w:w="1559" w:type="dxa"/>
            <w:tcBorders>
              <w:top w:val="single" w:sz="4" w:space="0" w:color="auto"/>
              <w:left w:val="single" w:sz="4" w:space="0" w:color="auto"/>
              <w:bottom w:val="single" w:sz="4" w:space="0" w:color="auto"/>
              <w:right w:val="single" w:sz="4" w:space="0" w:color="auto"/>
            </w:tcBorders>
          </w:tcPr>
          <w:p w14:paraId="69F3A8A2"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500,0</w:t>
            </w:r>
          </w:p>
        </w:tc>
        <w:tc>
          <w:tcPr>
            <w:tcW w:w="1559" w:type="dxa"/>
            <w:tcBorders>
              <w:top w:val="single" w:sz="4" w:space="0" w:color="auto"/>
              <w:left w:val="single" w:sz="4" w:space="0" w:color="auto"/>
              <w:bottom w:val="single" w:sz="4" w:space="0" w:color="auto"/>
              <w:right w:val="single" w:sz="4" w:space="0" w:color="auto"/>
            </w:tcBorders>
          </w:tcPr>
          <w:p w14:paraId="43992D7C"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0</w:t>
            </w:r>
          </w:p>
        </w:tc>
        <w:tc>
          <w:tcPr>
            <w:tcW w:w="1696" w:type="dxa"/>
            <w:tcBorders>
              <w:top w:val="single" w:sz="4" w:space="0" w:color="auto"/>
              <w:left w:val="single" w:sz="4" w:space="0" w:color="auto"/>
              <w:bottom w:val="single" w:sz="4" w:space="0" w:color="auto"/>
              <w:right w:val="single" w:sz="4" w:space="0" w:color="auto"/>
            </w:tcBorders>
          </w:tcPr>
          <w:p w14:paraId="6672D7B2"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0</w:t>
            </w:r>
          </w:p>
        </w:tc>
        <w:tc>
          <w:tcPr>
            <w:tcW w:w="1985" w:type="dxa"/>
            <w:tcBorders>
              <w:top w:val="single" w:sz="4" w:space="0" w:color="auto"/>
              <w:left w:val="single" w:sz="4" w:space="0" w:color="auto"/>
              <w:bottom w:val="single" w:sz="4" w:space="0" w:color="auto"/>
              <w:right w:val="single" w:sz="4" w:space="0" w:color="auto"/>
            </w:tcBorders>
          </w:tcPr>
          <w:p w14:paraId="5EC9A5D9" w14:textId="77777777" w:rsidR="00BC7385" w:rsidRPr="00A657CB" w:rsidRDefault="00BC7385" w:rsidP="00171B05">
            <w:pPr>
              <w:jc w:val="center"/>
              <w:rPr>
                <w:rFonts w:ascii="Arial" w:eastAsia="Arial" w:hAnsi="Arial" w:cs="Arial"/>
                <w:i/>
                <w:iCs/>
                <w:sz w:val="26"/>
                <w:szCs w:val="26"/>
                <w:lang w:val="ru-RU"/>
              </w:rPr>
            </w:pPr>
            <w:r w:rsidRPr="00A657CB">
              <w:rPr>
                <w:rFonts w:ascii="Arial" w:eastAsia="Arial" w:hAnsi="Arial" w:cs="Arial"/>
                <w:i/>
                <w:iCs/>
                <w:sz w:val="26"/>
                <w:szCs w:val="26"/>
                <w:lang w:val="ru-RU"/>
              </w:rPr>
              <w:t>0</w:t>
            </w:r>
          </w:p>
        </w:tc>
      </w:tr>
      <w:tr w:rsidR="00BC7385" w:rsidRPr="00A657CB" w14:paraId="4AFF40E6" w14:textId="77777777" w:rsidTr="002A55D0">
        <w:trPr>
          <w:trHeight w:val="300"/>
          <w:jc w:val="center"/>
        </w:trPr>
        <w:tc>
          <w:tcPr>
            <w:tcW w:w="3828" w:type="dxa"/>
            <w:tcBorders>
              <w:top w:val="single" w:sz="4" w:space="0" w:color="auto"/>
              <w:left w:val="single" w:sz="4" w:space="0" w:color="auto"/>
              <w:bottom w:val="single" w:sz="4" w:space="0" w:color="auto"/>
              <w:right w:val="single" w:sz="4" w:space="0" w:color="auto"/>
            </w:tcBorders>
            <w:hideMark/>
          </w:tcPr>
          <w:p w14:paraId="1E9395D2" w14:textId="77777777" w:rsidR="00BC7385" w:rsidRPr="00A657CB" w:rsidRDefault="00BC7385" w:rsidP="00171B05">
            <w:pPr>
              <w:rPr>
                <w:rFonts w:ascii="Arial" w:eastAsia="Arial" w:hAnsi="Arial" w:cs="Arial"/>
                <w:sz w:val="26"/>
                <w:szCs w:val="26"/>
                <w:lang w:val="ru-RU"/>
              </w:rPr>
            </w:pPr>
            <w:r w:rsidRPr="00A657CB">
              <w:rPr>
                <w:rFonts w:ascii="Arial" w:eastAsia="Arial" w:hAnsi="Arial" w:cs="Arial"/>
                <w:sz w:val="26"/>
                <w:szCs w:val="26"/>
              </w:rPr>
              <w:t xml:space="preserve">Програма організації підтримки та реалізації стратегічних ініціатив і проектів ЛКП «Львівський центральний парк культури і відпочинку ім. </w:t>
            </w:r>
            <w:r w:rsidRPr="00A657CB">
              <w:rPr>
                <w:rFonts w:ascii="Arial" w:eastAsia="Arial" w:hAnsi="Arial" w:cs="Arial"/>
                <w:sz w:val="26"/>
                <w:szCs w:val="26"/>
                <w:lang w:val="ru-RU"/>
              </w:rPr>
              <w:t xml:space="preserve">Б. </w:t>
            </w:r>
            <w:proofErr w:type="spellStart"/>
            <w:r w:rsidRPr="00A657CB">
              <w:rPr>
                <w:rFonts w:ascii="Arial" w:eastAsia="Arial" w:hAnsi="Arial" w:cs="Arial"/>
                <w:sz w:val="26"/>
                <w:szCs w:val="26"/>
                <w:lang w:val="ru-RU"/>
              </w:rPr>
              <w:t>Хмельницького</w:t>
            </w:r>
            <w:proofErr w:type="spellEnd"/>
            <w:r w:rsidRPr="00A657CB">
              <w:rPr>
                <w:rFonts w:ascii="Arial" w:eastAsia="Arial" w:hAnsi="Arial" w:cs="Arial"/>
                <w:sz w:val="26"/>
                <w:szCs w:val="26"/>
                <w:lang w:val="ru-RU"/>
              </w:rPr>
              <w:t>»</w:t>
            </w:r>
          </w:p>
        </w:tc>
        <w:tc>
          <w:tcPr>
            <w:tcW w:w="1559" w:type="dxa"/>
            <w:tcBorders>
              <w:top w:val="single" w:sz="4" w:space="0" w:color="auto"/>
              <w:left w:val="single" w:sz="4" w:space="0" w:color="auto"/>
              <w:bottom w:val="single" w:sz="4" w:space="0" w:color="auto"/>
              <w:right w:val="single" w:sz="4" w:space="0" w:color="auto"/>
            </w:tcBorders>
            <w:hideMark/>
          </w:tcPr>
          <w:p w14:paraId="1EE756F5"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5 600,9</w:t>
            </w:r>
          </w:p>
        </w:tc>
        <w:tc>
          <w:tcPr>
            <w:tcW w:w="1559" w:type="dxa"/>
            <w:tcBorders>
              <w:top w:val="single" w:sz="4" w:space="0" w:color="auto"/>
              <w:left w:val="single" w:sz="4" w:space="0" w:color="auto"/>
              <w:bottom w:val="single" w:sz="4" w:space="0" w:color="auto"/>
              <w:right w:val="single" w:sz="4" w:space="0" w:color="auto"/>
            </w:tcBorders>
          </w:tcPr>
          <w:p w14:paraId="2BFFBB4A"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3 360,5</w:t>
            </w:r>
          </w:p>
        </w:tc>
        <w:tc>
          <w:tcPr>
            <w:tcW w:w="1696" w:type="dxa"/>
            <w:tcBorders>
              <w:top w:val="single" w:sz="4" w:space="0" w:color="auto"/>
              <w:left w:val="single" w:sz="4" w:space="0" w:color="auto"/>
              <w:bottom w:val="single" w:sz="4" w:space="0" w:color="auto"/>
              <w:right w:val="single" w:sz="4" w:space="0" w:color="auto"/>
            </w:tcBorders>
            <w:hideMark/>
          </w:tcPr>
          <w:p w14:paraId="0CC0C7E6"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2 983,2</w:t>
            </w:r>
          </w:p>
        </w:tc>
        <w:tc>
          <w:tcPr>
            <w:tcW w:w="1985" w:type="dxa"/>
            <w:tcBorders>
              <w:top w:val="single" w:sz="4" w:space="0" w:color="auto"/>
              <w:left w:val="single" w:sz="4" w:space="0" w:color="auto"/>
              <w:bottom w:val="single" w:sz="4" w:space="0" w:color="auto"/>
              <w:right w:val="single" w:sz="4" w:space="0" w:color="auto"/>
            </w:tcBorders>
            <w:hideMark/>
          </w:tcPr>
          <w:p w14:paraId="5AC17701" w14:textId="77777777" w:rsidR="00BC7385" w:rsidRPr="00A657CB" w:rsidRDefault="00BC7385" w:rsidP="00171B05">
            <w:pPr>
              <w:jc w:val="center"/>
              <w:rPr>
                <w:rFonts w:ascii="Arial" w:eastAsia="Arial" w:hAnsi="Arial" w:cs="Arial"/>
                <w:i/>
                <w:iCs/>
                <w:sz w:val="26"/>
                <w:szCs w:val="26"/>
                <w:lang w:val="ru-RU"/>
              </w:rPr>
            </w:pPr>
            <w:r w:rsidRPr="00A657CB">
              <w:rPr>
                <w:rFonts w:ascii="Arial" w:eastAsia="Arial" w:hAnsi="Arial" w:cs="Arial"/>
                <w:i/>
                <w:iCs/>
                <w:sz w:val="26"/>
                <w:szCs w:val="26"/>
                <w:lang w:val="ru-RU"/>
              </w:rPr>
              <w:t>88,8</w:t>
            </w:r>
          </w:p>
        </w:tc>
      </w:tr>
      <w:tr w:rsidR="00BC7385" w:rsidRPr="00A657CB" w14:paraId="1B071C11" w14:textId="77777777" w:rsidTr="002A55D0">
        <w:trPr>
          <w:trHeight w:val="300"/>
          <w:jc w:val="center"/>
        </w:trPr>
        <w:tc>
          <w:tcPr>
            <w:tcW w:w="3828" w:type="dxa"/>
            <w:tcBorders>
              <w:top w:val="single" w:sz="4" w:space="0" w:color="auto"/>
              <w:left w:val="single" w:sz="4" w:space="0" w:color="auto"/>
              <w:bottom w:val="single" w:sz="4" w:space="0" w:color="auto"/>
              <w:right w:val="single" w:sz="4" w:space="0" w:color="auto"/>
            </w:tcBorders>
            <w:hideMark/>
          </w:tcPr>
          <w:p w14:paraId="3D6981BC" w14:textId="77777777" w:rsidR="00BC7385" w:rsidRPr="00A657CB" w:rsidRDefault="00BC7385" w:rsidP="00171B05">
            <w:pPr>
              <w:rPr>
                <w:rFonts w:ascii="Arial" w:eastAsia="Arial" w:hAnsi="Arial" w:cs="Arial"/>
                <w:sz w:val="26"/>
                <w:szCs w:val="26"/>
                <w:lang w:val="ru-RU"/>
              </w:rPr>
            </w:pPr>
            <w:proofErr w:type="spellStart"/>
            <w:r w:rsidRPr="00A657CB">
              <w:rPr>
                <w:rFonts w:ascii="Arial" w:eastAsia="Arial" w:hAnsi="Arial" w:cs="Arial"/>
                <w:sz w:val="26"/>
                <w:szCs w:val="26"/>
                <w:lang w:val="ru-RU"/>
              </w:rPr>
              <w:t>Програма</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діяльності</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комунальної</w:t>
            </w:r>
            <w:proofErr w:type="spellEnd"/>
            <w:r w:rsidRPr="00A657CB">
              <w:rPr>
                <w:rFonts w:ascii="Arial" w:eastAsia="Arial" w:hAnsi="Arial" w:cs="Arial"/>
                <w:sz w:val="26"/>
                <w:szCs w:val="26"/>
                <w:lang w:val="ru-RU"/>
              </w:rPr>
              <w:t xml:space="preserve"> установи «</w:t>
            </w:r>
            <w:proofErr w:type="spellStart"/>
            <w:r w:rsidRPr="00A657CB">
              <w:rPr>
                <w:rFonts w:ascii="Arial" w:eastAsia="Arial" w:hAnsi="Arial" w:cs="Arial"/>
                <w:sz w:val="26"/>
                <w:szCs w:val="26"/>
                <w:lang w:val="ru-RU"/>
              </w:rPr>
              <w:t>Інститут</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стратегії</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культури</w:t>
            </w:r>
            <w:proofErr w:type="spellEnd"/>
            <w:r w:rsidRPr="00A657CB">
              <w:rPr>
                <w:rFonts w:ascii="Arial" w:eastAsia="Arial" w:hAnsi="Arial" w:cs="Arial"/>
                <w:sz w:val="26"/>
                <w:szCs w:val="26"/>
                <w:lang w:val="ru-RU"/>
              </w:rPr>
              <w:t>»</w:t>
            </w:r>
          </w:p>
        </w:tc>
        <w:tc>
          <w:tcPr>
            <w:tcW w:w="1559" w:type="dxa"/>
            <w:tcBorders>
              <w:top w:val="single" w:sz="4" w:space="0" w:color="auto"/>
              <w:left w:val="single" w:sz="4" w:space="0" w:color="auto"/>
              <w:bottom w:val="single" w:sz="4" w:space="0" w:color="auto"/>
              <w:right w:val="single" w:sz="4" w:space="0" w:color="auto"/>
            </w:tcBorders>
            <w:hideMark/>
          </w:tcPr>
          <w:p w14:paraId="13A2DC65"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5 768,8</w:t>
            </w:r>
          </w:p>
        </w:tc>
        <w:tc>
          <w:tcPr>
            <w:tcW w:w="1559" w:type="dxa"/>
            <w:tcBorders>
              <w:top w:val="single" w:sz="4" w:space="0" w:color="auto"/>
              <w:left w:val="single" w:sz="4" w:space="0" w:color="auto"/>
              <w:bottom w:val="single" w:sz="4" w:space="0" w:color="auto"/>
              <w:right w:val="single" w:sz="4" w:space="0" w:color="auto"/>
            </w:tcBorders>
          </w:tcPr>
          <w:p w14:paraId="69EDD306"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1 462,5</w:t>
            </w:r>
          </w:p>
        </w:tc>
        <w:tc>
          <w:tcPr>
            <w:tcW w:w="1696" w:type="dxa"/>
            <w:tcBorders>
              <w:top w:val="single" w:sz="4" w:space="0" w:color="auto"/>
              <w:left w:val="single" w:sz="4" w:space="0" w:color="auto"/>
              <w:bottom w:val="single" w:sz="4" w:space="0" w:color="auto"/>
              <w:right w:val="single" w:sz="4" w:space="0" w:color="auto"/>
            </w:tcBorders>
            <w:hideMark/>
          </w:tcPr>
          <w:p w14:paraId="63C58031"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1 234,9</w:t>
            </w:r>
          </w:p>
        </w:tc>
        <w:tc>
          <w:tcPr>
            <w:tcW w:w="1985" w:type="dxa"/>
            <w:tcBorders>
              <w:top w:val="single" w:sz="4" w:space="0" w:color="auto"/>
              <w:left w:val="single" w:sz="4" w:space="0" w:color="auto"/>
              <w:bottom w:val="single" w:sz="4" w:space="0" w:color="auto"/>
              <w:right w:val="single" w:sz="4" w:space="0" w:color="auto"/>
            </w:tcBorders>
            <w:hideMark/>
          </w:tcPr>
          <w:p w14:paraId="2AD3D109" w14:textId="77777777" w:rsidR="00BC7385" w:rsidRPr="00A657CB" w:rsidRDefault="00BC7385" w:rsidP="00171B05">
            <w:pPr>
              <w:jc w:val="center"/>
              <w:rPr>
                <w:rFonts w:ascii="Arial" w:eastAsia="Arial" w:hAnsi="Arial" w:cs="Arial"/>
                <w:i/>
                <w:iCs/>
                <w:sz w:val="26"/>
                <w:szCs w:val="26"/>
                <w:lang w:val="ru-RU"/>
              </w:rPr>
            </w:pPr>
            <w:r w:rsidRPr="00A657CB">
              <w:rPr>
                <w:rFonts w:ascii="Arial" w:eastAsia="Arial" w:hAnsi="Arial" w:cs="Arial"/>
                <w:i/>
                <w:iCs/>
                <w:sz w:val="26"/>
                <w:szCs w:val="26"/>
                <w:lang w:val="ru-RU"/>
              </w:rPr>
              <w:t>84,4</w:t>
            </w:r>
          </w:p>
        </w:tc>
      </w:tr>
      <w:tr w:rsidR="00BC7385" w:rsidRPr="00A657CB" w14:paraId="2513B2D8" w14:textId="77777777" w:rsidTr="002A55D0">
        <w:trPr>
          <w:trHeight w:val="300"/>
          <w:jc w:val="center"/>
        </w:trPr>
        <w:tc>
          <w:tcPr>
            <w:tcW w:w="3828" w:type="dxa"/>
            <w:tcBorders>
              <w:top w:val="single" w:sz="4" w:space="0" w:color="auto"/>
              <w:left w:val="single" w:sz="4" w:space="0" w:color="auto"/>
              <w:bottom w:val="single" w:sz="4" w:space="0" w:color="auto"/>
              <w:right w:val="single" w:sz="4" w:space="0" w:color="auto"/>
            </w:tcBorders>
            <w:hideMark/>
          </w:tcPr>
          <w:p w14:paraId="7ACC6AD3" w14:textId="77777777" w:rsidR="00BC7385" w:rsidRPr="00A657CB" w:rsidRDefault="00BC7385" w:rsidP="00171B05">
            <w:pPr>
              <w:rPr>
                <w:rFonts w:ascii="Arial" w:eastAsia="Arial" w:hAnsi="Arial" w:cs="Arial"/>
                <w:sz w:val="26"/>
                <w:szCs w:val="26"/>
                <w:lang w:val="ru-RU"/>
              </w:rPr>
            </w:pPr>
            <w:proofErr w:type="spellStart"/>
            <w:r w:rsidRPr="00A657CB">
              <w:rPr>
                <w:rFonts w:ascii="Arial" w:eastAsia="Arial" w:hAnsi="Arial" w:cs="Arial"/>
                <w:sz w:val="26"/>
                <w:szCs w:val="26"/>
                <w:lang w:val="ru-RU"/>
              </w:rPr>
              <w:t>Програма</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підтримки</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комунальною</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установою</w:t>
            </w:r>
            <w:proofErr w:type="spellEnd"/>
            <w:r w:rsidRPr="00A657CB">
              <w:rPr>
                <w:rFonts w:ascii="Arial" w:eastAsia="Arial" w:hAnsi="Arial" w:cs="Arial"/>
                <w:sz w:val="26"/>
                <w:szCs w:val="26"/>
                <w:lang w:val="ru-RU"/>
              </w:rPr>
              <w:t xml:space="preserve"> «Фонд </w:t>
            </w:r>
            <w:proofErr w:type="spellStart"/>
            <w:r w:rsidRPr="00A657CB">
              <w:rPr>
                <w:rFonts w:ascii="Arial" w:eastAsia="Arial" w:hAnsi="Arial" w:cs="Arial"/>
                <w:sz w:val="26"/>
                <w:szCs w:val="26"/>
                <w:lang w:val="ru-RU"/>
              </w:rPr>
              <w:t>культури</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Львівської</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міської</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територіальної</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громади</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культурних</w:t>
            </w:r>
            <w:proofErr w:type="spellEnd"/>
            <w:r w:rsidRPr="00A657CB">
              <w:rPr>
                <w:rFonts w:ascii="Arial" w:eastAsia="Arial" w:hAnsi="Arial" w:cs="Arial"/>
                <w:sz w:val="26"/>
                <w:szCs w:val="26"/>
                <w:lang w:val="ru-RU"/>
              </w:rPr>
              <w:t xml:space="preserve"> </w:t>
            </w:r>
            <w:proofErr w:type="spellStart"/>
            <w:r w:rsidRPr="00A657CB">
              <w:rPr>
                <w:rFonts w:ascii="Arial" w:eastAsia="Arial" w:hAnsi="Arial" w:cs="Arial"/>
                <w:sz w:val="26"/>
                <w:szCs w:val="26"/>
                <w:lang w:val="ru-RU"/>
              </w:rPr>
              <w:t>ініціатив</w:t>
            </w:r>
            <w:proofErr w:type="spellEnd"/>
            <w:r w:rsidRPr="00A657CB">
              <w:rPr>
                <w:rFonts w:ascii="Arial" w:eastAsia="Arial" w:hAnsi="Arial" w:cs="Arial"/>
                <w:sz w:val="26"/>
                <w:szCs w:val="26"/>
                <w:lang w:val="ru-RU"/>
              </w:rPr>
              <w:t xml:space="preserve"> та </w:t>
            </w:r>
            <w:proofErr w:type="spellStart"/>
            <w:r w:rsidRPr="00A657CB">
              <w:rPr>
                <w:rFonts w:ascii="Arial" w:eastAsia="Arial" w:hAnsi="Arial" w:cs="Arial"/>
                <w:sz w:val="26"/>
                <w:szCs w:val="26"/>
                <w:lang w:val="ru-RU"/>
              </w:rPr>
              <w:t>проєктів</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F2B18C4"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1 030,0</w:t>
            </w:r>
          </w:p>
        </w:tc>
        <w:tc>
          <w:tcPr>
            <w:tcW w:w="1559" w:type="dxa"/>
            <w:tcBorders>
              <w:top w:val="single" w:sz="4" w:space="0" w:color="auto"/>
              <w:left w:val="single" w:sz="4" w:space="0" w:color="auto"/>
              <w:bottom w:val="single" w:sz="4" w:space="0" w:color="auto"/>
              <w:right w:val="single" w:sz="4" w:space="0" w:color="auto"/>
            </w:tcBorders>
          </w:tcPr>
          <w:p w14:paraId="0361D147"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515,5</w:t>
            </w:r>
          </w:p>
        </w:tc>
        <w:tc>
          <w:tcPr>
            <w:tcW w:w="1696" w:type="dxa"/>
            <w:tcBorders>
              <w:top w:val="single" w:sz="4" w:space="0" w:color="auto"/>
              <w:left w:val="single" w:sz="4" w:space="0" w:color="auto"/>
              <w:bottom w:val="single" w:sz="4" w:space="0" w:color="auto"/>
              <w:right w:val="single" w:sz="4" w:space="0" w:color="auto"/>
            </w:tcBorders>
            <w:hideMark/>
          </w:tcPr>
          <w:p w14:paraId="5AA63B80"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240,2</w:t>
            </w:r>
          </w:p>
        </w:tc>
        <w:tc>
          <w:tcPr>
            <w:tcW w:w="1985" w:type="dxa"/>
            <w:tcBorders>
              <w:top w:val="single" w:sz="4" w:space="0" w:color="auto"/>
              <w:left w:val="single" w:sz="4" w:space="0" w:color="auto"/>
              <w:bottom w:val="single" w:sz="4" w:space="0" w:color="auto"/>
              <w:right w:val="single" w:sz="4" w:space="0" w:color="auto"/>
            </w:tcBorders>
            <w:hideMark/>
          </w:tcPr>
          <w:p w14:paraId="36458BDF" w14:textId="77777777" w:rsidR="00BC7385" w:rsidRPr="00A657CB" w:rsidRDefault="00BC7385" w:rsidP="00171B05">
            <w:pPr>
              <w:jc w:val="center"/>
              <w:rPr>
                <w:rFonts w:ascii="Arial" w:eastAsia="Arial" w:hAnsi="Arial" w:cs="Arial"/>
                <w:i/>
                <w:iCs/>
                <w:sz w:val="26"/>
                <w:szCs w:val="26"/>
                <w:lang w:val="ru-RU"/>
              </w:rPr>
            </w:pPr>
            <w:r w:rsidRPr="00A657CB">
              <w:rPr>
                <w:rFonts w:ascii="Arial" w:eastAsia="Arial" w:hAnsi="Arial" w:cs="Arial"/>
                <w:i/>
                <w:iCs/>
                <w:sz w:val="26"/>
                <w:szCs w:val="26"/>
                <w:lang w:val="ru-RU"/>
              </w:rPr>
              <w:t>46,6</w:t>
            </w:r>
          </w:p>
        </w:tc>
      </w:tr>
      <w:tr w:rsidR="00BC7385" w:rsidRPr="00A657CB" w14:paraId="355685E1" w14:textId="77777777" w:rsidTr="002A55D0">
        <w:trPr>
          <w:trHeight w:val="300"/>
          <w:jc w:val="center"/>
        </w:trPr>
        <w:tc>
          <w:tcPr>
            <w:tcW w:w="3828" w:type="dxa"/>
            <w:tcBorders>
              <w:top w:val="single" w:sz="4" w:space="0" w:color="auto"/>
              <w:left w:val="single" w:sz="4" w:space="0" w:color="auto"/>
              <w:bottom w:val="single" w:sz="4" w:space="0" w:color="auto"/>
              <w:right w:val="single" w:sz="4" w:space="0" w:color="auto"/>
            </w:tcBorders>
            <w:hideMark/>
          </w:tcPr>
          <w:p w14:paraId="7FC0D138" w14:textId="77777777" w:rsidR="00BC7385" w:rsidRPr="00A657CB" w:rsidRDefault="00BC7385" w:rsidP="00171B05">
            <w:pPr>
              <w:rPr>
                <w:rFonts w:ascii="Arial" w:eastAsia="Arial" w:hAnsi="Arial" w:cs="Arial"/>
                <w:sz w:val="26"/>
                <w:szCs w:val="26"/>
                <w:lang w:val="ru-RU"/>
              </w:rPr>
            </w:pPr>
            <w:proofErr w:type="spellStart"/>
            <w:r w:rsidRPr="00A657CB">
              <w:rPr>
                <w:rFonts w:ascii="Arial" w:eastAsia="Arial" w:hAnsi="Arial" w:cs="Arial"/>
                <w:sz w:val="26"/>
                <w:szCs w:val="26"/>
                <w:lang w:val="ru-RU"/>
              </w:rPr>
              <w:t>Загальноміські</w:t>
            </w:r>
            <w:proofErr w:type="spellEnd"/>
            <w:r w:rsidRPr="00A657CB">
              <w:rPr>
                <w:rFonts w:ascii="Arial" w:eastAsia="Arial" w:hAnsi="Arial" w:cs="Arial"/>
                <w:sz w:val="26"/>
                <w:szCs w:val="26"/>
                <w:lang w:val="ru-RU"/>
              </w:rPr>
              <w:t xml:space="preserve"> заходи </w:t>
            </w:r>
          </w:p>
        </w:tc>
        <w:tc>
          <w:tcPr>
            <w:tcW w:w="1559" w:type="dxa"/>
            <w:tcBorders>
              <w:top w:val="single" w:sz="4" w:space="0" w:color="auto"/>
              <w:left w:val="single" w:sz="4" w:space="0" w:color="auto"/>
              <w:bottom w:val="single" w:sz="4" w:space="0" w:color="auto"/>
              <w:right w:val="single" w:sz="4" w:space="0" w:color="auto"/>
            </w:tcBorders>
          </w:tcPr>
          <w:p w14:paraId="23275FDC"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3 167,3</w:t>
            </w:r>
          </w:p>
        </w:tc>
        <w:tc>
          <w:tcPr>
            <w:tcW w:w="1559" w:type="dxa"/>
            <w:tcBorders>
              <w:top w:val="single" w:sz="4" w:space="0" w:color="auto"/>
              <w:left w:val="single" w:sz="4" w:space="0" w:color="auto"/>
              <w:bottom w:val="single" w:sz="4" w:space="0" w:color="auto"/>
              <w:right w:val="single" w:sz="4" w:space="0" w:color="auto"/>
            </w:tcBorders>
          </w:tcPr>
          <w:p w14:paraId="389540FB" w14:textId="77777777" w:rsidR="00BC7385" w:rsidRPr="00A657CB" w:rsidRDefault="00BC7385" w:rsidP="00171B05">
            <w:pPr>
              <w:jc w:val="center"/>
              <w:rPr>
                <w:rFonts w:ascii="Arial" w:eastAsia="Arial" w:hAnsi="Arial" w:cs="Arial"/>
                <w:sz w:val="26"/>
                <w:szCs w:val="26"/>
                <w:lang w:val="ru-RU"/>
              </w:rPr>
            </w:pPr>
            <w:r w:rsidRPr="00A657CB">
              <w:rPr>
                <w:rFonts w:ascii="Arial" w:eastAsia="Arial" w:hAnsi="Arial" w:cs="Arial"/>
                <w:sz w:val="26"/>
                <w:szCs w:val="26"/>
                <w:lang w:val="ru-RU"/>
              </w:rPr>
              <w:t>630,7</w:t>
            </w:r>
          </w:p>
        </w:tc>
        <w:tc>
          <w:tcPr>
            <w:tcW w:w="1696" w:type="dxa"/>
            <w:tcBorders>
              <w:top w:val="single" w:sz="4" w:space="0" w:color="auto"/>
              <w:left w:val="single" w:sz="4" w:space="0" w:color="auto"/>
              <w:bottom w:val="single" w:sz="4" w:space="0" w:color="auto"/>
              <w:right w:val="single" w:sz="4" w:space="0" w:color="auto"/>
            </w:tcBorders>
            <w:hideMark/>
          </w:tcPr>
          <w:p w14:paraId="50EAB0A7" w14:textId="77777777" w:rsidR="00BC7385" w:rsidRPr="00A657CB" w:rsidRDefault="00BC7385" w:rsidP="00171B05">
            <w:pPr>
              <w:jc w:val="center"/>
              <w:rPr>
                <w:rFonts w:ascii="Arial" w:eastAsia="Arial" w:hAnsi="Arial" w:cs="Arial"/>
                <w:sz w:val="26"/>
                <w:szCs w:val="26"/>
              </w:rPr>
            </w:pPr>
            <w:r w:rsidRPr="00A657CB">
              <w:rPr>
                <w:rFonts w:ascii="Arial" w:eastAsia="Arial" w:hAnsi="Arial" w:cs="Arial"/>
                <w:sz w:val="26"/>
                <w:szCs w:val="26"/>
              </w:rPr>
              <w:t>1,2</w:t>
            </w:r>
          </w:p>
        </w:tc>
        <w:tc>
          <w:tcPr>
            <w:tcW w:w="1985" w:type="dxa"/>
            <w:tcBorders>
              <w:top w:val="single" w:sz="4" w:space="0" w:color="auto"/>
              <w:left w:val="single" w:sz="4" w:space="0" w:color="auto"/>
              <w:bottom w:val="single" w:sz="4" w:space="0" w:color="auto"/>
              <w:right w:val="single" w:sz="4" w:space="0" w:color="auto"/>
            </w:tcBorders>
            <w:hideMark/>
          </w:tcPr>
          <w:p w14:paraId="5687DDD8" w14:textId="77777777" w:rsidR="00BC7385" w:rsidRPr="00A657CB" w:rsidRDefault="00BC7385" w:rsidP="00171B05">
            <w:pPr>
              <w:jc w:val="center"/>
              <w:rPr>
                <w:rFonts w:ascii="Arial" w:eastAsia="Arial" w:hAnsi="Arial" w:cs="Arial"/>
                <w:i/>
                <w:iCs/>
                <w:sz w:val="26"/>
                <w:szCs w:val="26"/>
                <w:lang w:val="ru-RU"/>
              </w:rPr>
            </w:pPr>
            <w:r w:rsidRPr="00A657CB">
              <w:rPr>
                <w:rFonts w:ascii="Arial" w:eastAsia="Arial" w:hAnsi="Arial" w:cs="Arial"/>
                <w:i/>
                <w:iCs/>
                <w:sz w:val="26"/>
                <w:szCs w:val="26"/>
                <w:lang w:val="ru-RU"/>
              </w:rPr>
              <w:t>0,2</w:t>
            </w:r>
          </w:p>
        </w:tc>
      </w:tr>
    </w:tbl>
    <w:p w14:paraId="246AC61F" w14:textId="77777777" w:rsidR="000F68DE" w:rsidRPr="00A657CB" w:rsidRDefault="000F68DE" w:rsidP="000F68DE">
      <w:pPr>
        <w:tabs>
          <w:tab w:val="left" w:pos="851"/>
        </w:tabs>
        <w:spacing w:after="120"/>
        <w:ind w:firstLine="709"/>
        <w:jc w:val="both"/>
        <w:rPr>
          <w:rFonts w:ascii="Arial" w:hAnsi="Arial" w:cs="Arial"/>
          <w:color w:val="5B9BD5" w:themeColor="accent1"/>
          <w:sz w:val="26"/>
          <w:szCs w:val="26"/>
        </w:rPr>
      </w:pPr>
    </w:p>
    <w:p w14:paraId="7ABCCD24" w14:textId="3851D0F6" w:rsidR="00B87DD0" w:rsidRPr="00A657CB" w:rsidRDefault="000F68DE" w:rsidP="000F68DE">
      <w:pPr>
        <w:tabs>
          <w:tab w:val="left" w:pos="851"/>
        </w:tabs>
        <w:spacing w:after="120"/>
        <w:ind w:firstLine="709"/>
        <w:jc w:val="both"/>
        <w:rPr>
          <w:rFonts w:ascii="Arial" w:hAnsi="Arial" w:cs="Arial"/>
          <w:sz w:val="26"/>
          <w:szCs w:val="26"/>
        </w:rPr>
      </w:pPr>
      <w:r w:rsidRPr="00A657CB">
        <w:rPr>
          <w:rFonts w:ascii="Arial" w:hAnsi="Arial" w:cs="Arial"/>
          <w:sz w:val="26"/>
          <w:szCs w:val="26"/>
        </w:rPr>
        <w:t xml:space="preserve">Видатки на </w:t>
      </w:r>
      <w:r w:rsidRPr="00A657CB">
        <w:rPr>
          <w:rFonts w:ascii="Arial" w:hAnsi="Arial" w:cs="Arial"/>
          <w:b/>
          <w:iCs/>
          <w:sz w:val="26"/>
          <w:szCs w:val="26"/>
        </w:rPr>
        <w:t>проектування, реставрацію та охорону пам'яток культурної спадщини</w:t>
      </w:r>
      <w:r w:rsidRPr="00A657CB">
        <w:rPr>
          <w:rFonts w:ascii="Arial" w:hAnsi="Arial" w:cs="Arial"/>
          <w:b/>
          <w:i/>
          <w:sz w:val="26"/>
          <w:szCs w:val="26"/>
        </w:rPr>
        <w:t xml:space="preserve"> </w:t>
      </w:r>
      <w:r w:rsidRPr="00A657CB">
        <w:rPr>
          <w:rFonts w:ascii="Arial" w:hAnsi="Arial" w:cs="Arial"/>
          <w:sz w:val="26"/>
          <w:szCs w:val="26"/>
        </w:rPr>
        <w:t>за І квартал 2025 року склали 0,9 млн грн, що становить 90 відсотків до плану на звітний період (1,0 млн грн)</w:t>
      </w:r>
      <w:r w:rsidR="006A6BDD">
        <w:rPr>
          <w:rFonts w:ascii="Arial" w:hAnsi="Arial" w:cs="Arial"/>
          <w:sz w:val="26"/>
          <w:szCs w:val="26"/>
        </w:rPr>
        <w:t>.</w:t>
      </w:r>
    </w:p>
    <w:p w14:paraId="3816CA0D" w14:textId="01D7747B" w:rsidR="00900ED2" w:rsidRPr="00A657CB" w:rsidRDefault="00900ED2" w:rsidP="00900ED2">
      <w:pPr>
        <w:ind w:firstLine="709"/>
        <w:contextualSpacing/>
        <w:jc w:val="both"/>
        <w:rPr>
          <w:rFonts w:ascii="Arial" w:hAnsi="Arial" w:cs="Arial"/>
          <w:sz w:val="26"/>
          <w:szCs w:val="26"/>
        </w:rPr>
      </w:pPr>
      <w:r w:rsidRPr="00A657CB">
        <w:rPr>
          <w:rFonts w:ascii="Arial" w:hAnsi="Arial" w:cs="Arial"/>
          <w:sz w:val="26"/>
          <w:szCs w:val="26"/>
        </w:rPr>
        <w:t xml:space="preserve"> На фінансування програми підтримки україномовного </w:t>
      </w:r>
      <w:r w:rsidRPr="00A657CB">
        <w:rPr>
          <w:rFonts w:ascii="Arial" w:hAnsi="Arial" w:cs="Arial"/>
          <w:b/>
          <w:bCs/>
          <w:sz w:val="26"/>
          <w:szCs w:val="26"/>
        </w:rPr>
        <w:t>книговидання</w:t>
      </w:r>
      <w:r w:rsidRPr="00A657CB">
        <w:rPr>
          <w:rFonts w:ascii="Arial" w:hAnsi="Arial" w:cs="Arial"/>
          <w:sz w:val="26"/>
          <w:szCs w:val="26"/>
        </w:rPr>
        <w:t xml:space="preserve"> у бюджеті Львівської міської територіальної громади передбачено кошти в сумі </w:t>
      </w:r>
      <w:r w:rsidR="00BC7385" w:rsidRPr="00A657CB">
        <w:rPr>
          <w:rFonts w:ascii="Arial" w:hAnsi="Arial" w:cs="Arial"/>
          <w:sz w:val="26"/>
          <w:szCs w:val="26"/>
        </w:rPr>
        <w:t>0,8 млн</w:t>
      </w:r>
      <w:r w:rsidRPr="00A657CB">
        <w:rPr>
          <w:rFonts w:ascii="Arial" w:hAnsi="Arial" w:cs="Arial"/>
          <w:sz w:val="26"/>
          <w:szCs w:val="26"/>
        </w:rPr>
        <w:t xml:space="preserve"> грн. </w:t>
      </w:r>
      <w:r w:rsidR="00B87DD0" w:rsidRPr="00A657CB">
        <w:rPr>
          <w:rFonts w:ascii="Arial" w:hAnsi="Arial" w:cs="Arial"/>
          <w:sz w:val="26"/>
          <w:szCs w:val="26"/>
        </w:rPr>
        <w:t>У</w:t>
      </w:r>
      <w:r w:rsidRPr="00A657CB">
        <w:rPr>
          <w:rFonts w:ascii="Arial" w:hAnsi="Arial" w:cs="Arial"/>
          <w:sz w:val="26"/>
          <w:szCs w:val="26"/>
        </w:rPr>
        <w:t xml:space="preserve"> І кварталі </w:t>
      </w:r>
      <w:r w:rsidR="00A8598F" w:rsidRPr="00A657CB">
        <w:rPr>
          <w:rFonts w:ascii="Arial" w:hAnsi="Arial" w:cs="Arial"/>
          <w:sz w:val="26"/>
          <w:szCs w:val="26"/>
        </w:rPr>
        <w:t>202</w:t>
      </w:r>
      <w:r w:rsidR="00BC7385" w:rsidRPr="00A657CB">
        <w:rPr>
          <w:rFonts w:ascii="Arial" w:hAnsi="Arial" w:cs="Arial"/>
          <w:sz w:val="26"/>
          <w:szCs w:val="26"/>
        </w:rPr>
        <w:t>5</w:t>
      </w:r>
      <w:r w:rsidR="00A8598F" w:rsidRPr="00A657CB">
        <w:rPr>
          <w:rFonts w:ascii="Arial" w:hAnsi="Arial" w:cs="Arial"/>
          <w:sz w:val="26"/>
          <w:szCs w:val="26"/>
        </w:rPr>
        <w:t xml:space="preserve"> року </w:t>
      </w:r>
      <w:r w:rsidR="00B87DD0" w:rsidRPr="00A657CB">
        <w:rPr>
          <w:rFonts w:ascii="Arial" w:hAnsi="Arial" w:cs="Arial"/>
          <w:sz w:val="26"/>
          <w:szCs w:val="26"/>
        </w:rPr>
        <w:t>кошти не спрямовувались</w:t>
      </w:r>
      <w:r w:rsidRPr="00A657CB">
        <w:rPr>
          <w:rFonts w:ascii="Arial" w:hAnsi="Arial" w:cs="Arial"/>
          <w:sz w:val="26"/>
          <w:szCs w:val="26"/>
        </w:rPr>
        <w:t>.</w:t>
      </w:r>
    </w:p>
    <w:p w14:paraId="5D5224D2" w14:textId="77777777" w:rsidR="00900ED2" w:rsidRPr="00A657CB" w:rsidRDefault="00900ED2" w:rsidP="00900ED2">
      <w:pPr>
        <w:contextualSpacing/>
        <w:jc w:val="both"/>
        <w:rPr>
          <w:rFonts w:ascii="Arial" w:hAnsi="Arial" w:cs="Arial"/>
          <w:b/>
          <w:bCs/>
          <w:sz w:val="26"/>
          <w:szCs w:val="26"/>
          <w:u w:val="single"/>
        </w:rPr>
      </w:pPr>
    </w:p>
    <w:p w14:paraId="5FCC4765" w14:textId="77777777" w:rsidR="0081558B" w:rsidRPr="009770D7" w:rsidRDefault="0081558B" w:rsidP="0081558B">
      <w:pPr>
        <w:tabs>
          <w:tab w:val="left" w:pos="993"/>
        </w:tabs>
        <w:ind w:firstLine="709"/>
        <w:jc w:val="both"/>
        <w:rPr>
          <w:rFonts w:ascii="Arial" w:hAnsi="Arial" w:cs="Arial"/>
          <w:sz w:val="26"/>
          <w:szCs w:val="26"/>
        </w:rPr>
      </w:pPr>
      <w:r w:rsidRPr="003702E5">
        <w:rPr>
          <w:rFonts w:ascii="Arial" w:hAnsi="Arial" w:cs="Arial"/>
          <w:sz w:val="26"/>
          <w:szCs w:val="26"/>
        </w:rPr>
        <w:lastRenderedPageBreak/>
        <w:t xml:space="preserve">Обсяг видатків на </w:t>
      </w:r>
      <w:r w:rsidRPr="003702E5">
        <w:rPr>
          <w:rFonts w:ascii="Arial" w:hAnsi="Arial" w:cs="Arial"/>
          <w:b/>
          <w:sz w:val="26"/>
          <w:szCs w:val="26"/>
        </w:rPr>
        <w:t xml:space="preserve">фізичну культуру та спорт  </w:t>
      </w:r>
      <w:r w:rsidRPr="003702E5">
        <w:rPr>
          <w:rFonts w:ascii="Arial" w:hAnsi="Arial" w:cs="Arial"/>
          <w:sz w:val="26"/>
          <w:szCs w:val="26"/>
        </w:rPr>
        <w:t>на  202</w:t>
      </w:r>
      <w:r w:rsidRPr="003702E5">
        <w:rPr>
          <w:rFonts w:ascii="Arial" w:hAnsi="Arial" w:cs="Arial"/>
          <w:sz w:val="26"/>
          <w:szCs w:val="26"/>
          <w:lang w:val="en-US"/>
        </w:rPr>
        <w:t>5</w:t>
      </w:r>
      <w:r w:rsidRPr="003702E5">
        <w:rPr>
          <w:rFonts w:ascii="Arial" w:hAnsi="Arial" w:cs="Arial"/>
          <w:sz w:val="26"/>
          <w:szCs w:val="26"/>
          <w:lang w:val="ru-RU"/>
        </w:rPr>
        <w:t xml:space="preserve"> </w:t>
      </w:r>
      <w:r w:rsidRPr="003702E5">
        <w:rPr>
          <w:rFonts w:ascii="Arial" w:hAnsi="Arial" w:cs="Arial"/>
          <w:sz w:val="26"/>
          <w:szCs w:val="26"/>
        </w:rPr>
        <w:t xml:space="preserve"> рік  складає 2</w:t>
      </w:r>
      <w:r w:rsidRPr="003702E5">
        <w:rPr>
          <w:rFonts w:ascii="Arial" w:hAnsi="Arial" w:cs="Arial"/>
          <w:sz w:val="26"/>
          <w:szCs w:val="26"/>
          <w:lang w:val="en-US"/>
        </w:rPr>
        <w:t>1</w:t>
      </w:r>
      <w:r w:rsidRPr="003702E5">
        <w:rPr>
          <w:rFonts w:ascii="Arial" w:hAnsi="Arial" w:cs="Arial"/>
          <w:sz w:val="26"/>
          <w:szCs w:val="26"/>
        </w:rPr>
        <w:t>2</w:t>
      </w:r>
      <w:r w:rsidRPr="003702E5">
        <w:rPr>
          <w:rFonts w:ascii="Arial" w:hAnsi="Arial" w:cs="Arial"/>
          <w:sz w:val="26"/>
          <w:szCs w:val="26"/>
          <w:lang w:val="ru-RU"/>
        </w:rPr>
        <w:t>,</w:t>
      </w:r>
      <w:r w:rsidRPr="003702E5">
        <w:rPr>
          <w:rFonts w:ascii="Arial" w:hAnsi="Arial" w:cs="Arial"/>
          <w:sz w:val="26"/>
          <w:szCs w:val="26"/>
          <w:lang w:val="en-US"/>
        </w:rPr>
        <w:t>7</w:t>
      </w:r>
      <w:r w:rsidRPr="003702E5">
        <w:rPr>
          <w:rFonts w:ascii="Arial" w:hAnsi="Arial" w:cs="Arial"/>
          <w:sz w:val="26"/>
          <w:szCs w:val="26"/>
          <w:lang w:val="ru-RU"/>
        </w:rPr>
        <w:t xml:space="preserve"> </w:t>
      </w:r>
      <w:r w:rsidRPr="003702E5">
        <w:rPr>
          <w:rFonts w:ascii="Arial" w:hAnsi="Arial" w:cs="Arial"/>
          <w:sz w:val="26"/>
          <w:szCs w:val="26"/>
        </w:rPr>
        <w:t xml:space="preserve">млн грн, з них виконано </w:t>
      </w:r>
      <w:r w:rsidRPr="003702E5">
        <w:rPr>
          <w:rFonts w:ascii="Arial" w:hAnsi="Arial" w:cs="Arial"/>
          <w:sz w:val="26"/>
          <w:szCs w:val="26"/>
          <w:lang w:val="en-US"/>
        </w:rPr>
        <w:t>35,</w:t>
      </w:r>
      <w:r w:rsidRPr="003702E5">
        <w:rPr>
          <w:rFonts w:ascii="Arial" w:hAnsi="Arial" w:cs="Arial"/>
          <w:sz w:val="26"/>
          <w:szCs w:val="26"/>
        </w:rPr>
        <w:t xml:space="preserve">4 млн грн </w:t>
      </w:r>
      <w:r w:rsidRPr="00E923BD">
        <w:rPr>
          <w:rFonts w:ascii="Arial" w:hAnsi="Arial" w:cs="Arial"/>
          <w:sz w:val="26"/>
          <w:szCs w:val="26"/>
        </w:rPr>
        <w:t xml:space="preserve">або 16,6 відсотка до уточненого плану на рік та 77,1 відсотка до уточненого плану на квартал. Видатки </w:t>
      </w:r>
      <w:r w:rsidRPr="003702E5">
        <w:rPr>
          <w:rFonts w:ascii="Arial" w:hAnsi="Arial" w:cs="Arial"/>
          <w:sz w:val="26"/>
          <w:szCs w:val="26"/>
        </w:rPr>
        <w:t xml:space="preserve">спрямовано на функціонування 16 дитячо-юнацьких спортивних шкіл, </w:t>
      </w:r>
      <w:r w:rsidRPr="009770D7">
        <w:rPr>
          <w:rFonts w:ascii="Arial" w:hAnsi="Arial" w:cs="Arial"/>
          <w:sz w:val="26"/>
          <w:szCs w:val="26"/>
        </w:rPr>
        <w:t>у яких фактично зайнято 4</w:t>
      </w:r>
      <w:r>
        <w:rPr>
          <w:rFonts w:ascii="Arial" w:hAnsi="Arial" w:cs="Arial"/>
          <w:sz w:val="26"/>
          <w:szCs w:val="26"/>
        </w:rPr>
        <w:t>53</w:t>
      </w:r>
      <w:r w:rsidRPr="009770D7">
        <w:rPr>
          <w:rFonts w:ascii="Arial" w:hAnsi="Arial" w:cs="Arial"/>
          <w:sz w:val="26"/>
          <w:szCs w:val="26"/>
        </w:rPr>
        <w:t xml:space="preserve"> штатні посади та навчається 5</w:t>
      </w:r>
      <w:r w:rsidRPr="009770D7">
        <w:rPr>
          <w:rFonts w:ascii="Arial" w:hAnsi="Arial" w:cs="Arial"/>
          <w:sz w:val="26"/>
          <w:szCs w:val="26"/>
          <w:lang w:val="en-US"/>
        </w:rPr>
        <w:t>559</w:t>
      </w:r>
      <w:r w:rsidRPr="009770D7">
        <w:rPr>
          <w:rFonts w:ascii="Arial" w:hAnsi="Arial" w:cs="Arial"/>
          <w:sz w:val="26"/>
          <w:szCs w:val="26"/>
        </w:rPr>
        <w:t xml:space="preserve"> учнів </w:t>
      </w:r>
      <w:r w:rsidRPr="00AA6A95">
        <w:rPr>
          <w:rFonts w:ascii="Arial" w:hAnsi="Arial" w:cs="Arial"/>
          <w:sz w:val="26"/>
          <w:szCs w:val="26"/>
        </w:rPr>
        <w:t xml:space="preserve">– 144,9 млн </w:t>
      </w:r>
      <w:r w:rsidRPr="009770D7">
        <w:rPr>
          <w:rFonts w:ascii="Arial" w:hAnsi="Arial" w:cs="Arial"/>
          <w:sz w:val="26"/>
          <w:szCs w:val="26"/>
        </w:rPr>
        <w:t>грн та на виконання затверджених програм.</w:t>
      </w:r>
    </w:p>
    <w:p w14:paraId="3ADBDF35" w14:textId="61FD23CB" w:rsidR="0081558B" w:rsidRPr="00622CD6" w:rsidRDefault="003444F4" w:rsidP="0081558B">
      <w:pPr>
        <w:ind w:left="6314" w:firstLine="766"/>
        <w:jc w:val="center"/>
        <w:rPr>
          <w:rFonts w:ascii="Arial" w:hAnsi="Arial" w:cs="Arial"/>
          <w:sz w:val="26"/>
          <w:szCs w:val="26"/>
        </w:rPr>
      </w:pPr>
      <w:r>
        <w:rPr>
          <w:rFonts w:ascii="Arial" w:hAnsi="Arial" w:cs="Arial"/>
          <w:sz w:val="26"/>
          <w:szCs w:val="26"/>
        </w:rPr>
        <w:t xml:space="preserve">              </w:t>
      </w:r>
      <w:r w:rsidR="0081558B" w:rsidRPr="00622CD6">
        <w:rPr>
          <w:rFonts w:ascii="Arial" w:hAnsi="Arial" w:cs="Arial"/>
          <w:sz w:val="26"/>
          <w:szCs w:val="26"/>
        </w:rPr>
        <w:t>(тис. грн)</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559"/>
        <w:gridCol w:w="1560"/>
        <w:gridCol w:w="1559"/>
        <w:gridCol w:w="1701"/>
      </w:tblGrid>
      <w:tr w:rsidR="0081558B" w:rsidRPr="00FE05D2" w14:paraId="74AD3555" w14:textId="77777777" w:rsidTr="003444F4">
        <w:trPr>
          <w:trHeight w:val="612"/>
        </w:trPr>
        <w:tc>
          <w:tcPr>
            <w:tcW w:w="3544" w:type="dxa"/>
            <w:shd w:val="clear" w:color="auto" w:fill="auto"/>
          </w:tcPr>
          <w:p w14:paraId="200ED537" w14:textId="77777777" w:rsidR="0081558B" w:rsidRPr="003702E5" w:rsidRDefault="0081558B" w:rsidP="00840D39">
            <w:pPr>
              <w:jc w:val="center"/>
              <w:rPr>
                <w:rFonts w:ascii="Arial" w:hAnsi="Arial" w:cs="Arial"/>
              </w:rPr>
            </w:pPr>
            <w:r w:rsidRPr="003702E5">
              <w:rPr>
                <w:rFonts w:ascii="Arial" w:hAnsi="Arial" w:cs="Arial"/>
              </w:rPr>
              <w:t>Назва видатків</w:t>
            </w:r>
          </w:p>
        </w:tc>
        <w:tc>
          <w:tcPr>
            <w:tcW w:w="1559" w:type="dxa"/>
            <w:shd w:val="clear" w:color="auto" w:fill="auto"/>
          </w:tcPr>
          <w:p w14:paraId="7416541A" w14:textId="77777777" w:rsidR="0081558B" w:rsidRPr="003702E5" w:rsidRDefault="0081558B" w:rsidP="00840D39">
            <w:pPr>
              <w:jc w:val="center"/>
              <w:rPr>
                <w:rFonts w:ascii="Arial" w:hAnsi="Arial" w:cs="Arial"/>
              </w:rPr>
            </w:pPr>
            <w:r w:rsidRPr="003702E5">
              <w:rPr>
                <w:rFonts w:ascii="Arial" w:hAnsi="Arial" w:cs="Arial"/>
              </w:rPr>
              <w:t>Уточнений план на 202</w:t>
            </w:r>
            <w:r w:rsidRPr="003702E5">
              <w:rPr>
                <w:rFonts w:ascii="Arial" w:hAnsi="Arial" w:cs="Arial"/>
                <w:lang w:val="en-US"/>
              </w:rPr>
              <w:t>5</w:t>
            </w:r>
            <w:r w:rsidRPr="003702E5">
              <w:rPr>
                <w:rFonts w:ascii="Arial" w:hAnsi="Arial" w:cs="Arial"/>
              </w:rPr>
              <w:t xml:space="preserve"> рік</w:t>
            </w:r>
          </w:p>
        </w:tc>
        <w:tc>
          <w:tcPr>
            <w:tcW w:w="1560" w:type="dxa"/>
          </w:tcPr>
          <w:p w14:paraId="17A56155" w14:textId="2D03A1D8" w:rsidR="0081558B" w:rsidRPr="003702E5" w:rsidRDefault="0081558B" w:rsidP="00840D39">
            <w:pPr>
              <w:jc w:val="center"/>
              <w:rPr>
                <w:rFonts w:ascii="Arial" w:hAnsi="Arial" w:cs="Arial"/>
              </w:rPr>
            </w:pPr>
            <w:r w:rsidRPr="003702E5">
              <w:rPr>
                <w:rFonts w:ascii="Arial" w:hAnsi="Arial" w:cs="Arial"/>
              </w:rPr>
              <w:t xml:space="preserve">Уточнений </w:t>
            </w:r>
            <w:r>
              <w:rPr>
                <w:rFonts w:ascii="Arial" w:hAnsi="Arial" w:cs="Arial"/>
              </w:rPr>
              <w:t>пл</w:t>
            </w:r>
            <w:r w:rsidRPr="003702E5">
              <w:rPr>
                <w:rFonts w:ascii="Arial" w:hAnsi="Arial" w:cs="Arial"/>
              </w:rPr>
              <w:t>ан на</w:t>
            </w:r>
            <w:r>
              <w:rPr>
                <w:rFonts w:ascii="Arial" w:hAnsi="Arial" w:cs="Arial"/>
              </w:rPr>
              <w:t xml:space="preserve">          </w:t>
            </w:r>
            <w:r w:rsidRPr="003702E5">
              <w:rPr>
                <w:rFonts w:ascii="Arial" w:hAnsi="Arial" w:cs="Arial"/>
              </w:rPr>
              <w:t xml:space="preserve"> </w:t>
            </w:r>
            <w:r w:rsidR="00186E64">
              <w:rPr>
                <w:rFonts w:ascii="Arial" w:hAnsi="Arial" w:cs="Arial"/>
              </w:rPr>
              <w:t>І</w:t>
            </w:r>
            <w:r>
              <w:rPr>
                <w:rFonts w:ascii="Arial" w:hAnsi="Arial" w:cs="Arial"/>
              </w:rPr>
              <w:t xml:space="preserve"> квартал </w:t>
            </w:r>
            <w:r w:rsidRPr="003702E5">
              <w:rPr>
                <w:rFonts w:ascii="Arial" w:hAnsi="Arial" w:cs="Arial"/>
              </w:rPr>
              <w:t>202</w:t>
            </w:r>
            <w:r w:rsidRPr="003702E5">
              <w:rPr>
                <w:rFonts w:ascii="Arial" w:hAnsi="Arial" w:cs="Arial"/>
                <w:lang w:val="en-US"/>
              </w:rPr>
              <w:t>5</w:t>
            </w:r>
            <w:r w:rsidRPr="003702E5">
              <w:rPr>
                <w:rFonts w:ascii="Arial" w:hAnsi="Arial" w:cs="Arial"/>
              </w:rPr>
              <w:t xml:space="preserve"> рік</w:t>
            </w:r>
          </w:p>
        </w:tc>
        <w:tc>
          <w:tcPr>
            <w:tcW w:w="1559" w:type="dxa"/>
            <w:shd w:val="clear" w:color="auto" w:fill="auto"/>
          </w:tcPr>
          <w:p w14:paraId="3E93C555" w14:textId="77777777" w:rsidR="0081558B" w:rsidRPr="003702E5" w:rsidRDefault="0081558B" w:rsidP="00840D39">
            <w:pPr>
              <w:jc w:val="center"/>
              <w:rPr>
                <w:rFonts w:ascii="Arial" w:hAnsi="Arial" w:cs="Arial"/>
              </w:rPr>
            </w:pPr>
            <w:r w:rsidRPr="003702E5">
              <w:rPr>
                <w:rFonts w:ascii="Arial" w:hAnsi="Arial" w:cs="Arial"/>
              </w:rPr>
              <w:t>Виконано за</w:t>
            </w:r>
            <w:r w:rsidRPr="003702E5">
              <w:rPr>
                <w:rFonts w:ascii="Arial" w:hAnsi="Arial" w:cs="Arial"/>
                <w:lang w:val="en-US"/>
              </w:rPr>
              <w:t xml:space="preserve"> I </w:t>
            </w:r>
            <w:r w:rsidRPr="003702E5">
              <w:rPr>
                <w:rFonts w:ascii="Arial" w:hAnsi="Arial" w:cs="Arial"/>
              </w:rPr>
              <w:t>квартал 2025 р</w:t>
            </w:r>
            <w:r>
              <w:rPr>
                <w:rFonts w:ascii="Arial" w:hAnsi="Arial" w:cs="Arial"/>
              </w:rPr>
              <w:t>о</w:t>
            </w:r>
            <w:r w:rsidRPr="003702E5">
              <w:rPr>
                <w:rFonts w:ascii="Arial" w:hAnsi="Arial" w:cs="Arial"/>
              </w:rPr>
              <w:t>к</w:t>
            </w:r>
            <w:r>
              <w:rPr>
                <w:rFonts w:ascii="Arial" w:hAnsi="Arial" w:cs="Arial"/>
              </w:rPr>
              <w:t>у</w:t>
            </w:r>
          </w:p>
        </w:tc>
        <w:tc>
          <w:tcPr>
            <w:tcW w:w="1701" w:type="dxa"/>
            <w:shd w:val="clear" w:color="auto" w:fill="auto"/>
          </w:tcPr>
          <w:p w14:paraId="46062459" w14:textId="52A10AFF" w:rsidR="0081558B" w:rsidRPr="003702E5" w:rsidRDefault="0081558B" w:rsidP="00840D39">
            <w:pPr>
              <w:jc w:val="center"/>
              <w:rPr>
                <w:rFonts w:ascii="Arial" w:hAnsi="Arial" w:cs="Arial"/>
                <w:i/>
              </w:rPr>
            </w:pPr>
            <w:r w:rsidRPr="003702E5">
              <w:rPr>
                <w:rFonts w:ascii="Arial" w:hAnsi="Arial" w:cs="Arial"/>
                <w:i/>
              </w:rPr>
              <w:t>Відсоток виконання</w:t>
            </w:r>
            <w:r>
              <w:rPr>
                <w:rFonts w:ascii="Arial" w:hAnsi="Arial" w:cs="Arial"/>
                <w:i/>
              </w:rPr>
              <w:t xml:space="preserve"> до </w:t>
            </w:r>
            <w:r w:rsidR="00186E64">
              <w:rPr>
                <w:rFonts w:ascii="Arial" w:hAnsi="Arial" w:cs="Arial"/>
                <w:i/>
              </w:rPr>
              <w:t>плану на</w:t>
            </w:r>
            <w:r>
              <w:rPr>
                <w:rFonts w:ascii="Arial" w:hAnsi="Arial" w:cs="Arial"/>
                <w:i/>
              </w:rPr>
              <w:t xml:space="preserve">                       </w:t>
            </w:r>
            <w:r w:rsidR="00186E64">
              <w:rPr>
                <w:rFonts w:ascii="Arial" w:hAnsi="Arial" w:cs="Arial"/>
                <w:i/>
              </w:rPr>
              <w:t>І</w:t>
            </w:r>
            <w:r>
              <w:rPr>
                <w:rFonts w:ascii="Arial" w:hAnsi="Arial" w:cs="Arial"/>
                <w:i/>
              </w:rPr>
              <w:t xml:space="preserve"> квартал </w:t>
            </w:r>
          </w:p>
        </w:tc>
      </w:tr>
      <w:tr w:rsidR="0081558B" w:rsidRPr="00FE05D2" w14:paraId="20F1D1F6" w14:textId="77777777" w:rsidTr="003444F4">
        <w:tc>
          <w:tcPr>
            <w:tcW w:w="3544" w:type="dxa"/>
            <w:shd w:val="clear" w:color="auto" w:fill="auto"/>
          </w:tcPr>
          <w:p w14:paraId="33E3F744" w14:textId="77777777" w:rsidR="0081558B" w:rsidRPr="003702E5" w:rsidRDefault="0081558B" w:rsidP="00840D39">
            <w:pPr>
              <w:jc w:val="center"/>
              <w:rPr>
                <w:rFonts w:ascii="Arial" w:hAnsi="Arial" w:cs="Arial"/>
              </w:rPr>
            </w:pPr>
            <w:r w:rsidRPr="003702E5">
              <w:rPr>
                <w:rFonts w:ascii="Arial" w:hAnsi="Arial" w:cs="Arial"/>
              </w:rPr>
              <w:t>1</w:t>
            </w:r>
          </w:p>
        </w:tc>
        <w:tc>
          <w:tcPr>
            <w:tcW w:w="1559" w:type="dxa"/>
            <w:shd w:val="clear" w:color="auto" w:fill="auto"/>
          </w:tcPr>
          <w:p w14:paraId="4B91A912" w14:textId="77777777" w:rsidR="0081558B" w:rsidRPr="003702E5" w:rsidRDefault="0081558B" w:rsidP="00840D39">
            <w:pPr>
              <w:jc w:val="center"/>
              <w:rPr>
                <w:rFonts w:ascii="Arial" w:hAnsi="Arial" w:cs="Arial"/>
              </w:rPr>
            </w:pPr>
            <w:r w:rsidRPr="003702E5">
              <w:rPr>
                <w:rFonts w:ascii="Arial" w:hAnsi="Arial" w:cs="Arial"/>
              </w:rPr>
              <w:t>2</w:t>
            </w:r>
          </w:p>
        </w:tc>
        <w:tc>
          <w:tcPr>
            <w:tcW w:w="1560" w:type="dxa"/>
          </w:tcPr>
          <w:p w14:paraId="2E0FE850" w14:textId="77777777" w:rsidR="0081558B" w:rsidRPr="003702E5" w:rsidRDefault="0081558B" w:rsidP="00840D39">
            <w:pPr>
              <w:jc w:val="center"/>
              <w:rPr>
                <w:rFonts w:ascii="Arial" w:hAnsi="Arial" w:cs="Arial"/>
              </w:rPr>
            </w:pPr>
            <w:r>
              <w:rPr>
                <w:rFonts w:ascii="Arial" w:hAnsi="Arial" w:cs="Arial"/>
              </w:rPr>
              <w:t>3</w:t>
            </w:r>
          </w:p>
        </w:tc>
        <w:tc>
          <w:tcPr>
            <w:tcW w:w="1559" w:type="dxa"/>
            <w:shd w:val="clear" w:color="auto" w:fill="auto"/>
          </w:tcPr>
          <w:p w14:paraId="3350178F" w14:textId="77777777" w:rsidR="0081558B" w:rsidRPr="003702E5" w:rsidRDefault="0081558B" w:rsidP="00840D39">
            <w:pPr>
              <w:jc w:val="center"/>
              <w:rPr>
                <w:rFonts w:ascii="Arial" w:hAnsi="Arial" w:cs="Arial"/>
              </w:rPr>
            </w:pPr>
            <w:r>
              <w:rPr>
                <w:rFonts w:ascii="Arial" w:hAnsi="Arial" w:cs="Arial"/>
              </w:rPr>
              <w:t>4</w:t>
            </w:r>
          </w:p>
        </w:tc>
        <w:tc>
          <w:tcPr>
            <w:tcW w:w="1701" w:type="dxa"/>
            <w:shd w:val="clear" w:color="auto" w:fill="auto"/>
          </w:tcPr>
          <w:p w14:paraId="22A4A244" w14:textId="77777777" w:rsidR="0081558B" w:rsidRPr="00FE05D2" w:rsidRDefault="0081558B" w:rsidP="00840D39">
            <w:pPr>
              <w:jc w:val="center"/>
              <w:rPr>
                <w:rFonts w:ascii="Arial" w:hAnsi="Arial" w:cs="Arial"/>
                <w:i/>
                <w:color w:val="FF0000"/>
              </w:rPr>
            </w:pPr>
            <w:r w:rsidRPr="00F3704B">
              <w:rPr>
                <w:rFonts w:ascii="Arial" w:hAnsi="Arial" w:cs="Arial"/>
                <w:i/>
              </w:rPr>
              <w:t>5</w:t>
            </w:r>
          </w:p>
        </w:tc>
      </w:tr>
      <w:tr w:rsidR="0081558B" w:rsidRPr="00FE05D2" w14:paraId="348C73B8" w14:textId="77777777" w:rsidTr="003444F4">
        <w:tc>
          <w:tcPr>
            <w:tcW w:w="3544" w:type="dxa"/>
            <w:shd w:val="clear" w:color="auto" w:fill="auto"/>
          </w:tcPr>
          <w:p w14:paraId="78109A3D" w14:textId="77777777" w:rsidR="0081558B" w:rsidRPr="003702E5" w:rsidRDefault="0081558B" w:rsidP="00840D39">
            <w:pPr>
              <w:jc w:val="center"/>
              <w:rPr>
                <w:rFonts w:ascii="Arial" w:hAnsi="Arial" w:cs="Arial"/>
                <w:b/>
              </w:rPr>
            </w:pPr>
            <w:r w:rsidRPr="003702E5">
              <w:rPr>
                <w:rFonts w:ascii="Arial" w:hAnsi="Arial" w:cs="Arial"/>
                <w:b/>
              </w:rPr>
              <w:t>ВСЬОГО:</w:t>
            </w:r>
          </w:p>
        </w:tc>
        <w:tc>
          <w:tcPr>
            <w:tcW w:w="1559" w:type="dxa"/>
            <w:shd w:val="clear" w:color="auto" w:fill="auto"/>
          </w:tcPr>
          <w:p w14:paraId="2FFA0821" w14:textId="77777777" w:rsidR="0081558B" w:rsidRPr="003702E5" w:rsidRDefault="0081558B" w:rsidP="00840D39">
            <w:pPr>
              <w:jc w:val="center"/>
              <w:rPr>
                <w:rFonts w:ascii="Arial" w:hAnsi="Arial" w:cs="Arial"/>
                <w:b/>
              </w:rPr>
            </w:pPr>
            <w:r w:rsidRPr="003702E5">
              <w:rPr>
                <w:rFonts w:ascii="Arial" w:hAnsi="Arial" w:cs="Arial"/>
                <w:b/>
              </w:rPr>
              <w:t>212 6</w:t>
            </w:r>
            <w:r>
              <w:rPr>
                <w:rFonts w:ascii="Arial" w:hAnsi="Arial" w:cs="Arial"/>
                <w:b/>
              </w:rPr>
              <w:t>5</w:t>
            </w:r>
            <w:r w:rsidRPr="003702E5">
              <w:rPr>
                <w:rFonts w:ascii="Arial" w:hAnsi="Arial" w:cs="Arial"/>
                <w:b/>
              </w:rPr>
              <w:t>3,4</w:t>
            </w:r>
          </w:p>
        </w:tc>
        <w:tc>
          <w:tcPr>
            <w:tcW w:w="1560" w:type="dxa"/>
          </w:tcPr>
          <w:p w14:paraId="2616981B" w14:textId="77777777" w:rsidR="0081558B" w:rsidRPr="003702E5" w:rsidRDefault="0081558B" w:rsidP="00840D39">
            <w:pPr>
              <w:jc w:val="center"/>
              <w:rPr>
                <w:rFonts w:ascii="Arial" w:hAnsi="Arial" w:cs="Arial"/>
                <w:b/>
              </w:rPr>
            </w:pPr>
            <w:r>
              <w:rPr>
                <w:rFonts w:ascii="Arial" w:hAnsi="Arial" w:cs="Arial"/>
                <w:b/>
              </w:rPr>
              <w:t>45 984,8</w:t>
            </w:r>
          </w:p>
        </w:tc>
        <w:tc>
          <w:tcPr>
            <w:tcW w:w="1559" w:type="dxa"/>
            <w:shd w:val="clear" w:color="auto" w:fill="auto"/>
          </w:tcPr>
          <w:p w14:paraId="4BD60D8A" w14:textId="77777777" w:rsidR="0081558B" w:rsidRPr="00B2060C" w:rsidRDefault="0081558B" w:rsidP="00840D39">
            <w:pPr>
              <w:jc w:val="center"/>
              <w:rPr>
                <w:rFonts w:ascii="Arial" w:hAnsi="Arial" w:cs="Arial"/>
                <w:b/>
                <w:color w:val="FF0000"/>
              </w:rPr>
            </w:pPr>
            <w:r w:rsidRPr="004D3790">
              <w:rPr>
                <w:rFonts w:ascii="Arial" w:hAnsi="Arial" w:cs="Arial"/>
                <w:b/>
              </w:rPr>
              <w:t>35 437,8</w:t>
            </w:r>
          </w:p>
        </w:tc>
        <w:tc>
          <w:tcPr>
            <w:tcW w:w="1701" w:type="dxa"/>
            <w:shd w:val="clear" w:color="auto" w:fill="auto"/>
          </w:tcPr>
          <w:p w14:paraId="6DD236C7" w14:textId="77777777" w:rsidR="0081558B" w:rsidRPr="00FE05D2" w:rsidRDefault="0081558B" w:rsidP="00840D39">
            <w:pPr>
              <w:jc w:val="center"/>
              <w:rPr>
                <w:rFonts w:ascii="Arial" w:hAnsi="Arial" w:cs="Arial"/>
                <w:b/>
                <w:i/>
                <w:color w:val="FF0000"/>
              </w:rPr>
            </w:pPr>
            <w:r>
              <w:rPr>
                <w:rFonts w:ascii="Arial" w:hAnsi="Arial" w:cs="Arial"/>
                <w:b/>
                <w:i/>
              </w:rPr>
              <w:t>77</w:t>
            </w:r>
            <w:r w:rsidRPr="00953D97">
              <w:rPr>
                <w:rFonts w:ascii="Arial" w:hAnsi="Arial" w:cs="Arial"/>
                <w:b/>
                <w:i/>
              </w:rPr>
              <w:t>,</w:t>
            </w:r>
            <w:r>
              <w:rPr>
                <w:rFonts w:ascii="Arial" w:hAnsi="Arial" w:cs="Arial"/>
                <w:b/>
                <w:i/>
              </w:rPr>
              <w:t>1</w:t>
            </w:r>
          </w:p>
        </w:tc>
      </w:tr>
      <w:tr w:rsidR="0081558B" w:rsidRPr="00FE05D2" w14:paraId="287824D4" w14:textId="77777777" w:rsidTr="003444F4">
        <w:tc>
          <w:tcPr>
            <w:tcW w:w="3544" w:type="dxa"/>
            <w:shd w:val="clear" w:color="auto" w:fill="auto"/>
          </w:tcPr>
          <w:p w14:paraId="0B402467" w14:textId="77777777" w:rsidR="0081558B" w:rsidRPr="00953D97" w:rsidRDefault="0081558B" w:rsidP="00840D39">
            <w:pPr>
              <w:rPr>
                <w:rFonts w:ascii="Arial" w:hAnsi="Arial" w:cs="Arial"/>
                <w:b/>
              </w:rPr>
            </w:pPr>
            <w:r w:rsidRPr="00953D97">
              <w:rPr>
                <w:rFonts w:ascii="Arial" w:hAnsi="Arial" w:cs="Arial"/>
                <w:b/>
              </w:rPr>
              <w:t xml:space="preserve">Утримання </w:t>
            </w:r>
            <w:r>
              <w:rPr>
                <w:rFonts w:ascii="Arial" w:hAnsi="Arial" w:cs="Arial"/>
                <w:b/>
              </w:rPr>
              <w:t>ДЮСШ</w:t>
            </w:r>
            <w:r w:rsidRPr="00953D97">
              <w:rPr>
                <w:rFonts w:ascii="Arial" w:hAnsi="Arial" w:cs="Arial"/>
                <w:b/>
              </w:rPr>
              <w:t xml:space="preserve">, </w:t>
            </w:r>
          </w:p>
          <w:p w14:paraId="36C12CA1" w14:textId="77777777" w:rsidR="0081558B" w:rsidRPr="00953D97" w:rsidRDefault="0081558B" w:rsidP="00840D39">
            <w:pPr>
              <w:rPr>
                <w:rFonts w:ascii="Arial" w:hAnsi="Arial" w:cs="Arial"/>
                <w:b/>
              </w:rPr>
            </w:pPr>
            <w:r w:rsidRPr="00953D97">
              <w:rPr>
                <w:rFonts w:ascii="Arial" w:hAnsi="Arial" w:cs="Arial"/>
                <w:b/>
              </w:rPr>
              <w:t>у тому числі:</w:t>
            </w:r>
          </w:p>
        </w:tc>
        <w:tc>
          <w:tcPr>
            <w:tcW w:w="1559" w:type="dxa"/>
            <w:shd w:val="clear" w:color="auto" w:fill="auto"/>
          </w:tcPr>
          <w:p w14:paraId="2BD9F295" w14:textId="77777777" w:rsidR="0081558B" w:rsidRPr="00953D97" w:rsidRDefault="0081558B" w:rsidP="00840D39">
            <w:pPr>
              <w:jc w:val="center"/>
              <w:rPr>
                <w:rFonts w:ascii="Arial" w:hAnsi="Arial" w:cs="Arial"/>
                <w:b/>
              </w:rPr>
            </w:pPr>
            <w:r w:rsidRPr="00953D97">
              <w:rPr>
                <w:rFonts w:ascii="Arial" w:hAnsi="Arial" w:cs="Arial"/>
                <w:b/>
              </w:rPr>
              <w:t>144 924,2</w:t>
            </w:r>
          </w:p>
        </w:tc>
        <w:tc>
          <w:tcPr>
            <w:tcW w:w="1560" w:type="dxa"/>
          </w:tcPr>
          <w:p w14:paraId="633C0CA7" w14:textId="77777777" w:rsidR="0081558B" w:rsidRPr="00953D97" w:rsidRDefault="0081558B" w:rsidP="00840D39">
            <w:pPr>
              <w:jc w:val="center"/>
              <w:rPr>
                <w:rFonts w:ascii="Arial" w:hAnsi="Arial" w:cs="Arial"/>
                <w:b/>
              </w:rPr>
            </w:pPr>
            <w:r>
              <w:rPr>
                <w:rFonts w:ascii="Arial" w:hAnsi="Arial" w:cs="Arial"/>
                <w:b/>
              </w:rPr>
              <w:t>35 156,4</w:t>
            </w:r>
          </w:p>
        </w:tc>
        <w:tc>
          <w:tcPr>
            <w:tcW w:w="1559" w:type="dxa"/>
            <w:shd w:val="clear" w:color="auto" w:fill="auto"/>
          </w:tcPr>
          <w:p w14:paraId="11BE4A4C" w14:textId="77777777" w:rsidR="0081558B" w:rsidRPr="00B2060C" w:rsidRDefault="0081558B" w:rsidP="00840D39">
            <w:pPr>
              <w:jc w:val="center"/>
              <w:rPr>
                <w:rFonts w:ascii="Arial" w:hAnsi="Arial" w:cs="Arial"/>
                <w:b/>
                <w:color w:val="FF0000"/>
              </w:rPr>
            </w:pPr>
            <w:r w:rsidRPr="004D3790">
              <w:rPr>
                <w:rFonts w:ascii="Arial" w:hAnsi="Arial" w:cs="Arial"/>
                <w:b/>
              </w:rPr>
              <w:t>28 170,2</w:t>
            </w:r>
          </w:p>
        </w:tc>
        <w:tc>
          <w:tcPr>
            <w:tcW w:w="1701" w:type="dxa"/>
            <w:shd w:val="clear" w:color="auto" w:fill="auto"/>
          </w:tcPr>
          <w:p w14:paraId="4C35011A" w14:textId="77777777" w:rsidR="0081558B" w:rsidRPr="004D3790" w:rsidRDefault="0081558B" w:rsidP="00840D39">
            <w:pPr>
              <w:jc w:val="center"/>
              <w:rPr>
                <w:rFonts w:ascii="Arial" w:hAnsi="Arial" w:cs="Arial"/>
                <w:b/>
                <w:i/>
                <w:color w:val="FF0000"/>
              </w:rPr>
            </w:pPr>
            <w:r w:rsidRPr="004D3790">
              <w:rPr>
                <w:rFonts w:ascii="Arial" w:hAnsi="Arial" w:cs="Arial"/>
                <w:b/>
                <w:i/>
              </w:rPr>
              <w:t>80,1</w:t>
            </w:r>
          </w:p>
        </w:tc>
      </w:tr>
      <w:tr w:rsidR="0081558B" w:rsidRPr="00FE05D2" w14:paraId="404080EA" w14:textId="77777777" w:rsidTr="003444F4">
        <w:trPr>
          <w:trHeight w:val="136"/>
        </w:trPr>
        <w:tc>
          <w:tcPr>
            <w:tcW w:w="3544" w:type="dxa"/>
            <w:shd w:val="clear" w:color="auto" w:fill="auto"/>
          </w:tcPr>
          <w:p w14:paraId="24299F73" w14:textId="77777777" w:rsidR="0081558B" w:rsidRPr="003702E5" w:rsidRDefault="0081558B" w:rsidP="00840D39">
            <w:pPr>
              <w:rPr>
                <w:rFonts w:ascii="Arial" w:hAnsi="Arial" w:cs="Arial"/>
                <w:i/>
              </w:rPr>
            </w:pPr>
            <w:r w:rsidRPr="003702E5">
              <w:rPr>
                <w:rFonts w:ascii="Arial" w:hAnsi="Arial" w:cs="Arial"/>
                <w:i/>
              </w:rPr>
              <w:t>Заробітна плата з нарахуваннями</w:t>
            </w:r>
          </w:p>
        </w:tc>
        <w:tc>
          <w:tcPr>
            <w:tcW w:w="1559" w:type="dxa"/>
            <w:shd w:val="clear" w:color="auto" w:fill="auto"/>
          </w:tcPr>
          <w:p w14:paraId="6BD6CEB9" w14:textId="77777777" w:rsidR="0081558B" w:rsidRPr="00AE1BD9" w:rsidRDefault="0081558B" w:rsidP="00840D39">
            <w:pPr>
              <w:jc w:val="center"/>
              <w:rPr>
                <w:rFonts w:ascii="Arial" w:hAnsi="Arial" w:cs="Arial"/>
                <w:i/>
                <w:color w:val="FF0000"/>
              </w:rPr>
            </w:pPr>
            <w:r>
              <w:rPr>
                <w:rFonts w:ascii="Arial" w:hAnsi="Arial" w:cs="Arial"/>
                <w:i/>
              </w:rPr>
              <w:t>110</w:t>
            </w:r>
            <w:r w:rsidRPr="009770D7">
              <w:rPr>
                <w:rFonts w:ascii="Arial" w:hAnsi="Arial" w:cs="Arial"/>
                <w:i/>
              </w:rPr>
              <w:t> </w:t>
            </w:r>
            <w:r>
              <w:rPr>
                <w:rFonts w:ascii="Arial" w:hAnsi="Arial" w:cs="Arial"/>
                <w:i/>
              </w:rPr>
              <w:t>337</w:t>
            </w:r>
            <w:r w:rsidRPr="009770D7">
              <w:rPr>
                <w:rFonts w:ascii="Arial" w:hAnsi="Arial" w:cs="Arial"/>
                <w:i/>
              </w:rPr>
              <w:t>,</w:t>
            </w:r>
            <w:r>
              <w:rPr>
                <w:rFonts w:ascii="Arial" w:hAnsi="Arial" w:cs="Arial"/>
                <w:i/>
              </w:rPr>
              <w:t>9</w:t>
            </w:r>
          </w:p>
        </w:tc>
        <w:tc>
          <w:tcPr>
            <w:tcW w:w="1560" w:type="dxa"/>
          </w:tcPr>
          <w:p w14:paraId="2AC58825" w14:textId="77777777" w:rsidR="0081558B" w:rsidRDefault="0081558B" w:rsidP="00840D39">
            <w:pPr>
              <w:jc w:val="center"/>
              <w:rPr>
                <w:rFonts w:ascii="Arial" w:hAnsi="Arial" w:cs="Arial"/>
                <w:i/>
              </w:rPr>
            </w:pPr>
            <w:r>
              <w:rPr>
                <w:rFonts w:ascii="Arial" w:hAnsi="Arial" w:cs="Arial"/>
                <w:i/>
              </w:rPr>
              <w:t>26 279,0</w:t>
            </w:r>
          </w:p>
        </w:tc>
        <w:tc>
          <w:tcPr>
            <w:tcW w:w="1559" w:type="dxa"/>
            <w:shd w:val="clear" w:color="auto" w:fill="auto"/>
          </w:tcPr>
          <w:p w14:paraId="7704AD82" w14:textId="77777777" w:rsidR="0081558B" w:rsidRPr="004D3790" w:rsidRDefault="0081558B" w:rsidP="00840D39">
            <w:pPr>
              <w:jc w:val="center"/>
              <w:rPr>
                <w:rFonts w:ascii="Arial" w:hAnsi="Arial" w:cs="Arial"/>
                <w:i/>
              </w:rPr>
            </w:pPr>
            <w:r w:rsidRPr="004D3790">
              <w:rPr>
                <w:rFonts w:ascii="Arial" w:hAnsi="Arial" w:cs="Arial"/>
                <w:i/>
              </w:rPr>
              <w:t>24 086,8</w:t>
            </w:r>
          </w:p>
        </w:tc>
        <w:tc>
          <w:tcPr>
            <w:tcW w:w="1701" w:type="dxa"/>
            <w:shd w:val="clear" w:color="auto" w:fill="auto"/>
          </w:tcPr>
          <w:p w14:paraId="09814BAA" w14:textId="77777777" w:rsidR="0081558B" w:rsidRPr="004D3790" w:rsidRDefault="0081558B" w:rsidP="00840D39">
            <w:pPr>
              <w:jc w:val="center"/>
              <w:rPr>
                <w:rFonts w:ascii="Arial" w:hAnsi="Arial" w:cs="Arial"/>
                <w:i/>
                <w:color w:val="FF0000"/>
              </w:rPr>
            </w:pPr>
            <w:r w:rsidRPr="004D3790">
              <w:rPr>
                <w:rFonts w:ascii="Arial" w:hAnsi="Arial" w:cs="Arial"/>
                <w:i/>
              </w:rPr>
              <w:t>91,7</w:t>
            </w:r>
          </w:p>
        </w:tc>
      </w:tr>
      <w:tr w:rsidR="0081558B" w:rsidRPr="00FE05D2" w14:paraId="079C64AF" w14:textId="77777777" w:rsidTr="003444F4">
        <w:tc>
          <w:tcPr>
            <w:tcW w:w="3544" w:type="dxa"/>
            <w:shd w:val="clear" w:color="auto" w:fill="auto"/>
          </w:tcPr>
          <w:p w14:paraId="059E67C7" w14:textId="77777777" w:rsidR="0081558B" w:rsidRPr="003702E5" w:rsidRDefault="0081558B" w:rsidP="00840D39">
            <w:pPr>
              <w:rPr>
                <w:rFonts w:ascii="Arial" w:hAnsi="Arial" w:cs="Arial"/>
                <w:i/>
              </w:rPr>
            </w:pPr>
            <w:r w:rsidRPr="003702E5">
              <w:rPr>
                <w:rFonts w:ascii="Arial" w:hAnsi="Arial" w:cs="Arial"/>
                <w:i/>
              </w:rPr>
              <w:t>Оплата енергоносіїв</w:t>
            </w:r>
          </w:p>
        </w:tc>
        <w:tc>
          <w:tcPr>
            <w:tcW w:w="1559" w:type="dxa"/>
            <w:shd w:val="clear" w:color="auto" w:fill="auto"/>
          </w:tcPr>
          <w:p w14:paraId="28FFFDCF" w14:textId="77777777" w:rsidR="0081558B" w:rsidRPr="00AE1BD9" w:rsidRDefault="0081558B" w:rsidP="00840D39">
            <w:pPr>
              <w:jc w:val="center"/>
              <w:rPr>
                <w:rFonts w:ascii="Arial" w:hAnsi="Arial" w:cs="Arial"/>
                <w:i/>
                <w:color w:val="FF0000"/>
              </w:rPr>
            </w:pPr>
            <w:r w:rsidRPr="009770D7">
              <w:rPr>
                <w:rFonts w:ascii="Arial" w:hAnsi="Arial" w:cs="Arial"/>
                <w:i/>
              </w:rPr>
              <w:t xml:space="preserve">4 </w:t>
            </w:r>
            <w:r>
              <w:rPr>
                <w:rFonts w:ascii="Arial" w:hAnsi="Arial" w:cs="Arial"/>
                <w:i/>
              </w:rPr>
              <w:t>280</w:t>
            </w:r>
            <w:r w:rsidRPr="009770D7">
              <w:rPr>
                <w:rFonts w:ascii="Arial" w:hAnsi="Arial" w:cs="Arial"/>
                <w:i/>
              </w:rPr>
              <w:t>,</w:t>
            </w:r>
            <w:r>
              <w:rPr>
                <w:rFonts w:ascii="Arial" w:hAnsi="Arial" w:cs="Arial"/>
                <w:i/>
              </w:rPr>
              <w:t>3</w:t>
            </w:r>
          </w:p>
        </w:tc>
        <w:tc>
          <w:tcPr>
            <w:tcW w:w="1560" w:type="dxa"/>
          </w:tcPr>
          <w:p w14:paraId="7FB8B0BB" w14:textId="77777777" w:rsidR="0081558B" w:rsidRPr="009770D7" w:rsidRDefault="0081558B" w:rsidP="00840D39">
            <w:pPr>
              <w:jc w:val="center"/>
              <w:rPr>
                <w:rFonts w:ascii="Arial" w:hAnsi="Arial" w:cs="Arial"/>
                <w:i/>
              </w:rPr>
            </w:pPr>
            <w:r>
              <w:rPr>
                <w:rFonts w:ascii="Arial" w:hAnsi="Arial" w:cs="Arial"/>
                <w:i/>
              </w:rPr>
              <w:t>1 700,1</w:t>
            </w:r>
          </w:p>
        </w:tc>
        <w:tc>
          <w:tcPr>
            <w:tcW w:w="1559" w:type="dxa"/>
            <w:shd w:val="clear" w:color="auto" w:fill="auto"/>
          </w:tcPr>
          <w:p w14:paraId="6B610186" w14:textId="77777777" w:rsidR="0081558B" w:rsidRPr="004D3790" w:rsidRDefault="0081558B" w:rsidP="00840D39">
            <w:pPr>
              <w:jc w:val="center"/>
              <w:rPr>
                <w:rFonts w:ascii="Arial" w:hAnsi="Arial" w:cs="Arial"/>
                <w:i/>
              </w:rPr>
            </w:pPr>
            <w:r w:rsidRPr="004D3790">
              <w:rPr>
                <w:rFonts w:ascii="Arial" w:hAnsi="Arial" w:cs="Arial"/>
                <w:i/>
              </w:rPr>
              <w:t>1 083,7</w:t>
            </w:r>
          </w:p>
        </w:tc>
        <w:tc>
          <w:tcPr>
            <w:tcW w:w="1701" w:type="dxa"/>
            <w:shd w:val="clear" w:color="auto" w:fill="auto"/>
          </w:tcPr>
          <w:p w14:paraId="03845ACF" w14:textId="77777777" w:rsidR="0081558B" w:rsidRPr="004D3790" w:rsidRDefault="0081558B" w:rsidP="00840D39">
            <w:pPr>
              <w:jc w:val="center"/>
              <w:rPr>
                <w:rFonts w:ascii="Arial" w:hAnsi="Arial" w:cs="Arial"/>
                <w:i/>
                <w:color w:val="FF0000"/>
              </w:rPr>
            </w:pPr>
            <w:r w:rsidRPr="004D3790">
              <w:rPr>
                <w:rFonts w:ascii="Arial" w:hAnsi="Arial" w:cs="Arial"/>
                <w:i/>
              </w:rPr>
              <w:t>63,7</w:t>
            </w:r>
          </w:p>
        </w:tc>
      </w:tr>
      <w:tr w:rsidR="0081558B" w:rsidRPr="004D3790" w14:paraId="522AF6C8" w14:textId="77777777" w:rsidTr="003444F4">
        <w:tc>
          <w:tcPr>
            <w:tcW w:w="3544" w:type="dxa"/>
            <w:shd w:val="clear" w:color="auto" w:fill="auto"/>
          </w:tcPr>
          <w:p w14:paraId="15CF4ADE" w14:textId="77777777" w:rsidR="0081558B" w:rsidRPr="004D3790" w:rsidRDefault="0081558B" w:rsidP="00840D39">
            <w:pPr>
              <w:rPr>
                <w:rFonts w:ascii="Arial" w:hAnsi="Arial" w:cs="Arial"/>
                <w:i/>
              </w:rPr>
            </w:pPr>
            <w:r w:rsidRPr="004D3790">
              <w:rPr>
                <w:rFonts w:ascii="Arial" w:hAnsi="Arial" w:cs="Arial"/>
                <w:i/>
              </w:rPr>
              <w:t>Інші поточні видатки</w:t>
            </w:r>
          </w:p>
        </w:tc>
        <w:tc>
          <w:tcPr>
            <w:tcW w:w="1559" w:type="dxa"/>
            <w:shd w:val="clear" w:color="auto" w:fill="auto"/>
          </w:tcPr>
          <w:p w14:paraId="4C77F074" w14:textId="77777777" w:rsidR="0081558B" w:rsidRPr="004D3790" w:rsidRDefault="0081558B" w:rsidP="00840D39">
            <w:pPr>
              <w:jc w:val="center"/>
              <w:rPr>
                <w:rFonts w:ascii="Arial" w:hAnsi="Arial" w:cs="Arial"/>
                <w:i/>
              </w:rPr>
            </w:pPr>
            <w:r w:rsidRPr="004D3790">
              <w:rPr>
                <w:rFonts w:ascii="Arial" w:hAnsi="Arial" w:cs="Arial"/>
                <w:i/>
              </w:rPr>
              <w:t>30 306,0</w:t>
            </w:r>
          </w:p>
        </w:tc>
        <w:tc>
          <w:tcPr>
            <w:tcW w:w="1560" w:type="dxa"/>
          </w:tcPr>
          <w:p w14:paraId="305068C2" w14:textId="77777777" w:rsidR="0081558B" w:rsidRPr="004D3790" w:rsidRDefault="0081558B" w:rsidP="00840D39">
            <w:pPr>
              <w:jc w:val="center"/>
              <w:rPr>
                <w:rFonts w:ascii="Arial" w:hAnsi="Arial" w:cs="Arial"/>
                <w:i/>
              </w:rPr>
            </w:pPr>
            <w:r w:rsidRPr="004D3790">
              <w:rPr>
                <w:rFonts w:ascii="Arial" w:hAnsi="Arial" w:cs="Arial"/>
                <w:i/>
              </w:rPr>
              <w:t xml:space="preserve">7 177,3 </w:t>
            </w:r>
          </w:p>
        </w:tc>
        <w:tc>
          <w:tcPr>
            <w:tcW w:w="1559" w:type="dxa"/>
            <w:shd w:val="clear" w:color="auto" w:fill="auto"/>
          </w:tcPr>
          <w:p w14:paraId="17CFB36B" w14:textId="77777777" w:rsidR="0081558B" w:rsidRPr="004D3790" w:rsidRDefault="0081558B" w:rsidP="00840D39">
            <w:pPr>
              <w:jc w:val="center"/>
              <w:rPr>
                <w:rFonts w:ascii="Arial" w:hAnsi="Arial" w:cs="Arial"/>
                <w:i/>
              </w:rPr>
            </w:pPr>
            <w:r w:rsidRPr="004D3790">
              <w:rPr>
                <w:rFonts w:ascii="Arial" w:hAnsi="Arial" w:cs="Arial"/>
                <w:i/>
              </w:rPr>
              <w:t>2 999,7</w:t>
            </w:r>
          </w:p>
        </w:tc>
        <w:tc>
          <w:tcPr>
            <w:tcW w:w="1701" w:type="dxa"/>
            <w:shd w:val="clear" w:color="auto" w:fill="auto"/>
          </w:tcPr>
          <w:p w14:paraId="1622DAA7" w14:textId="77777777" w:rsidR="0081558B" w:rsidRPr="004D3790" w:rsidRDefault="0081558B" w:rsidP="00840D39">
            <w:pPr>
              <w:jc w:val="center"/>
              <w:rPr>
                <w:rFonts w:ascii="Arial" w:hAnsi="Arial" w:cs="Arial"/>
                <w:i/>
              </w:rPr>
            </w:pPr>
            <w:r w:rsidRPr="004D3790">
              <w:rPr>
                <w:rFonts w:ascii="Arial" w:hAnsi="Arial" w:cs="Arial"/>
                <w:i/>
              </w:rPr>
              <w:t>41,8</w:t>
            </w:r>
          </w:p>
        </w:tc>
      </w:tr>
    </w:tbl>
    <w:p w14:paraId="554A46BF" w14:textId="77777777" w:rsidR="0081558B" w:rsidRPr="004D3790" w:rsidRDefault="0081558B" w:rsidP="0081558B">
      <w:pPr>
        <w:ind w:firstLine="709"/>
        <w:jc w:val="both"/>
        <w:rPr>
          <w:rFonts w:ascii="Arial" w:hAnsi="Arial" w:cs="Arial"/>
          <w:spacing w:val="-8"/>
          <w:sz w:val="18"/>
          <w:szCs w:val="18"/>
        </w:rPr>
      </w:pPr>
    </w:p>
    <w:p w14:paraId="1D890367" w14:textId="77777777" w:rsidR="0081558B" w:rsidRPr="00313FFA" w:rsidRDefault="0081558B" w:rsidP="0081558B">
      <w:pPr>
        <w:ind w:firstLine="766"/>
        <w:jc w:val="both"/>
        <w:rPr>
          <w:rFonts w:ascii="Arial" w:eastAsia="Arial" w:hAnsi="Arial" w:cs="Arial"/>
          <w:sz w:val="26"/>
          <w:szCs w:val="26"/>
        </w:rPr>
      </w:pPr>
      <w:r w:rsidRPr="0049502C">
        <w:rPr>
          <w:rFonts w:ascii="Arial" w:eastAsia="Arial" w:hAnsi="Arial" w:cs="Arial"/>
          <w:sz w:val="26"/>
          <w:szCs w:val="26"/>
        </w:rPr>
        <w:t xml:space="preserve">У видатках на галузь </w:t>
      </w:r>
      <w:r w:rsidRPr="0049502C">
        <w:rPr>
          <w:rFonts w:ascii="Arial" w:hAnsi="Arial" w:cs="Arial"/>
          <w:b/>
          <w:bCs/>
          <w:spacing w:val="-8"/>
          <w:sz w:val="26"/>
          <w:szCs w:val="26"/>
        </w:rPr>
        <w:t xml:space="preserve">«Фізична культура та спорт» </w:t>
      </w:r>
      <w:r w:rsidRPr="0049502C">
        <w:rPr>
          <w:rFonts w:ascii="Arial" w:eastAsia="Arial" w:hAnsi="Arial" w:cs="Arial"/>
          <w:sz w:val="26"/>
          <w:szCs w:val="26"/>
        </w:rPr>
        <w:t xml:space="preserve">на виконання </w:t>
      </w:r>
      <w:r w:rsidRPr="0081558B">
        <w:rPr>
          <w:rFonts w:ascii="Arial" w:eastAsia="Arial" w:hAnsi="Arial" w:cs="Arial"/>
          <w:sz w:val="26"/>
          <w:szCs w:val="26"/>
        </w:rPr>
        <w:t>програм та заходів у сфері фізичної культури та спорту</w:t>
      </w:r>
      <w:r w:rsidRPr="0049502C">
        <w:rPr>
          <w:rFonts w:ascii="Arial" w:eastAsia="Arial" w:hAnsi="Arial" w:cs="Arial"/>
          <w:sz w:val="26"/>
          <w:szCs w:val="26"/>
        </w:rPr>
        <w:t xml:space="preserve"> </w:t>
      </w:r>
      <w:r w:rsidRPr="00313FFA">
        <w:rPr>
          <w:rFonts w:ascii="Arial" w:eastAsia="Arial" w:hAnsi="Arial" w:cs="Arial"/>
          <w:sz w:val="26"/>
          <w:szCs w:val="26"/>
        </w:rPr>
        <w:t>заплановано кошти в сумі 6</w:t>
      </w:r>
      <w:r w:rsidRPr="00313FFA">
        <w:rPr>
          <w:rFonts w:ascii="Arial" w:eastAsia="Arial" w:hAnsi="Arial" w:cs="Arial"/>
          <w:sz w:val="26"/>
          <w:szCs w:val="26"/>
          <w:lang w:val="en-US"/>
        </w:rPr>
        <w:t>7</w:t>
      </w:r>
      <w:r w:rsidRPr="00313FFA">
        <w:rPr>
          <w:rFonts w:ascii="Arial" w:eastAsia="Arial" w:hAnsi="Arial" w:cs="Arial"/>
          <w:sz w:val="26"/>
          <w:szCs w:val="26"/>
        </w:rPr>
        <w:t>,</w:t>
      </w:r>
      <w:r w:rsidRPr="00313FFA">
        <w:rPr>
          <w:rFonts w:ascii="Arial" w:eastAsia="Arial" w:hAnsi="Arial" w:cs="Arial"/>
          <w:sz w:val="26"/>
          <w:szCs w:val="26"/>
          <w:lang w:val="en-US"/>
        </w:rPr>
        <w:t>7</w:t>
      </w:r>
      <w:r w:rsidRPr="00313FFA">
        <w:rPr>
          <w:rFonts w:ascii="Arial" w:eastAsia="Arial" w:hAnsi="Arial" w:cs="Arial"/>
          <w:sz w:val="26"/>
          <w:szCs w:val="26"/>
        </w:rPr>
        <w:t xml:space="preserve"> млн грн, виконано – 7,3 млн грн, а саме:</w:t>
      </w:r>
    </w:p>
    <w:p w14:paraId="2C543D1E" w14:textId="16C3D192" w:rsidR="0081558B" w:rsidRPr="00313FFA" w:rsidRDefault="0081558B" w:rsidP="0081558B">
      <w:pPr>
        <w:ind w:firstLine="709"/>
        <w:jc w:val="both"/>
        <w:rPr>
          <w:rFonts w:ascii="Arial" w:hAnsi="Arial" w:cs="Arial"/>
          <w:spacing w:val="-8"/>
          <w:sz w:val="26"/>
          <w:szCs w:val="26"/>
        </w:rPr>
      </w:pPr>
      <w:r w:rsidRPr="00313FFA">
        <w:rPr>
          <w:rFonts w:ascii="Arial" w:hAnsi="Arial" w:cs="Arial"/>
          <w:spacing w:val="-8"/>
          <w:sz w:val="26"/>
          <w:szCs w:val="26"/>
        </w:rPr>
        <w:tab/>
      </w:r>
      <w:r w:rsidRPr="00313FFA">
        <w:rPr>
          <w:rFonts w:ascii="Arial" w:hAnsi="Arial" w:cs="Arial"/>
          <w:spacing w:val="-8"/>
          <w:sz w:val="26"/>
          <w:szCs w:val="26"/>
        </w:rPr>
        <w:tab/>
      </w:r>
      <w:r w:rsidRPr="00313FFA">
        <w:rPr>
          <w:rFonts w:ascii="Arial" w:hAnsi="Arial" w:cs="Arial"/>
          <w:spacing w:val="-8"/>
          <w:sz w:val="26"/>
          <w:szCs w:val="26"/>
        </w:rPr>
        <w:tab/>
      </w:r>
      <w:r w:rsidRPr="00313FFA">
        <w:rPr>
          <w:rFonts w:ascii="Arial" w:hAnsi="Arial" w:cs="Arial"/>
          <w:spacing w:val="-8"/>
          <w:sz w:val="26"/>
          <w:szCs w:val="26"/>
        </w:rPr>
        <w:tab/>
      </w:r>
      <w:r w:rsidRPr="00313FFA">
        <w:rPr>
          <w:rFonts w:ascii="Arial" w:hAnsi="Arial" w:cs="Arial"/>
          <w:spacing w:val="-8"/>
          <w:sz w:val="26"/>
          <w:szCs w:val="26"/>
        </w:rPr>
        <w:tab/>
      </w:r>
      <w:r w:rsidRPr="00313FFA">
        <w:rPr>
          <w:rFonts w:ascii="Arial" w:hAnsi="Arial" w:cs="Arial"/>
          <w:spacing w:val="-8"/>
          <w:sz w:val="26"/>
          <w:szCs w:val="26"/>
        </w:rPr>
        <w:tab/>
      </w:r>
      <w:r w:rsidRPr="00313FFA">
        <w:rPr>
          <w:rFonts w:ascii="Arial" w:hAnsi="Arial" w:cs="Arial"/>
          <w:spacing w:val="-8"/>
          <w:sz w:val="26"/>
          <w:szCs w:val="26"/>
        </w:rPr>
        <w:tab/>
      </w:r>
      <w:r w:rsidRPr="00313FFA">
        <w:rPr>
          <w:rFonts w:ascii="Arial" w:hAnsi="Arial" w:cs="Arial"/>
          <w:spacing w:val="-8"/>
          <w:sz w:val="26"/>
          <w:szCs w:val="26"/>
        </w:rPr>
        <w:tab/>
      </w:r>
      <w:r w:rsidRPr="00313FFA">
        <w:rPr>
          <w:rFonts w:ascii="Arial" w:hAnsi="Arial" w:cs="Arial"/>
          <w:spacing w:val="-8"/>
          <w:sz w:val="26"/>
          <w:szCs w:val="26"/>
        </w:rPr>
        <w:tab/>
      </w:r>
      <w:r w:rsidRPr="00313FFA">
        <w:rPr>
          <w:rFonts w:ascii="Arial" w:hAnsi="Arial" w:cs="Arial"/>
          <w:spacing w:val="-8"/>
          <w:sz w:val="26"/>
          <w:szCs w:val="26"/>
        </w:rPr>
        <w:tab/>
      </w:r>
      <w:r w:rsidR="00D708FB">
        <w:rPr>
          <w:rFonts w:ascii="Arial" w:hAnsi="Arial" w:cs="Arial"/>
          <w:spacing w:val="-8"/>
          <w:sz w:val="26"/>
          <w:szCs w:val="26"/>
        </w:rPr>
        <w:t xml:space="preserve">           </w:t>
      </w:r>
      <w:r w:rsidRPr="00313FFA">
        <w:rPr>
          <w:rFonts w:ascii="Arial" w:hAnsi="Arial" w:cs="Arial"/>
          <w:spacing w:val="-8"/>
          <w:sz w:val="26"/>
          <w:szCs w:val="26"/>
        </w:rPr>
        <w:t>(тис. грн)</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417"/>
        <w:gridCol w:w="1418"/>
        <w:gridCol w:w="1701"/>
        <w:gridCol w:w="1559"/>
      </w:tblGrid>
      <w:tr w:rsidR="0081558B" w:rsidRPr="00FE05D2" w14:paraId="2B8C1D41" w14:textId="77777777" w:rsidTr="00D708FB">
        <w:trPr>
          <w:trHeight w:val="612"/>
        </w:trPr>
        <w:tc>
          <w:tcPr>
            <w:tcW w:w="3828" w:type="dxa"/>
            <w:shd w:val="clear" w:color="auto" w:fill="auto"/>
          </w:tcPr>
          <w:p w14:paraId="36B9724E" w14:textId="77777777" w:rsidR="0081558B" w:rsidRPr="0049502C" w:rsidRDefault="0081558B" w:rsidP="00840D39">
            <w:pPr>
              <w:jc w:val="center"/>
              <w:rPr>
                <w:rFonts w:ascii="Arial" w:hAnsi="Arial" w:cs="Arial"/>
              </w:rPr>
            </w:pPr>
            <w:r w:rsidRPr="0049502C">
              <w:rPr>
                <w:rFonts w:ascii="Arial" w:hAnsi="Arial" w:cs="Arial"/>
              </w:rPr>
              <w:t>Назва програми</w:t>
            </w:r>
          </w:p>
        </w:tc>
        <w:tc>
          <w:tcPr>
            <w:tcW w:w="1417" w:type="dxa"/>
            <w:shd w:val="clear" w:color="auto" w:fill="auto"/>
          </w:tcPr>
          <w:p w14:paraId="0362DBFA" w14:textId="77777777" w:rsidR="0081558B" w:rsidRPr="0049502C" w:rsidRDefault="0081558B" w:rsidP="00840D39">
            <w:pPr>
              <w:jc w:val="center"/>
              <w:rPr>
                <w:rFonts w:ascii="Arial" w:hAnsi="Arial" w:cs="Arial"/>
              </w:rPr>
            </w:pPr>
            <w:r w:rsidRPr="0049502C">
              <w:rPr>
                <w:rFonts w:ascii="Arial" w:hAnsi="Arial" w:cs="Arial"/>
              </w:rPr>
              <w:t>Уточнений план на 2025 рік</w:t>
            </w:r>
          </w:p>
        </w:tc>
        <w:tc>
          <w:tcPr>
            <w:tcW w:w="1418" w:type="dxa"/>
          </w:tcPr>
          <w:p w14:paraId="029DBDCC" w14:textId="6AB686D9" w:rsidR="0081558B" w:rsidRPr="0049502C" w:rsidRDefault="0081558B" w:rsidP="00840D39">
            <w:pPr>
              <w:jc w:val="center"/>
              <w:rPr>
                <w:rFonts w:ascii="Arial" w:hAnsi="Arial" w:cs="Arial"/>
              </w:rPr>
            </w:pPr>
            <w:r w:rsidRPr="003702E5">
              <w:rPr>
                <w:rFonts w:ascii="Arial" w:hAnsi="Arial" w:cs="Arial"/>
              </w:rPr>
              <w:t xml:space="preserve">Уточнений </w:t>
            </w:r>
            <w:r>
              <w:rPr>
                <w:rFonts w:ascii="Arial" w:hAnsi="Arial" w:cs="Arial"/>
              </w:rPr>
              <w:t>пл</w:t>
            </w:r>
            <w:r w:rsidRPr="003702E5">
              <w:rPr>
                <w:rFonts w:ascii="Arial" w:hAnsi="Arial" w:cs="Arial"/>
              </w:rPr>
              <w:t xml:space="preserve">ан на </w:t>
            </w:r>
            <w:r>
              <w:rPr>
                <w:rFonts w:ascii="Arial" w:hAnsi="Arial" w:cs="Arial"/>
              </w:rPr>
              <w:t xml:space="preserve">    </w:t>
            </w:r>
            <w:r w:rsidR="00403EC2">
              <w:rPr>
                <w:rFonts w:ascii="Arial" w:hAnsi="Arial" w:cs="Arial"/>
              </w:rPr>
              <w:t>І</w:t>
            </w:r>
            <w:r>
              <w:rPr>
                <w:rFonts w:ascii="Arial" w:hAnsi="Arial" w:cs="Arial"/>
              </w:rPr>
              <w:t xml:space="preserve"> квартал </w:t>
            </w:r>
            <w:r w:rsidRPr="003702E5">
              <w:rPr>
                <w:rFonts w:ascii="Arial" w:hAnsi="Arial" w:cs="Arial"/>
              </w:rPr>
              <w:t>202</w:t>
            </w:r>
            <w:r w:rsidRPr="003702E5">
              <w:rPr>
                <w:rFonts w:ascii="Arial" w:hAnsi="Arial" w:cs="Arial"/>
                <w:lang w:val="en-US"/>
              </w:rPr>
              <w:t>5</w:t>
            </w:r>
            <w:r w:rsidRPr="003702E5">
              <w:rPr>
                <w:rFonts w:ascii="Arial" w:hAnsi="Arial" w:cs="Arial"/>
              </w:rPr>
              <w:t xml:space="preserve"> рік</w:t>
            </w:r>
          </w:p>
        </w:tc>
        <w:tc>
          <w:tcPr>
            <w:tcW w:w="1701" w:type="dxa"/>
            <w:shd w:val="clear" w:color="auto" w:fill="auto"/>
          </w:tcPr>
          <w:p w14:paraId="7886E285" w14:textId="77777777" w:rsidR="0081558B" w:rsidRPr="0049502C" w:rsidRDefault="0081558B" w:rsidP="00840D39">
            <w:pPr>
              <w:jc w:val="center"/>
              <w:rPr>
                <w:rFonts w:ascii="Arial" w:hAnsi="Arial" w:cs="Arial"/>
              </w:rPr>
            </w:pPr>
            <w:r w:rsidRPr="0049502C">
              <w:rPr>
                <w:rFonts w:ascii="Arial" w:hAnsi="Arial" w:cs="Arial"/>
              </w:rPr>
              <w:t>Виконано за</w:t>
            </w:r>
            <w:r w:rsidRPr="0049502C">
              <w:rPr>
                <w:rFonts w:ascii="Arial" w:hAnsi="Arial" w:cs="Arial"/>
                <w:lang w:val="en-US"/>
              </w:rPr>
              <w:t xml:space="preserve"> I </w:t>
            </w:r>
            <w:r w:rsidRPr="0049502C">
              <w:rPr>
                <w:rFonts w:ascii="Arial" w:hAnsi="Arial" w:cs="Arial"/>
              </w:rPr>
              <w:t>квартал 2025 року</w:t>
            </w:r>
          </w:p>
        </w:tc>
        <w:tc>
          <w:tcPr>
            <w:tcW w:w="1559" w:type="dxa"/>
            <w:shd w:val="clear" w:color="auto" w:fill="auto"/>
          </w:tcPr>
          <w:p w14:paraId="69ACF6FC" w14:textId="36575090" w:rsidR="0081558B" w:rsidRPr="0049502C" w:rsidRDefault="0081558B" w:rsidP="00840D39">
            <w:pPr>
              <w:jc w:val="center"/>
              <w:rPr>
                <w:rFonts w:ascii="Arial" w:hAnsi="Arial" w:cs="Arial"/>
                <w:i/>
                <w:iCs/>
              </w:rPr>
            </w:pPr>
            <w:r w:rsidRPr="003702E5">
              <w:rPr>
                <w:rFonts w:ascii="Arial" w:hAnsi="Arial" w:cs="Arial"/>
                <w:i/>
              </w:rPr>
              <w:t>Відсоток виконання</w:t>
            </w:r>
            <w:r>
              <w:rPr>
                <w:rFonts w:ascii="Arial" w:hAnsi="Arial" w:cs="Arial"/>
                <w:i/>
              </w:rPr>
              <w:t xml:space="preserve"> до </w:t>
            </w:r>
            <w:r w:rsidR="00403EC2">
              <w:rPr>
                <w:rFonts w:ascii="Arial" w:hAnsi="Arial" w:cs="Arial"/>
                <w:i/>
              </w:rPr>
              <w:t>плану на</w:t>
            </w:r>
            <w:r>
              <w:rPr>
                <w:rFonts w:ascii="Arial" w:hAnsi="Arial" w:cs="Arial"/>
                <w:i/>
              </w:rPr>
              <w:t xml:space="preserve">                    </w:t>
            </w:r>
            <w:r w:rsidR="00403EC2">
              <w:rPr>
                <w:rFonts w:ascii="Arial" w:hAnsi="Arial" w:cs="Arial"/>
                <w:i/>
              </w:rPr>
              <w:t>І</w:t>
            </w:r>
            <w:r>
              <w:rPr>
                <w:rFonts w:ascii="Arial" w:hAnsi="Arial" w:cs="Arial"/>
                <w:i/>
              </w:rPr>
              <w:t xml:space="preserve"> квартал </w:t>
            </w:r>
          </w:p>
        </w:tc>
      </w:tr>
      <w:tr w:rsidR="0081558B" w:rsidRPr="00FE05D2" w14:paraId="77D14ABA" w14:textId="77777777" w:rsidTr="00D708FB">
        <w:tc>
          <w:tcPr>
            <w:tcW w:w="3828" w:type="dxa"/>
            <w:shd w:val="clear" w:color="auto" w:fill="auto"/>
          </w:tcPr>
          <w:p w14:paraId="394B1C2F" w14:textId="77777777" w:rsidR="0081558B" w:rsidRPr="0049502C" w:rsidRDefault="0081558B" w:rsidP="00840D39">
            <w:pPr>
              <w:jc w:val="center"/>
              <w:rPr>
                <w:rFonts w:ascii="Arial" w:hAnsi="Arial" w:cs="Arial"/>
              </w:rPr>
            </w:pPr>
            <w:r w:rsidRPr="0049502C">
              <w:rPr>
                <w:rFonts w:ascii="Arial" w:hAnsi="Arial" w:cs="Arial"/>
              </w:rPr>
              <w:t>1</w:t>
            </w:r>
          </w:p>
        </w:tc>
        <w:tc>
          <w:tcPr>
            <w:tcW w:w="1417" w:type="dxa"/>
            <w:shd w:val="clear" w:color="auto" w:fill="auto"/>
          </w:tcPr>
          <w:p w14:paraId="1184FB30" w14:textId="77777777" w:rsidR="0081558B" w:rsidRPr="0049502C" w:rsidRDefault="0081558B" w:rsidP="00840D39">
            <w:pPr>
              <w:jc w:val="center"/>
              <w:rPr>
                <w:rFonts w:ascii="Arial" w:hAnsi="Arial" w:cs="Arial"/>
              </w:rPr>
            </w:pPr>
            <w:r w:rsidRPr="0049502C">
              <w:rPr>
                <w:rFonts w:ascii="Arial" w:hAnsi="Arial" w:cs="Arial"/>
              </w:rPr>
              <w:t>2</w:t>
            </w:r>
          </w:p>
        </w:tc>
        <w:tc>
          <w:tcPr>
            <w:tcW w:w="1418" w:type="dxa"/>
          </w:tcPr>
          <w:p w14:paraId="35A5182F" w14:textId="77777777" w:rsidR="0081558B" w:rsidRPr="0049502C" w:rsidRDefault="0081558B" w:rsidP="00840D39">
            <w:pPr>
              <w:jc w:val="center"/>
              <w:rPr>
                <w:rFonts w:ascii="Arial" w:hAnsi="Arial" w:cs="Arial"/>
              </w:rPr>
            </w:pPr>
            <w:r>
              <w:rPr>
                <w:rFonts w:ascii="Arial" w:hAnsi="Arial" w:cs="Arial"/>
              </w:rPr>
              <w:t>3</w:t>
            </w:r>
          </w:p>
        </w:tc>
        <w:tc>
          <w:tcPr>
            <w:tcW w:w="1701" w:type="dxa"/>
            <w:shd w:val="clear" w:color="auto" w:fill="auto"/>
          </w:tcPr>
          <w:p w14:paraId="199DA250" w14:textId="77777777" w:rsidR="0081558B" w:rsidRPr="0049502C" w:rsidRDefault="0081558B" w:rsidP="00840D39">
            <w:pPr>
              <w:jc w:val="center"/>
              <w:rPr>
                <w:rFonts w:ascii="Arial" w:hAnsi="Arial" w:cs="Arial"/>
              </w:rPr>
            </w:pPr>
            <w:r>
              <w:rPr>
                <w:rFonts w:ascii="Arial" w:hAnsi="Arial" w:cs="Arial"/>
              </w:rPr>
              <w:t>4</w:t>
            </w:r>
          </w:p>
        </w:tc>
        <w:tc>
          <w:tcPr>
            <w:tcW w:w="1559" w:type="dxa"/>
            <w:shd w:val="clear" w:color="auto" w:fill="auto"/>
          </w:tcPr>
          <w:p w14:paraId="4F68855E" w14:textId="77777777" w:rsidR="0081558B" w:rsidRPr="0049502C" w:rsidRDefault="0081558B" w:rsidP="00840D39">
            <w:pPr>
              <w:jc w:val="center"/>
              <w:rPr>
                <w:rFonts w:ascii="Arial" w:hAnsi="Arial" w:cs="Arial"/>
                <w:i/>
                <w:iCs/>
              </w:rPr>
            </w:pPr>
            <w:r>
              <w:rPr>
                <w:rFonts w:ascii="Arial" w:hAnsi="Arial" w:cs="Arial"/>
                <w:i/>
                <w:iCs/>
              </w:rPr>
              <w:t>5</w:t>
            </w:r>
          </w:p>
        </w:tc>
      </w:tr>
      <w:tr w:rsidR="0081558B" w:rsidRPr="00FE05D2" w14:paraId="440A8508" w14:textId="77777777" w:rsidTr="00D708FB">
        <w:trPr>
          <w:trHeight w:val="239"/>
        </w:trPr>
        <w:tc>
          <w:tcPr>
            <w:tcW w:w="3828" w:type="dxa"/>
            <w:shd w:val="clear" w:color="auto" w:fill="auto"/>
          </w:tcPr>
          <w:p w14:paraId="332CAAC5" w14:textId="77777777" w:rsidR="0081558B" w:rsidRPr="0049502C" w:rsidRDefault="0081558B" w:rsidP="00840D39">
            <w:pPr>
              <w:jc w:val="center"/>
              <w:rPr>
                <w:rFonts w:ascii="Arial" w:hAnsi="Arial" w:cs="Arial"/>
                <w:b/>
                <w:bCs/>
              </w:rPr>
            </w:pPr>
            <w:r w:rsidRPr="0049502C">
              <w:rPr>
                <w:rFonts w:ascii="Arial" w:hAnsi="Arial" w:cs="Arial"/>
                <w:b/>
                <w:bCs/>
              </w:rPr>
              <w:t>ВСЬОГО, у тому числі:</w:t>
            </w:r>
          </w:p>
        </w:tc>
        <w:tc>
          <w:tcPr>
            <w:tcW w:w="1417" w:type="dxa"/>
            <w:shd w:val="clear" w:color="auto" w:fill="auto"/>
          </w:tcPr>
          <w:p w14:paraId="53A0224E" w14:textId="77777777" w:rsidR="0081558B" w:rsidRPr="0049502C" w:rsidRDefault="0081558B" w:rsidP="00840D39">
            <w:pPr>
              <w:jc w:val="center"/>
              <w:rPr>
                <w:rFonts w:ascii="Arial" w:hAnsi="Arial" w:cs="Arial"/>
                <w:b/>
                <w:bCs/>
                <w:lang w:val="en-US"/>
              </w:rPr>
            </w:pPr>
            <w:r w:rsidRPr="0049502C">
              <w:rPr>
                <w:rFonts w:ascii="Arial" w:hAnsi="Arial" w:cs="Arial"/>
                <w:b/>
                <w:bCs/>
                <w:lang w:val="en-US"/>
              </w:rPr>
              <w:t>6</w:t>
            </w:r>
            <w:r w:rsidRPr="0049502C">
              <w:rPr>
                <w:rFonts w:ascii="Arial" w:hAnsi="Arial" w:cs="Arial"/>
                <w:b/>
                <w:bCs/>
              </w:rPr>
              <w:t>7</w:t>
            </w:r>
            <w:r w:rsidRPr="0049502C">
              <w:rPr>
                <w:rFonts w:ascii="Arial" w:hAnsi="Arial" w:cs="Arial"/>
                <w:b/>
                <w:bCs/>
                <w:lang w:val="en-US"/>
              </w:rPr>
              <w:t xml:space="preserve"> </w:t>
            </w:r>
            <w:r w:rsidRPr="0049502C">
              <w:rPr>
                <w:rFonts w:ascii="Arial" w:hAnsi="Arial" w:cs="Arial"/>
                <w:b/>
                <w:bCs/>
              </w:rPr>
              <w:t>729</w:t>
            </w:r>
            <w:r w:rsidRPr="0049502C">
              <w:rPr>
                <w:rFonts w:ascii="Arial" w:hAnsi="Arial" w:cs="Arial"/>
                <w:b/>
                <w:bCs/>
                <w:lang w:val="en-US"/>
              </w:rPr>
              <w:t>,</w:t>
            </w:r>
            <w:r w:rsidRPr="0049502C">
              <w:rPr>
                <w:rFonts w:ascii="Arial" w:hAnsi="Arial" w:cs="Arial"/>
                <w:b/>
                <w:bCs/>
              </w:rPr>
              <w:t>2</w:t>
            </w:r>
            <w:r w:rsidRPr="0049502C">
              <w:rPr>
                <w:rFonts w:ascii="Arial" w:hAnsi="Arial" w:cs="Arial"/>
                <w:b/>
                <w:bCs/>
                <w:lang w:val="en-US"/>
              </w:rPr>
              <w:t xml:space="preserve"> </w:t>
            </w:r>
          </w:p>
        </w:tc>
        <w:tc>
          <w:tcPr>
            <w:tcW w:w="1418" w:type="dxa"/>
          </w:tcPr>
          <w:p w14:paraId="4150E2E7" w14:textId="77777777" w:rsidR="0081558B" w:rsidRPr="00AA0BFC" w:rsidRDefault="0081558B" w:rsidP="00840D39">
            <w:pPr>
              <w:jc w:val="center"/>
              <w:rPr>
                <w:rFonts w:ascii="Arial" w:hAnsi="Arial" w:cs="Arial"/>
                <w:b/>
                <w:bCs/>
              </w:rPr>
            </w:pPr>
            <w:r>
              <w:rPr>
                <w:rFonts w:ascii="Arial" w:hAnsi="Arial" w:cs="Arial"/>
                <w:b/>
                <w:bCs/>
              </w:rPr>
              <w:t>10 828,4</w:t>
            </w:r>
          </w:p>
        </w:tc>
        <w:tc>
          <w:tcPr>
            <w:tcW w:w="1701" w:type="dxa"/>
            <w:shd w:val="clear" w:color="auto" w:fill="auto"/>
          </w:tcPr>
          <w:p w14:paraId="571D8638" w14:textId="77777777" w:rsidR="0081558B" w:rsidRPr="00FE05D2" w:rsidRDefault="0081558B" w:rsidP="00840D39">
            <w:pPr>
              <w:jc w:val="center"/>
              <w:rPr>
                <w:rFonts w:ascii="Arial" w:hAnsi="Arial" w:cs="Arial"/>
                <w:b/>
                <w:bCs/>
                <w:color w:val="FF0000"/>
                <w:lang w:val="en-US"/>
              </w:rPr>
            </w:pPr>
            <w:r w:rsidRPr="00835FEF">
              <w:rPr>
                <w:rFonts w:ascii="Arial" w:hAnsi="Arial" w:cs="Arial"/>
                <w:b/>
                <w:bCs/>
                <w:lang w:val="en-US"/>
              </w:rPr>
              <w:t>7 267,5</w:t>
            </w:r>
          </w:p>
        </w:tc>
        <w:tc>
          <w:tcPr>
            <w:tcW w:w="1559" w:type="dxa"/>
            <w:shd w:val="clear" w:color="auto" w:fill="auto"/>
          </w:tcPr>
          <w:p w14:paraId="22B2E511" w14:textId="77777777" w:rsidR="0081558B" w:rsidRPr="00AA0BFC" w:rsidRDefault="0081558B" w:rsidP="00840D39">
            <w:pPr>
              <w:jc w:val="center"/>
              <w:rPr>
                <w:rFonts w:ascii="Arial" w:hAnsi="Arial" w:cs="Arial"/>
                <w:b/>
                <w:bCs/>
                <w:i/>
                <w:iCs/>
                <w:color w:val="FF0000"/>
              </w:rPr>
            </w:pPr>
            <w:r>
              <w:rPr>
                <w:rFonts w:ascii="Arial" w:hAnsi="Arial" w:cs="Arial"/>
                <w:b/>
                <w:bCs/>
                <w:i/>
                <w:iCs/>
              </w:rPr>
              <w:t>67</w:t>
            </w:r>
            <w:r w:rsidRPr="00AE1BD9">
              <w:rPr>
                <w:rFonts w:ascii="Arial" w:hAnsi="Arial" w:cs="Arial"/>
                <w:b/>
                <w:bCs/>
                <w:i/>
                <w:iCs/>
                <w:lang w:val="en-US"/>
              </w:rPr>
              <w:t>,</w:t>
            </w:r>
            <w:r>
              <w:rPr>
                <w:rFonts w:ascii="Arial" w:hAnsi="Arial" w:cs="Arial"/>
                <w:b/>
                <w:bCs/>
                <w:i/>
                <w:iCs/>
              </w:rPr>
              <w:t>1</w:t>
            </w:r>
          </w:p>
        </w:tc>
      </w:tr>
      <w:tr w:rsidR="0081558B" w:rsidRPr="00AE1BD9" w14:paraId="2D2EEE1B" w14:textId="77777777" w:rsidTr="00D708FB">
        <w:tc>
          <w:tcPr>
            <w:tcW w:w="3828" w:type="dxa"/>
            <w:shd w:val="clear" w:color="auto" w:fill="auto"/>
          </w:tcPr>
          <w:p w14:paraId="629E6529" w14:textId="77777777" w:rsidR="0081558B" w:rsidRPr="00FE05D2" w:rsidRDefault="0081558B" w:rsidP="00840D39">
            <w:pPr>
              <w:rPr>
                <w:rFonts w:ascii="Arial" w:hAnsi="Arial" w:cs="Arial"/>
                <w:color w:val="FF0000"/>
              </w:rPr>
            </w:pPr>
            <w:r w:rsidRPr="00032458">
              <w:rPr>
                <w:rFonts w:ascii="Arial" w:hAnsi="Arial" w:cs="Arial"/>
              </w:rPr>
              <w:t>Програма фінансової підтримки діяльності ЛКП “</w:t>
            </w:r>
            <w:proofErr w:type="spellStart"/>
            <w:r w:rsidRPr="00032458">
              <w:rPr>
                <w:rFonts w:ascii="Arial" w:hAnsi="Arial" w:cs="Arial"/>
              </w:rPr>
              <w:t>Спортресурс</w:t>
            </w:r>
            <w:proofErr w:type="spellEnd"/>
            <w:r w:rsidRPr="00445441">
              <w:rPr>
                <w:rFonts w:ascii="Arial" w:hAnsi="Arial" w:cs="Arial"/>
                <w:lang w:val="en-US"/>
              </w:rPr>
              <w:t>”</w:t>
            </w:r>
            <w:r w:rsidRPr="00445441">
              <w:rPr>
                <w:rFonts w:ascii="Arial" w:hAnsi="Arial" w:cs="Arial"/>
              </w:rPr>
              <w:t xml:space="preserve"> </w:t>
            </w:r>
            <w:r w:rsidRPr="00445441">
              <w:rPr>
                <w:rFonts w:ascii="Arial" w:hAnsi="Arial" w:cs="Arial"/>
                <w:i/>
                <w:iCs/>
                <w:lang w:val="en-US"/>
              </w:rPr>
              <w:t>(</w:t>
            </w:r>
            <w:r w:rsidRPr="00445441">
              <w:rPr>
                <w:rFonts w:ascii="Arial" w:hAnsi="Arial" w:cs="Arial"/>
                <w:i/>
                <w:iCs/>
              </w:rPr>
              <w:t xml:space="preserve">на балансі установи </w:t>
            </w:r>
            <w:r w:rsidRPr="00445441">
              <w:rPr>
                <w:rFonts w:ascii="Arial" w:hAnsi="Arial" w:cs="Arial"/>
                <w:i/>
                <w:iCs/>
                <w:lang w:val="en-US"/>
              </w:rPr>
              <w:t>42</w:t>
            </w:r>
            <w:r w:rsidRPr="00445441">
              <w:rPr>
                <w:rFonts w:ascii="Arial" w:hAnsi="Arial" w:cs="Arial"/>
                <w:i/>
                <w:iCs/>
              </w:rPr>
              <w:t xml:space="preserve"> спортивні майданчики)</w:t>
            </w:r>
          </w:p>
        </w:tc>
        <w:tc>
          <w:tcPr>
            <w:tcW w:w="1417" w:type="dxa"/>
            <w:shd w:val="clear" w:color="auto" w:fill="auto"/>
          </w:tcPr>
          <w:p w14:paraId="719BCD41" w14:textId="77777777" w:rsidR="0081558B" w:rsidRPr="00FE05D2" w:rsidRDefault="0081558B" w:rsidP="00840D39">
            <w:pPr>
              <w:jc w:val="center"/>
              <w:rPr>
                <w:rFonts w:ascii="Arial" w:hAnsi="Arial" w:cs="Arial"/>
                <w:bCs/>
                <w:color w:val="FF0000"/>
              </w:rPr>
            </w:pPr>
            <w:r w:rsidRPr="0049502C">
              <w:rPr>
                <w:rFonts w:ascii="Arial" w:hAnsi="Arial" w:cs="Arial"/>
                <w:bCs/>
              </w:rPr>
              <w:t>17 178,8</w:t>
            </w:r>
          </w:p>
        </w:tc>
        <w:tc>
          <w:tcPr>
            <w:tcW w:w="1418" w:type="dxa"/>
          </w:tcPr>
          <w:p w14:paraId="011E1E05" w14:textId="77777777" w:rsidR="0081558B" w:rsidRPr="0049502C" w:rsidRDefault="0081558B" w:rsidP="00840D39">
            <w:pPr>
              <w:jc w:val="center"/>
              <w:rPr>
                <w:rFonts w:ascii="Arial" w:hAnsi="Arial" w:cs="Arial"/>
                <w:bCs/>
              </w:rPr>
            </w:pPr>
            <w:r>
              <w:rPr>
                <w:rFonts w:ascii="Arial" w:hAnsi="Arial" w:cs="Arial"/>
                <w:bCs/>
              </w:rPr>
              <w:t>4 293,0</w:t>
            </w:r>
          </w:p>
        </w:tc>
        <w:tc>
          <w:tcPr>
            <w:tcW w:w="1701" w:type="dxa"/>
            <w:shd w:val="clear" w:color="auto" w:fill="auto"/>
          </w:tcPr>
          <w:p w14:paraId="7B724C67" w14:textId="77777777" w:rsidR="0081558B" w:rsidRPr="00FE05D2" w:rsidRDefault="0081558B" w:rsidP="00840D39">
            <w:pPr>
              <w:jc w:val="center"/>
              <w:rPr>
                <w:rFonts w:ascii="Arial" w:hAnsi="Arial" w:cs="Arial"/>
                <w:bCs/>
                <w:color w:val="FF0000"/>
              </w:rPr>
            </w:pPr>
            <w:r w:rsidRPr="0049502C">
              <w:rPr>
                <w:rFonts w:ascii="Arial" w:hAnsi="Arial" w:cs="Arial"/>
                <w:bCs/>
              </w:rPr>
              <w:t>4 133,8</w:t>
            </w:r>
          </w:p>
        </w:tc>
        <w:tc>
          <w:tcPr>
            <w:tcW w:w="1559" w:type="dxa"/>
            <w:shd w:val="clear" w:color="auto" w:fill="auto"/>
          </w:tcPr>
          <w:p w14:paraId="6AE9FA29" w14:textId="77777777" w:rsidR="0081558B" w:rsidRPr="00AA0BFC" w:rsidRDefault="0081558B" w:rsidP="00840D39">
            <w:pPr>
              <w:jc w:val="center"/>
              <w:rPr>
                <w:rFonts w:ascii="Arial" w:hAnsi="Arial" w:cs="Arial"/>
                <w:bCs/>
                <w:i/>
                <w:iCs/>
              </w:rPr>
            </w:pPr>
            <w:r>
              <w:rPr>
                <w:rFonts w:ascii="Arial" w:hAnsi="Arial" w:cs="Arial"/>
                <w:bCs/>
                <w:i/>
                <w:iCs/>
              </w:rPr>
              <w:t>96</w:t>
            </w:r>
            <w:r w:rsidRPr="00AE1BD9">
              <w:rPr>
                <w:rFonts w:ascii="Arial" w:hAnsi="Arial" w:cs="Arial"/>
                <w:bCs/>
                <w:i/>
                <w:iCs/>
                <w:lang w:val="en-US"/>
              </w:rPr>
              <w:t>,</w:t>
            </w:r>
            <w:r>
              <w:rPr>
                <w:rFonts w:ascii="Arial" w:hAnsi="Arial" w:cs="Arial"/>
                <w:bCs/>
                <w:i/>
                <w:iCs/>
              </w:rPr>
              <w:t>3</w:t>
            </w:r>
          </w:p>
        </w:tc>
      </w:tr>
      <w:tr w:rsidR="0081558B" w:rsidRPr="00AE1BD9" w14:paraId="276F4A77" w14:textId="77777777" w:rsidTr="00D708FB">
        <w:trPr>
          <w:trHeight w:val="136"/>
        </w:trPr>
        <w:tc>
          <w:tcPr>
            <w:tcW w:w="3828" w:type="dxa"/>
            <w:shd w:val="clear" w:color="auto" w:fill="auto"/>
          </w:tcPr>
          <w:p w14:paraId="7C715B58" w14:textId="77777777" w:rsidR="0081558B" w:rsidRPr="00032458" w:rsidRDefault="0081558B" w:rsidP="00840D39">
            <w:pPr>
              <w:rPr>
                <w:rFonts w:ascii="Arial" w:hAnsi="Arial" w:cs="Arial"/>
              </w:rPr>
            </w:pPr>
            <w:r w:rsidRPr="00032458">
              <w:rPr>
                <w:rFonts w:ascii="Arial" w:hAnsi="Arial" w:cs="Arial"/>
              </w:rPr>
              <w:t xml:space="preserve">Програма утримання та розвитку Львівського комунального закладу </w:t>
            </w:r>
            <w:r w:rsidRPr="00032458">
              <w:rPr>
                <w:rFonts w:ascii="Arial" w:hAnsi="Arial" w:cs="Arial"/>
                <w:lang w:val="en-US"/>
              </w:rPr>
              <w:t>“</w:t>
            </w:r>
            <w:r w:rsidRPr="00032458">
              <w:rPr>
                <w:rFonts w:ascii="Arial" w:hAnsi="Arial" w:cs="Arial"/>
              </w:rPr>
              <w:t>Клуб ігрових видів спорту</w:t>
            </w:r>
            <w:r w:rsidRPr="00032458">
              <w:rPr>
                <w:rFonts w:ascii="Arial" w:hAnsi="Arial" w:cs="Arial"/>
                <w:lang w:val="en-US"/>
              </w:rPr>
              <w:t>”</w:t>
            </w:r>
            <w:r w:rsidRPr="00032458">
              <w:rPr>
                <w:rFonts w:ascii="Arial" w:hAnsi="Arial" w:cs="Arial"/>
              </w:rPr>
              <w:t xml:space="preserve"> </w:t>
            </w:r>
            <w:r w:rsidRPr="00445441">
              <w:rPr>
                <w:rFonts w:ascii="Arial" w:hAnsi="Arial" w:cs="Arial"/>
                <w:i/>
                <w:iCs/>
              </w:rPr>
              <w:t>(тренується 707 спортсменів</w:t>
            </w:r>
            <w:r w:rsidRPr="00445441">
              <w:rPr>
                <w:rFonts w:ascii="Arial" w:hAnsi="Arial" w:cs="Arial"/>
              </w:rPr>
              <w:t>)</w:t>
            </w:r>
          </w:p>
        </w:tc>
        <w:tc>
          <w:tcPr>
            <w:tcW w:w="1417" w:type="dxa"/>
            <w:shd w:val="clear" w:color="auto" w:fill="auto"/>
          </w:tcPr>
          <w:p w14:paraId="23CA417F" w14:textId="77777777" w:rsidR="0081558B" w:rsidRPr="0068711C" w:rsidRDefault="0081558B" w:rsidP="00840D39">
            <w:pPr>
              <w:jc w:val="center"/>
              <w:rPr>
                <w:rFonts w:ascii="Arial" w:hAnsi="Arial" w:cs="Arial"/>
                <w:lang w:val="en-US"/>
              </w:rPr>
            </w:pPr>
            <w:r w:rsidRPr="0068711C">
              <w:rPr>
                <w:rFonts w:ascii="Arial" w:hAnsi="Arial" w:cs="Arial"/>
              </w:rPr>
              <w:t>16</w:t>
            </w:r>
            <w:r w:rsidRPr="0068711C">
              <w:rPr>
                <w:rFonts w:ascii="Arial" w:hAnsi="Arial" w:cs="Arial"/>
                <w:lang w:val="en-US"/>
              </w:rPr>
              <w:t xml:space="preserve"> </w:t>
            </w:r>
            <w:r w:rsidRPr="0068711C">
              <w:rPr>
                <w:rFonts w:ascii="Arial" w:hAnsi="Arial" w:cs="Arial"/>
              </w:rPr>
              <w:t>368,4</w:t>
            </w:r>
          </w:p>
        </w:tc>
        <w:tc>
          <w:tcPr>
            <w:tcW w:w="1418" w:type="dxa"/>
          </w:tcPr>
          <w:p w14:paraId="213F68CD" w14:textId="77777777" w:rsidR="0081558B" w:rsidRPr="00120982" w:rsidRDefault="0081558B" w:rsidP="00840D39">
            <w:pPr>
              <w:jc w:val="center"/>
              <w:rPr>
                <w:rFonts w:ascii="Arial" w:hAnsi="Arial" w:cs="Arial"/>
              </w:rPr>
            </w:pPr>
            <w:r w:rsidRPr="00120982">
              <w:rPr>
                <w:rFonts w:ascii="Arial" w:hAnsi="Arial" w:cs="Arial"/>
              </w:rPr>
              <w:t>3 905,4</w:t>
            </w:r>
          </w:p>
        </w:tc>
        <w:tc>
          <w:tcPr>
            <w:tcW w:w="1701" w:type="dxa"/>
            <w:shd w:val="clear" w:color="auto" w:fill="auto"/>
          </w:tcPr>
          <w:p w14:paraId="18A434C6" w14:textId="77777777" w:rsidR="0081558B" w:rsidRPr="00120982" w:rsidRDefault="0081558B" w:rsidP="00840D39">
            <w:pPr>
              <w:jc w:val="center"/>
              <w:rPr>
                <w:rFonts w:ascii="Arial" w:hAnsi="Arial" w:cs="Arial"/>
              </w:rPr>
            </w:pPr>
            <w:r w:rsidRPr="00120982">
              <w:rPr>
                <w:rFonts w:ascii="Arial" w:hAnsi="Arial" w:cs="Arial"/>
                <w:lang w:val="en-US"/>
              </w:rPr>
              <w:t>2 728,8</w:t>
            </w:r>
          </w:p>
        </w:tc>
        <w:tc>
          <w:tcPr>
            <w:tcW w:w="1559" w:type="dxa"/>
            <w:shd w:val="clear" w:color="auto" w:fill="auto"/>
          </w:tcPr>
          <w:p w14:paraId="6E896186" w14:textId="77777777" w:rsidR="0081558B" w:rsidRPr="00120982" w:rsidRDefault="0081558B" w:rsidP="00840D39">
            <w:pPr>
              <w:jc w:val="center"/>
              <w:rPr>
                <w:rFonts w:ascii="Arial" w:hAnsi="Arial" w:cs="Arial"/>
                <w:i/>
                <w:iCs/>
              </w:rPr>
            </w:pPr>
            <w:r>
              <w:rPr>
                <w:rFonts w:ascii="Arial" w:hAnsi="Arial" w:cs="Arial"/>
                <w:i/>
                <w:iCs/>
              </w:rPr>
              <w:t>69,9</w:t>
            </w:r>
          </w:p>
        </w:tc>
      </w:tr>
      <w:tr w:rsidR="0081558B" w:rsidRPr="00FE05D2" w14:paraId="0835F86F" w14:textId="77777777" w:rsidTr="00D708FB">
        <w:tc>
          <w:tcPr>
            <w:tcW w:w="3828" w:type="dxa"/>
            <w:shd w:val="clear" w:color="auto" w:fill="auto"/>
          </w:tcPr>
          <w:p w14:paraId="73888993" w14:textId="77777777" w:rsidR="0081558B" w:rsidRPr="00032458" w:rsidRDefault="0081558B" w:rsidP="00840D39">
            <w:pPr>
              <w:rPr>
                <w:rFonts w:ascii="Arial" w:hAnsi="Arial" w:cs="Arial"/>
              </w:rPr>
            </w:pPr>
            <w:r w:rsidRPr="00032458">
              <w:rPr>
                <w:rFonts w:ascii="Arial" w:hAnsi="Arial" w:cs="Arial"/>
              </w:rPr>
              <w:t>Програма надання премій Львівської міської ради чемпіонам і призерам міжнародних та національних змагань</w:t>
            </w:r>
            <w:r>
              <w:rPr>
                <w:rFonts w:ascii="Arial" w:hAnsi="Arial" w:cs="Arial"/>
              </w:rPr>
              <w:t>, кращому спортсмену місяця</w:t>
            </w:r>
            <w:r w:rsidRPr="00032458">
              <w:rPr>
                <w:rFonts w:ascii="Arial" w:hAnsi="Arial" w:cs="Arial"/>
              </w:rPr>
              <w:t xml:space="preserve"> і їхнім тренерам</w:t>
            </w:r>
          </w:p>
        </w:tc>
        <w:tc>
          <w:tcPr>
            <w:tcW w:w="1417" w:type="dxa"/>
            <w:shd w:val="clear" w:color="auto" w:fill="auto"/>
          </w:tcPr>
          <w:p w14:paraId="5812BE24" w14:textId="77777777" w:rsidR="0081558B" w:rsidRPr="00120982" w:rsidRDefault="0081558B" w:rsidP="00840D39">
            <w:pPr>
              <w:jc w:val="center"/>
              <w:rPr>
                <w:rFonts w:ascii="Arial" w:hAnsi="Arial" w:cs="Arial"/>
              </w:rPr>
            </w:pPr>
            <w:r w:rsidRPr="00120982">
              <w:rPr>
                <w:rFonts w:ascii="Arial" w:hAnsi="Arial" w:cs="Arial"/>
              </w:rPr>
              <w:t>2</w:t>
            </w:r>
            <w:r w:rsidRPr="00120982">
              <w:rPr>
                <w:rFonts w:ascii="Arial" w:hAnsi="Arial" w:cs="Arial"/>
                <w:lang w:val="en-US"/>
              </w:rPr>
              <w:t xml:space="preserve"> </w:t>
            </w:r>
            <w:r w:rsidRPr="00120982">
              <w:rPr>
                <w:rFonts w:ascii="Arial" w:hAnsi="Arial" w:cs="Arial"/>
              </w:rPr>
              <w:t>680,0</w:t>
            </w:r>
          </w:p>
        </w:tc>
        <w:tc>
          <w:tcPr>
            <w:tcW w:w="1418" w:type="dxa"/>
          </w:tcPr>
          <w:p w14:paraId="62156117" w14:textId="77777777" w:rsidR="0081558B" w:rsidRPr="00120982" w:rsidRDefault="0081558B" w:rsidP="00840D39">
            <w:pPr>
              <w:jc w:val="center"/>
              <w:rPr>
                <w:rFonts w:ascii="Arial" w:hAnsi="Arial" w:cs="Arial"/>
              </w:rPr>
            </w:pPr>
            <w:r w:rsidRPr="00120982">
              <w:rPr>
                <w:rFonts w:ascii="Arial" w:hAnsi="Arial" w:cs="Arial"/>
              </w:rPr>
              <w:t>670,0</w:t>
            </w:r>
          </w:p>
        </w:tc>
        <w:tc>
          <w:tcPr>
            <w:tcW w:w="1701" w:type="dxa"/>
            <w:shd w:val="clear" w:color="auto" w:fill="auto"/>
          </w:tcPr>
          <w:p w14:paraId="693A8C6A" w14:textId="77777777" w:rsidR="0081558B" w:rsidRPr="00120982" w:rsidRDefault="0081558B" w:rsidP="00840D39">
            <w:pPr>
              <w:jc w:val="center"/>
              <w:rPr>
                <w:rFonts w:ascii="Arial" w:hAnsi="Arial" w:cs="Arial"/>
              </w:rPr>
            </w:pPr>
          </w:p>
        </w:tc>
        <w:tc>
          <w:tcPr>
            <w:tcW w:w="1559" w:type="dxa"/>
            <w:shd w:val="clear" w:color="auto" w:fill="auto"/>
          </w:tcPr>
          <w:p w14:paraId="0629AF47" w14:textId="77777777" w:rsidR="0081558B" w:rsidRPr="00120982" w:rsidRDefault="0081558B" w:rsidP="00840D39">
            <w:pPr>
              <w:jc w:val="center"/>
              <w:rPr>
                <w:rFonts w:ascii="Arial" w:hAnsi="Arial" w:cs="Arial"/>
                <w:i/>
                <w:iCs/>
              </w:rPr>
            </w:pPr>
          </w:p>
        </w:tc>
      </w:tr>
      <w:tr w:rsidR="0081558B" w:rsidRPr="00FE05D2" w14:paraId="5799D62D" w14:textId="77777777" w:rsidTr="00D708FB">
        <w:tc>
          <w:tcPr>
            <w:tcW w:w="3828" w:type="dxa"/>
            <w:shd w:val="clear" w:color="auto" w:fill="auto"/>
          </w:tcPr>
          <w:p w14:paraId="1988724C" w14:textId="77777777" w:rsidR="0081558B" w:rsidRPr="00032458" w:rsidRDefault="0081558B" w:rsidP="00840D39">
            <w:pPr>
              <w:rPr>
                <w:rFonts w:ascii="Arial" w:hAnsi="Arial" w:cs="Arial"/>
              </w:rPr>
            </w:pPr>
            <w:r w:rsidRPr="00032458">
              <w:rPr>
                <w:rFonts w:ascii="Arial" w:hAnsi="Arial" w:cs="Arial"/>
              </w:rPr>
              <w:t xml:space="preserve">Програма “100 кращих тренерів Львівської міської територіальної громади“ </w:t>
            </w:r>
          </w:p>
        </w:tc>
        <w:tc>
          <w:tcPr>
            <w:tcW w:w="1417" w:type="dxa"/>
            <w:shd w:val="clear" w:color="auto" w:fill="auto"/>
          </w:tcPr>
          <w:p w14:paraId="22959B63" w14:textId="77777777" w:rsidR="0081558B" w:rsidRPr="00120982" w:rsidRDefault="0081558B" w:rsidP="00840D39">
            <w:pPr>
              <w:jc w:val="center"/>
              <w:rPr>
                <w:rFonts w:ascii="Arial" w:hAnsi="Arial" w:cs="Arial"/>
              </w:rPr>
            </w:pPr>
            <w:r w:rsidRPr="00120982">
              <w:rPr>
                <w:rFonts w:ascii="Arial" w:hAnsi="Arial" w:cs="Arial"/>
              </w:rPr>
              <w:t>3</w:t>
            </w:r>
            <w:r w:rsidRPr="00120982">
              <w:rPr>
                <w:rFonts w:ascii="Arial" w:hAnsi="Arial" w:cs="Arial"/>
                <w:lang w:val="en-US"/>
              </w:rPr>
              <w:t xml:space="preserve"> </w:t>
            </w:r>
            <w:r w:rsidRPr="00120982">
              <w:rPr>
                <w:rFonts w:ascii="Arial" w:hAnsi="Arial" w:cs="Arial"/>
              </w:rPr>
              <w:t>246,8</w:t>
            </w:r>
          </w:p>
        </w:tc>
        <w:tc>
          <w:tcPr>
            <w:tcW w:w="1418" w:type="dxa"/>
          </w:tcPr>
          <w:p w14:paraId="6076ED45" w14:textId="77777777" w:rsidR="0081558B" w:rsidRPr="00120982" w:rsidRDefault="0081558B" w:rsidP="00840D39">
            <w:pPr>
              <w:jc w:val="center"/>
              <w:rPr>
                <w:rFonts w:ascii="Arial" w:hAnsi="Arial" w:cs="Arial"/>
              </w:rPr>
            </w:pPr>
            <w:r w:rsidRPr="00120982">
              <w:rPr>
                <w:rFonts w:ascii="Arial" w:hAnsi="Arial" w:cs="Arial"/>
              </w:rPr>
              <w:t>410,0</w:t>
            </w:r>
          </w:p>
        </w:tc>
        <w:tc>
          <w:tcPr>
            <w:tcW w:w="1701" w:type="dxa"/>
            <w:shd w:val="clear" w:color="auto" w:fill="auto"/>
          </w:tcPr>
          <w:p w14:paraId="4D7954C5" w14:textId="77777777" w:rsidR="0081558B" w:rsidRPr="00AA0BFC" w:rsidRDefault="0081558B" w:rsidP="00840D39">
            <w:pPr>
              <w:jc w:val="center"/>
              <w:rPr>
                <w:rFonts w:ascii="Arial" w:hAnsi="Arial" w:cs="Arial"/>
                <w:color w:val="FF0000"/>
              </w:rPr>
            </w:pPr>
          </w:p>
        </w:tc>
        <w:tc>
          <w:tcPr>
            <w:tcW w:w="1559" w:type="dxa"/>
            <w:shd w:val="clear" w:color="auto" w:fill="auto"/>
          </w:tcPr>
          <w:p w14:paraId="42B5E833" w14:textId="77777777" w:rsidR="0081558B" w:rsidRPr="00AA0BFC" w:rsidRDefault="0081558B" w:rsidP="00840D39">
            <w:pPr>
              <w:jc w:val="center"/>
              <w:rPr>
                <w:rFonts w:ascii="Arial" w:hAnsi="Arial" w:cs="Arial"/>
                <w:i/>
                <w:iCs/>
                <w:color w:val="FF0000"/>
                <w:lang w:val="en-US"/>
              </w:rPr>
            </w:pPr>
          </w:p>
        </w:tc>
      </w:tr>
      <w:tr w:rsidR="0081558B" w:rsidRPr="00FE05D2" w14:paraId="13F42805" w14:textId="77777777" w:rsidTr="00D708FB">
        <w:tc>
          <w:tcPr>
            <w:tcW w:w="3828" w:type="dxa"/>
            <w:shd w:val="clear" w:color="auto" w:fill="auto"/>
          </w:tcPr>
          <w:p w14:paraId="43BA5A88" w14:textId="77777777" w:rsidR="0081558B" w:rsidRPr="002A7EBA" w:rsidRDefault="0081558B" w:rsidP="00840D39">
            <w:pPr>
              <w:rPr>
                <w:rFonts w:ascii="Arial" w:hAnsi="Arial" w:cs="Arial"/>
              </w:rPr>
            </w:pPr>
            <w:r w:rsidRPr="002A7EBA">
              <w:rPr>
                <w:rFonts w:ascii="Arial" w:hAnsi="Arial" w:cs="Arial"/>
              </w:rPr>
              <w:lastRenderedPageBreak/>
              <w:t xml:space="preserve">Програма надання фінансової підтримки громадським організаціям на закупівлю спортивної форми та спортивного інвентарю </w:t>
            </w:r>
          </w:p>
        </w:tc>
        <w:tc>
          <w:tcPr>
            <w:tcW w:w="1417" w:type="dxa"/>
            <w:shd w:val="clear" w:color="auto" w:fill="auto"/>
          </w:tcPr>
          <w:p w14:paraId="5F2FF99B" w14:textId="77777777" w:rsidR="0081558B" w:rsidRPr="0068711C" w:rsidRDefault="0081558B" w:rsidP="00840D39">
            <w:pPr>
              <w:jc w:val="center"/>
              <w:rPr>
                <w:rFonts w:ascii="Arial" w:hAnsi="Arial" w:cs="Arial"/>
                <w:lang w:val="en-US"/>
              </w:rPr>
            </w:pPr>
            <w:r w:rsidRPr="0068711C">
              <w:rPr>
                <w:rFonts w:ascii="Arial" w:hAnsi="Arial" w:cs="Arial"/>
              </w:rPr>
              <w:t>3</w:t>
            </w:r>
            <w:r w:rsidRPr="0068711C">
              <w:rPr>
                <w:rFonts w:ascii="Arial" w:hAnsi="Arial" w:cs="Arial"/>
                <w:lang w:val="en-US"/>
              </w:rPr>
              <w:t> </w:t>
            </w:r>
            <w:r w:rsidRPr="0068711C">
              <w:rPr>
                <w:rFonts w:ascii="Arial" w:hAnsi="Arial" w:cs="Arial"/>
              </w:rPr>
              <w:t>380</w:t>
            </w:r>
            <w:r w:rsidRPr="0068711C">
              <w:rPr>
                <w:rFonts w:ascii="Arial" w:hAnsi="Arial" w:cs="Arial"/>
                <w:lang w:val="en-US"/>
              </w:rPr>
              <w:t>,2</w:t>
            </w:r>
          </w:p>
        </w:tc>
        <w:tc>
          <w:tcPr>
            <w:tcW w:w="1418" w:type="dxa"/>
          </w:tcPr>
          <w:p w14:paraId="4E87A638" w14:textId="77777777" w:rsidR="0081558B" w:rsidRPr="00120982" w:rsidRDefault="0081558B" w:rsidP="00840D39">
            <w:pPr>
              <w:jc w:val="center"/>
              <w:rPr>
                <w:rFonts w:ascii="Arial" w:hAnsi="Arial" w:cs="Arial"/>
              </w:rPr>
            </w:pPr>
          </w:p>
        </w:tc>
        <w:tc>
          <w:tcPr>
            <w:tcW w:w="1701" w:type="dxa"/>
            <w:shd w:val="clear" w:color="auto" w:fill="auto"/>
          </w:tcPr>
          <w:p w14:paraId="4500964C" w14:textId="77777777" w:rsidR="0081558B" w:rsidRPr="00120982" w:rsidRDefault="0081558B" w:rsidP="00840D39">
            <w:pPr>
              <w:jc w:val="center"/>
              <w:rPr>
                <w:rFonts w:ascii="Arial" w:hAnsi="Arial" w:cs="Arial"/>
              </w:rPr>
            </w:pPr>
          </w:p>
        </w:tc>
        <w:tc>
          <w:tcPr>
            <w:tcW w:w="1559" w:type="dxa"/>
            <w:shd w:val="clear" w:color="auto" w:fill="auto"/>
          </w:tcPr>
          <w:p w14:paraId="4292C74A" w14:textId="77777777" w:rsidR="0081558B" w:rsidRPr="00120982" w:rsidRDefault="0081558B" w:rsidP="00840D39">
            <w:pPr>
              <w:jc w:val="center"/>
              <w:rPr>
                <w:rFonts w:ascii="Arial" w:hAnsi="Arial" w:cs="Arial"/>
                <w:i/>
                <w:iCs/>
              </w:rPr>
            </w:pPr>
          </w:p>
        </w:tc>
      </w:tr>
      <w:tr w:rsidR="0081558B" w:rsidRPr="00FE05D2" w14:paraId="0FFEC4B1" w14:textId="77777777" w:rsidTr="00D708FB">
        <w:trPr>
          <w:trHeight w:val="324"/>
        </w:trPr>
        <w:tc>
          <w:tcPr>
            <w:tcW w:w="3828" w:type="dxa"/>
            <w:shd w:val="clear" w:color="auto" w:fill="auto"/>
          </w:tcPr>
          <w:p w14:paraId="18AFFBE5" w14:textId="5B158234" w:rsidR="0081558B" w:rsidRPr="002A7EBA" w:rsidRDefault="00D9717B" w:rsidP="00840D39">
            <w:pPr>
              <w:rPr>
                <w:rFonts w:ascii="Arial" w:hAnsi="Arial" w:cs="Arial"/>
              </w:rPr>
            </w:pPr>
            <w:r>
              <w:rPr>
                <w:rFonts w:ascii="Arial" w:hAnsi="Arial" w:cs="Arial"/>
              </w:rPr>
              <w:t>Програма п</w:t>
            </w:r>
            <w:r w:rsidR="0081558B" w:rsidRPr="002A7EBA">
              <w:rPr>
                <w:rFonts w:ascii="Arial" w:hAnsi="Arial" w:cs="Arial"/>
              </w:rPr>
              <w:t>ро заснування премії Львівської міської ради видатним діячам фізичної культури і спорту Львівської міської територіальної громади</w:t>
            </w:r>
          </w:p>
        </w:tc>
        <w:tc>
          <w:tcPr>
            <w:tcW w:w="1417" w:type="dxa"/>
            <w:shd w:val="clear" w:color="auto" w:fill="auto"/>
          </w:tcPr>
          <w:p w14:paraId="325F3CE2" w14:textId="77777777" w:rsidR="0081558B" w:rsidRPr="0068711C" w:rsidRDefault="0081558B" w:rsidP="00840D39">
            <w:pPr>
              <w:jc w:val="center"/>
              <w:rPr>
                <w:rFonts w:ascii="Arial" w:hAnsi="Arial" w:cs="Arial"/>
              </w:rPr>
            </w:pPr>
            <w:r w:rsidRPr="0068711C">
              <w:rPr>
                <w:rFonts w:ascii="Arial" w:hAnsi="Arial" w:cs="Arial"/>
              </w:rPr>
              <w:t>3</w:t>
            </w:r>
            <w:r w:rsidRPr="0068711C">
              <w:rPr>
                <w:rFonts w:ascii="Arial" w:hAnsi="Arial" w:cs="Arial"/>
                <w:lang w:val="en-US"/>
              </w:rPr>
              <w:t xml:space="preserve"> </w:t>
            </w:r>
            <w:r w:rsidRPr="0068711C">
              <w:rPr>
                <w:rFonts w:ascii="Arial" w:hAnsi="Arial" w:cs="Arial"/>
              </w:rPr>
              <w:t>504,0</w:t>
            </w:r>
          </w:p>
        </w:tc>
        <w:tc>
          <w:tcPr>
            <w:tcW w:w="1418" w:type="dxa"/>
          </w:tcPr>
          <w:p w14:paraId="0AAF88E4" w14:textId="77777777" w:rsidR="0081558B" w:rsidRPr="00120982" w:rsidRDefault="0081558B" w:rsidP="00840D39">
            <w:pPr>
              <w:jc w:val="center"/>
              <w:rPr>
                <w:rFonts w:ascii="Arial" w:hAnsi="Arial" w:cs="Arial"/>
              </w:rPr>
            </w:pPr>
            <w:r w:rsidRPr="00120982">
              <w:rPr>
                <w:rFonts w:ascii="Arial" w:hAnsi="Arial" w:cs="Arial"/>
              </w:rPr>
              <w:t>290,9</w:t>
            </w:r>
          </w:p>
        </w:tc>
        <w:tc>
          <w:tcPr>
            <w:tcW w:w="1701" w:type="dxa"/>
            <w:shd w:val="clear" w:color="auto" w:fill="auto"/>
          </w:tcPr>
          <w:p w14:paraId="0B233DB1" w14:textId="77777777" w:rsidR="0081558B" w:rsidRPr="00120982" w:rsidRDefault="0081558B" w:rsidP="00840D39">
            <w:pPr>
              <w:jc w:val="center"/>
              <w:rPr>
                <w:rFonts w:ascii="Arial" w:hAnsi="Arial" w:cs="Arial"/>
                <w:lang w:val="en-US"/>
              </w:rPr>
            </w:pPr>
            <w:r w:rsidRPr="00120982">
              <w:rPr>
                <w:rFonts w:ascii="Arial" w:hAnsi="Arial" w:cs="Arial"/>
                <w:lang w:val="en-US"/>
              </w:rPr>
              <w:t>290,9</w:t>
            </w:r>
          </w:p>
        </w:tc>
        <w:tc>
          <w:tcPr>
            <w:tcW w:w="1559" w:type="dxa"/>
            <w:shd w:val="clear" w:color="auto" w:fill="auto"/>
          </w:tcPr>
          <w:p w14:paraId="62025EE1" w14:textId="77777777" w:rsidR="0081558B" w:rsidRPr="00120982" w:rsidRDefault="0081558B" w:rsidP="00840D39">
            <w:pPr>
              <w:jc w:val="center"/>
              <w:rPr>
                <w:rFonts w:ascii="Arial" w:hAnsi="Arial" w:cs="Arial"/>
                <w:i/>
                <w:iCs/>
              </w:rPr>
            </w:pPr>
            <w:r w:rsidRPr="00120982">
              <w:rPr>
                <w:rFonts w:ascii="Arial" w:hAnsi="Arial" w:cs="Arial"/>
                <w:i/>
                <w:iCs/>
              </w:rPr>
              <w:t>100,0</w:t>
            </w:r>
          </w:p>
        </w:tc>
      </w:tr>
      <w:tr w:rsidR="0081558B" w:rsidRPr="00FE05D2" w14:paraId="23EE90BB" w14:textId="77777777" w:rsidTr="00D708FB">
        <w:trPr>
          <w:trHeight w:val="324"/>
        </w:trPr>
        <w:tc>
          <w:tcPr>
            <w:tcW w:w="3828" w:type="dxa"/>
            <w:shd w:val="clear" w:color="auto" w:fill="auto"/>
          </w:tcPr>
          <w:p w14:paraId="3BCC83CE" w14:textId="77777777" w:rsidR="0081558B" w:rsidRPr="002A7EBA" w:rsidRDefault="0081558B" w:rsidP="00840D39">
            <w:pPr>
              <w:rPr>
                <w:rFonts w:ascii="Arial" w:hAnsi="Arial" w:cs="Arial"/>
              </w:rPr>
            </w:pPr>
            <w:r w:rsidRPr="002A7EBA">
              <w:rPr>
                <w:rFonts w:ascii="Arial" w:hAnsi="Arial" w:cs="Arial"/>
              </w:rPr>
              <w:t xml:space="preserve">Програма спортивних іміджевих </w:t>
            </w:r>
            <w:proofErr w:type="spellStart"/>
            <w:r w:rsidRPr="002A7EBA">
              <w:rPr>
                <w:rFonts w:ascii="Arial" w:hAnsi="Arial" w:cs="Arial"/>
              </w:rPr>
              <w:t>проєктів</w:t>
            </w:r>
            <w:proofErr w:type="spellEnd"/>
            <w:r w:rsidRPr="002A7EBA">
              <w:rPr>
                <w:rFonts w:ascii="Arial" w:hAnsi="Arial" w:cs="Arial"/>
              </w:rPr>
              <w:t xml:space="preserve"> </w:t>
            </w:r>
          </w:p>
        </w:tc>
        <w:tc>
          <w:tcPr>
            <w:tcW w:w="1417" w:type="dxa"/>
            <w:shd w:val="clear" w:color="auto" w:fill="auto"/>
          </w:tcPr>
          <w:p w14:paraId="2FE956F2" w14:textId="77777777" w:rsidR="0081558B" w:rsidRPr="0068711C" w:rsidRDefault="0081558B" w:rsidP="00840D39">
            <w:pPr>
              <w:jc w:val="center"/>
              <w:rPr>
                <w:rFonts w:ascii="Arial" w:hAnsi="Arial" w:cs="Arial"/>
              </w:rPr>
            </w:pPr>
            <w:r w:rsidRPr="0068711C">
              <w:rPr>
                <w:rFonts w:ascii="Arial" w:hAnsi="Arial" w:cs="Arial"/>
              </w:rPr>
              <w:t>5</w:t>
            </w:r>
            <w:r w:rsidRPr="0068711C">
              <w:rPr>
                <w:rFonts w:ascii="Arial" w:hAnsi="Arial" w:cs="Arial"/>
                <w:lang w:val="en-US"/>
              </w:rPr>
              <w:t xml:space="preserve"> </w:t>
            </w:r>
            <w:r w:rsidRPr="0068711C">
              <w:rPr>
                <w:rFonts w:ascii="Arial" w:hAnsi="Arial" w:cs="Arial"/>
              </w:rPr>
              <w:t>636,7</w:t>
            </w:r>
          </w:p>
        </w:tc>
        <w:tc>
          <w:tcPr>
            <w:tcW w:w="1418" w:type="dxa"/>
          </w:tcPr>
          <w:p w14:paraId="25B944FA" w14:textId="77777777" w:rsidR="0081558B" w:rsidRPr="00AA0BFC" w:rsidRDefault="0081558B" w:rsidP="00840D39">
            <w:pPr>
              <w:jc w:val="center"/>
              <w:rPr>
                <w:rFonts w:ascii="Arial" w:hAnsi="Arial" w:cs="Arial"/>
                <w:color w:val="FF0000"/>
                <w:lang w:val="en-US"/>
              </w:rPr>
            </w:pPr>
          </w:p>
        </w:tc>
        <w:tc>
          <w:tcPr>
            <w:tcW w:w="1701" w:type="dxa"/>
            <w:shd w:val="clear" w:color="auto" w:fill="auto"/>
          </w:tcPr>
          <w:p w14:paraId="4F97F419" w14:textId="77777777" w:rsidR="0081558B" w:rsidRPr="00AA0BFC" w:rsidRDefault="0081558B" w:rsidP="00840D39">
            <w:pPr>
              <w:jc w:val="center"/>
              <w:rPr>
                <w:rFonts w:ascii="Arial" w:hAnsi="Arial" w:cs="Arial"/>
                <w:color w:val="FF0000"/>
                <w:lang w:val="en-US"/>
              </w:rPr>
            </w:pPr>
          </w:p>
        </w:tc>
        <w:tc>
          <w:tcPr>
            <w:tcW w:w="1559" w:type="dxa"/>
            <w:shd w:val="clear" w:color="auto" w:fill="auto"/>
          </w:tcPr>
          <w:p w14:paraId="137C55A7" w14:textId="77777777" w:rsidR="0081558B" w:rsidRPr="00AA0BFC" w:rsidRDefault="0081558B" w:rsidP="00840D39">
            <w:pPr>
              <w:jc w:val="center"/>
              <w:rPr>
                <w:rFonts w:ascii="Arial" w:hAnsi="Arial" w:cs="Arial"/>
                <w:i/>
                <w:iCs/>
                <w:color w:val="FF0000"/>
              </w:rPr>
            </w:pPr>
          </w:p>
        </w:tc>
      </w:tr>
      <w:tr w:rsidR="0081558B" w:rsidRPr="00FE05D2" w14:paraId="4E22E964" w14:textId="77777777" w:rsidTr="00D708FB">
        <w:trPr>
          <w:trHeight w:val="324"/>
        </w:trPr>
        <w:tc>
          <w:tcPr>
            <w:tcW w:w="3828" w:type="dxa"/>
            <w:shd w:val="clear" w:color="auto" w:fill="auto"/>
          </w:tcPr>
          <w:p w14:paraId="12331E18" w14:textId="77777777" w:rsidR="0081558B" w:rsidRPr="002A7EBA" w:rsidRDefault="0081558B" w:rsidP="00840D39">
            <w:pPr>
              <w:rPr>
                <w:rFonts w:ascii="Arial" w:hAnsi="Arial" w:cs="Arial"/>
              </w:rPr>
            </w:pPr>
            <w:r w:rsidRPr="002A7EBA">
              <w:rPr>
                <w:rFonts w:ascii="Arial" w:hAnsi="Arial" w:cs="Arial"/>
              </w:rPr>
              <w:t xml:space="preserve">Програма підтримки команд спорту вищих досягнень </w:t>
            </w:r>
          </w:p>
        </w:tc>
        <w:tc>
          <w:tcPr>
            <w:tcW w:w="1417" w:type="dxa"/>
            <w:shd w:val="clear" w:color="auto" w:fill="auto"/>
          </w:tcPr>
          <w:p w14:paraId="4E162F1F" w14:textId="77777777" w:rsidR="0081558B" w:rsidRPr="0068711C" w:rsidRDefault="0081558B" w:rsidP="00840D39">
            <w:pPr>
              <w:jc w:val="center"/>
              <w:rPr>
                <w:rFonts w:ascii="Arial" w:hAnsi="Arial" w:cs="Arial"/>
              </w:rPr>
            </w:pPr>
            <w:r w:rsidRPr="0068711C">
              <w:rPr>
                <w:rFonts w:ascii="Arial" w:hAnsi="Arial" w:cs="Arial"/>
              </w:rPr>
              <w:t>661,6</w:t>
            </w:r>
          </w:p>
        </w:tc>
        <w:tc>
          <w:tcPr>
            <w:tcW w:w="1418" w:type="dxa"/>
          </w:tcPr>
          <w:p w14:paraId="441A9F23" w14:textId="77777777" w:rsidR="0081558B" w:rsidRPr="00AA0BFC" w:rsidRDefault="0081558B" w:rsidP="00840D39">
            <w:pPr>
              <w:jc w:val="center"/>
              <w:rPr>
                <w:rFonts w:ascii="Arial" w:hAnsi="Arial" w:cs="Arial"/>
                <w:color w:val="FF0000"/>
              </w:rPr>
            </w:pPr>
            <w:r w:rsidRPr="00120982">
              <w:rPr>
                <w:rFonts w:ascii="Arial" w:hAnsi="Arial" w:cs="Arial"/>
              </w:rPr>
              <w:t>160,0</w:t>
            </w:r>
          </w:p>
        </w:tc>
        <w:tc>
          <w:tcPr>
            <w:tcW w:w="1701" w:type="dxa"/>
            <w:shd w:val="clear" w:color="auto" w:fill="auto"/>
          </w:tcPr>
          <w:p w14:paraId="4C57EA9D" w14:textId="77777777" w:rsidR="0081558B" w:rsidRPr="00AA0BFC" w:rsidRDefault="0081558B" w:rsidP="00840D39">
            <w:pPr>
              <w:jc w:val="center"/>
              <w:rPr>
                <w:rFonts w:ascii="Arial" w:hAnsi="Arial" w:cs="Arial"/>
                <w:color w:val="FF0000"/>
              </w:rPr>
            </w:pPr>
          </w:p>
        </w:tc>
        <w:tc>
          <w:tcPr>
            <w:tcW w:w="1559" w:type="dxa"/>
            <w:shd w:val="clear" w:color="auto" w:fill="auto"/>
          </w:tcPr>
          <w:p w14:paraId="63D06E43" w14:textId="77777777" w:rsidR="0081558B" w:rsidRPr="00AA0BFC" w:rsidRDefault="0081558B" w:rsidP="00840D39">
            <w:pPr>
              <w:jc w:val="center"/>
              <w:rPr>
                <w:rFonts w:ascii="Arial" w:hAnsi="Arial" w:cs="Arial"/>
                <w:i/>
                <w:iCs/>
                <w:color w:val="FF0000"/>
              </w:rPr>
            </w:pPr>
          </w:p>
        </w:tc>
      </w:tr>
      <w:tr w:rsidR="0081558B" w:rsidRPr="00FE05D2" w14:paraId="39DA1618" w14:textId="77777777" w:rsidTr="00D708FB">
        <w:trPr>
          <w:trHeight w:val="324"/>
        </w:trPr>
        <w:tc>
          <w:tcPr>
            <w:tcW w:w="3828" w:type="dxa"/>
            <w:shd w:val="clear" w:color="auto" w:fill="auto"/>
          </w:tcPr>
          <w:p w14:paraId="2C606E22" w14:textId="0FE57686" w:rsidR="0081558B" w:rsidRPr="002A7EBA" w:rsidRDefault="0081558B" w:rsidP="00840D39">
            <w:pPr>
              <w:rPr>
                <w:rFonts w:ascii="Arial" w:hAnsi="Arial" w:cs="Arial"/>
              </w:rPr>
            </w:pPr>
            <w:r w:rsidRPr="002A7EBA">
              <w:rPr>
                <w:rFonts w:ascii="Arial" w:hAnsi="Arial" w:cs="Arial"/>
              </w:rPr>
              <w:t xml:space="preserve">Програма підтримки учасників бойових дій та членів сімей загиблих (померлих) Захисників та Захисниць оплату послуг фітнес-клубів та реабілітаційних </w:t>
            </w:r>
            <w:r w:rsidR="00D9717B">
              <w:rPr>
                <w:rFonts w:ascii="Arial" w:hAnsi="Arial" w:cs="Arial"/>
              </w:rPr>
              <w:t xml:space="preserve"> центрів</w:t>
            </w:r>
          </w:p>
        </w:tc>
        <w:tc>
          <w:tcPr>
            <w:tcW w:w="1417" w:type="dxa"/>
            <w:shd w:val="clear" w:color="auto" w:fill="auto"/>
          </w:tcPr>
          <w:p w14:paraId="0A6DC8CD" w14:textId="77777777" w:rsidR="0081558B" w:rsidRPr="0068711C" w:rsidRDefault="0081558B" w:rsidP="00840D39">
            <w:pPr>
              <w:jc w:val="center"/>
              <w:rPr>
                <w:rFonts w:ascii="Arial" w:hAnsi="Arial" w:cs="Arial"/>
              </w:rPr>
            </w:pPr>
            <w:r w:rsidRPr="0068711C">
              <w:rPr>
                <w:rFonts w:ascii="Arial" w:hAnsi="Arial" w:cs="Arial"/>
              </w:rPr>
              <w:t>1314,0</w:t>
            </w:r>
          </w:p>
        </w:tc>
        <w:tc>
          <w:tcPr>
            <w:tcW w:w="1418" w:type="dxa"/>
          </w:tcPr>
          <w:p w14:paraId="30BD07A9" w14:textId="77777777" w:rsidR="0081558B" w:rsidRPr="00120982" w:rsidRDefault="0081558B" w:rsidP="00840D39">
            <w:pPr>
              <w:jc w:val="center"/>
              <w:rPr>
                <w:rFonts w:ascii="Arial" w:hAnsi="Arial" w:cs="Arial"/>
              </w:rPr>
            </w:pPr>
            <w:r w:rsidRPr="00120982">
              <w:rPr>
                <w:rFonts w:ascii="Arial" w:hAnsi="Arial" w:cs="Arial"/>
              </w:rPr>
              <w:t>115,0</w:t>
            </w:r>
          </w:p>
        </w:tc>
        <w:tc>
          <w:tcPr>
            <w:tcW w:w="1701" w:type="dxa"/>
            <w:shd w:val="clear" w:color="auto" w:fill="auto"/>
          </w:tcPr>
          <w:p w14:paraId="5EDBB828" w14:textId="77777777" w:rsidR="0081558B" w:rsidRPr="00120982" w:rsidRDefault="0081558B" w:rsidP="00840D39">
            <w:pPr>
              <w:jc w:val="center"/>
              <w:rPr>
                <w:rFonts w:ascii="Arial" w:hAnsi="Arial" w:cs="Arial"/>
                <w:lang w:val="en-US"/>
              </w:rPr>
            </w:pPr>
            <w:r w:rsidRPr="00120982">
              <w:rPr>
                <w:rFonts w:ascii="Arial" w:hAnsi="Arial" w:cs="Arial"/>
                <w:lang w:val="en-US"/>
              </w:rPr>
              <w:t>114,0</w:t>
            </w:r>
          </w:p>
        </w:tc>
        <w:tc>
          <w:tcPr>
            <w:tcW w:w="1559" w:type="dxa"/>
            <w:shd w:val="clear" w:color="auto" w:fill="auto"/>
          </w:tcPr>
          <w:p w14:paraId="2E34C799" w14:textId="77777777" w:rsidR="0081558B" w:rsidRPr="00120982" w:rsidRDefault="0081558B" w:rsidP="00840D39">
            <w:pPr>
              <w:jc w:val="center"/>
              <w:rPr>
                <w:rFonts w:ascii="Arial" w:hAnsi="Arial" w:cs="Arial"/>
                <w:i/>
                <w:iCs/>
              </w:rPr>
            </w:pPr>
            <w:r w:rsidRPr="00120982">
              <w:rPr>
                <w:rFonts w:ascii="Arial" w:hAnsi="Arial" w:cs="Arial"/>
                <w:i/>
                <w:iCs/>
              </w:rPr>
              <w:t>99,1</w:t>
            </w:r>
          </w:p>
        </w:tc>
      </w:tr>
      <w:tr w:rsidR="0081558B" w:rsidRPr="00FE05D2" w14:paraId="38C3FCC5" w14:textId="77777777" w:rsidTr="00D708FB">
        <w:trPr>
          <w:trHeight w:val="324"/>
        </w:trPr>
        <w:tc>
          <w:tcPr>
            <w:tcW w:w="3828" w:type="dxa"/>
            <w:shd w:val="clear" w:color="auto" w:fill="auto"/>
          </w:tcPr>
          <w:p w14:paraId="7E8E6491" w14:textId="77777777" w:rsidR="0081558B" w:rsidRPr="002A7EBA" w:rsidRDefault="0081558B" w:rsidP="00840D39">
            <w:pPr>
              <w:rPr>
                <w:rFonts w:ascii="Arial" w:hAnsi="Arial" w:cs="Arial"/>
              </w:rPr>
            </w:pPr>
            <w:r w:rsidRPr="002A7EBA">
              <w:rPr>
                <w:rFonts w:ascii="Arial" w:hAnsi="Arial" w:cs="Arial"/>
              </w:rPr>
              <w:t xml:space="preserve">Комплексна програма розвитку спорту військовослужбовців, ветеранів війни та адаптивного спорту </w:t>
            </w:r>
          </w:p>
        </w:tc>
        <w:tc>
          <w:tcPr>
            <w:tcW w:w="1417" w:type="dxa"/>
            <w:shd w:val="clear" w:color="auto" w:fill="auto"/>
          </w:tcPr>
          <w:p w14:paraId="37B50450" w14:textId="77777777" w:rsidR="0081558B" w:rsidRPr="0068711C" w:rsidRDefault="0081558B" w:rsidP="00840D39">
            <w:pPr>
              <w:jc w:val="center"/>
              <w:rPr>
                <w:rFonts w:ascii="Arial" w:hAnsi="Arial" w:cs="Arial"/>
              </w:rPr>
            </w:pPr>
            <w:r w:rsidRPr="0068711C">
              <w:rPr>
                <w:rFonts w:ascii="Arial" w:hAnsi="Arial" w:cs="Arial"/>
              </w:rPr>
              <w:t>1029,0</w:t>
            </w:r>
          </w:p>
        </w:tc>
        <w:tc>
          <w:tcPr>
            <w:tcW w:w="1418" w:type="dxa"/>
          </w:tcPr>
          <w:p w14:paraId="367351CC" w14:textId="77777777" w:rsidR="0081558B" w:rsidRPr="00120982" w:rsidRDefault="0081558B" w:rsidP="00840D39">
            <w:pPr>
              <w:jc w:val="center"/>
              <w:rPr>
                <w:rFonts w:ascii="Arial" w:hAnsi="Arial" w:cs="Arial"/>
              </w:rPr>
            </w:pPr>
            <w:r w:rsidRPr="00120982">
              <w:rPr>
                <w:rFonts w:ascii="Arial" w:hAnsi="Arial" w:cs="Arial"/>
              </w:rPr>
              <w:t>250,0</w:t>
            </w:r>
          </w:p>
        </w:tc>
        <w:tc>
          <w:tcPr>
            <w:tcW w:w="1701" w:type="dxa"/>
            <w:shd w:val="clear" w:color="auto" w:fill="auto"/>
          </w:tcPr>
          <w:p w14:paraId="0115C5B2" w14:textId="77777777" w:rsidR="0081558B" w:rsidRPr="00AA0BFC" w:rsidRDefault="0081558B" w:rsidP="00840D39">
            <w:pPr>
              <w:jc w:val="center"/>
              <w:rPr>
                <w:rFonts w:ascii="Arial" w:hAnsi="Arial" w:cs="Arial"/>
                <w:color w:val="FF0000"/>
                <w:lang w:val="en-US"/>
              </w:rPr>
            </w:pPr>
          </w:p>
        </w:tc>
        <w:tc>
          <w:tcPr>
            <w:tcW w:w="1559" w:type="dxa"/>
            <w:shd w:val="clear" w:color="auto" w:fill="auto"/>
          </w:tcPr>
          <w:p w14:paraId="3B4DF530" w14:textId="77777777" w:rsidR="0081558B" w:rsidRPr="00AA0BFC" w:rsidRDefault="0081558B" w:rsidP="00840D39">
            <w:pPr>
              <w:jc w:val="center"/>
              <w:rPr>
                <w:rFonts w:ascii="Arial" w:hAnsi="Arial" w:cs="Arial"/>
                <w:i/>
                <w:iCs/>
                <w:color w:val="FF0000"/>
              </w:rPr>
            </w:pPr>
          </w:p>
        </w:tc>
      </w:tr>
      <w:tr w:rsidR="0081558B" w:rsidRPr="00FE05D2" w14:paraId="352B87E5" w14:textId="77777777" w:rsidTr="00D708FB">
        <w:trPr>
          <w:trHeight w:val="324"/>
        </w:trPr>
        <w:tc>
          <w:tcPr>
            <w:tcW w:w="3828" w:type="dxa"/>
            <w:shd w:val="clear" w:color="auto" w:fill="auto"/>
          </w:tcPr>
          <w:p w14:paraId="51C4D7B3" w14:textId="77777777" w:rsidR="0081558B" w:rsidRPr="0055415C" w:rsidRDefault="0081558B" w:rsidP="00840D39">
            <w:pPr>
              <w:rPr>
                <w:rFonts w:ascii="Arial" w:hAnsi="Arial" w:cs="Arial"/>
                <w:lang w:val="en-US"/>
              </w:rPr>
            </w:pPr>
            <w:r>
              <w:rPr>
                <w:rFonts w:ascii="Arial" w:hAnsi="Arial" w:cs="Arial"/>
              </w:rPr>
              <w:t xml:space="preserve">Програма </w:t>
            </w:r>
            <w:r w:rsidRPr="002A7EBA">
              <w:rPr>
                <w:rFonts w:ascii="Arial" w:hAnsi="Arial" w:cs="Arial"/>
              </w:rPr>
              <w:t>“</w:t>
            </w:r>
            <w:r>
              <w:rPr>
                <w:rFonts w:ascii="Arial" w:hAnsi="Arial" w:cs="Arial"/>
              </w:rPr>
              <w:t>Тренер, що надихає</w:t>
            </w:r>
            <w:r>
              <w:rPr>
                <w:rFonts w:ascii="Arial" w:hAnsi="Arial" w:cs="Arial"/>
                <w:lang w:val="en-US"/>
              </w:rPr>
              <w:t>”</w:t>
            </w:r>
          </w:p>
        </w:tc>
        <w:tc>
          <w:tcPr>
            <w:tcW w:w="1417" w:type="dxa"/>
            <w:shd w:val="clear" w:color="auto" w:fill="auto"/>
          </w:tcPr>
          <w:p w14:paraId="0793C878" w14:textId="77777777" w:rsidR="0081558B" w:rsidRPr="0068711C" w:rsidRDefault="0081558B" w:rsidP="00840D39">
            <w:pPr>
              <w:jc w:val="center"/>
              <w:rPr>
                <w:rFonts w:ascii="Arial" w:hAnsi="Arial" w:cs="Arial"/>
              </w:rPr>
            </w:pPr>
            <w:r w:rsidRPr="0068711C">
              <w:rPr>
                <w:rFonts w:ascii="Arial" w:hAnsi="Arial" w:cs="Arial"/>
              </w:rPr>
              <w:t>10 227,3</w:t>
            </w:r>
          </w:p>
        </w:tc>
        <w:tc>
          <w:tcPr>
            <w:tcW w:w="1418" w:type="dxa"/>
          </w:tcPr>
          <w:p w14:paraId="4B7E6049" w14:textId="77777777" w:rsidR="0081558B" w:rsidRPr="00120982" w:rsidRDefault="0081558B" w:rsidP="00840D39">
            <w:pPr>
              <w:jc w:val="center"/>
              <w:rPr>
                <w:rFonts w:ascii="Arial" w:hAnsi="Arial" w:cs="Arial"/>
              </w:rPr>
            </w:pPr>
            <w:r w:rsidRPr="00120982">
              <w:rPr>
                <w:rFonts w:ascii="Arial" w:hAnsi="Arial" w:cs="Arial"/>
              </w:rPr>
              <w:t>7</w:t>
            </w:r>
            <w:r>
              <w:rPr>
                <w:rFonts w:ascii="Arial" w:hAnsi="Arial" w:cs="Arial"/>
              </w:rPr>
              <w:t>34,1</w:t>
            </w:r>
          </w:p>
        </w:tc>
        <w:tc>
          <w:tcPr>
            <w:tcW w:w="1701" w:type="dxa"/>
            <w:shd w:val="clear" w:color="auto" w:fill="auto"/>
          </w:tcPr>
          <w:p w14:paraId="4A40AF4E" w14:textId="77777777" w:rsidR="0081558B" w:rsidRPr="00AA0BFC" w:rsidRDefault="0081558B" w:rsidP="00840D39">
            <w:pPr>
              <w:jc w:val="center"/>
              <w:rPr>
                <w:rFonts w:ascii="Arial" w:hAnsi="Arial" w:cs="Arial"/>
                <w:color w:val="FF0000"/>
              </w:rPr>
            </w:pPr>
          </w:p>
        </w:tc>
        <w:tc>
          <w:tcPr>
            <w:tcW w:w="1559" w:type="dxa"/>
            <w:shd w:val="clear" w:color="auto" w:fill="auto"/>
          </w:tcPr>
          <w:p w14:paraId="2E92148F" w14:textId="77777777" w:rsidR="0081558B" w:rsidRPr="00AA0BFC" w:rsidRDefault="0081558B" w:rsidP="00840D39">
            <w:pPr>
              <w:jc w:val="center"/>
              <w:rPr>
                <w:rFonts w:ascii="Arial" w:hAnsi="Arial" w:cs="Arial"/>
                <w:i/>
                <w:iCs/>
                <w:color w:val="FF0000"/>
              </w:rPr>
            </w:pPr>
          </w:p>
        </w:tc>
      </w:tr>
      <w:tr w:rsidR="0081558B" w:rsidRPr="00FE05D2" w14:paraId="5662C6F0" w14:textId="77777777" w:rsidTr="00D708FB">
        <w:trPr>
          <w:trHeight w:val="324"/>
        </w:trPr>
        <w:tc>
          <w:tcPr>
            <w:tcW w:w="3828" w:type="dxa"/>
            <w:shd w:val="clear" w:color="auto" w:fill="auto"/>
          </w:tcPr>
          <w:p w14:paraId="62091CC7" w14:textId="77777777" w:rsidR="0081558B" w:rsidRPr="002A7EBA" w:rsidRDefault="0081558B" w:rsidP="00840D39">
            <w:pPr>
              <w:rPr>
                <w:rFonts w:ascii="Arial" w:hAnsi="Arial" w:cs="Arial"/>
                <w:lang w:val="en-US"/>
              </w:rPr>
            </w:pPr>
            <w:r>
              <w:rPr>
                <w:rFonts w:ascii="Arial" w:hAnsi="Arial" w:cs="Arial"/>
              </w:rPr>
              <w:t xml:space="preserve">Програма з організації та проведення Всеукраїнських змагань </w:t>
            </w:r>
            <w:r>
              <w:rPr>
                <w:rFonts w:ascii="Arial" w:hAnsi="Arial" w:cs="Arial"/>
                <w:lang w:val="en-US"/>
              </w:rPr>
              <w:t>“</w:t>
            </w:r>
            <w:r>
              <w:rPr>
                <w:rFonts w:ascii="Arial" w:hAnsi="Arial" w:cs="Arial"/>
              </w:rPr>
              <w:t>Ігри незламних</w:t>
            </w:r>
            <w:r>
              <w:rPr>
                <w:rFonts w:ascii="Arial" w:hAnsi="Arial" w:cs="Arial"/>
                <w:lang w:val="en-US"/>
              </w:rPr>
              <w:t>”</w:t>
            </w:r>
            <w:r>
              <w:rPr>
                <w:rFonts w:ascii="Arial" w:hAnsi="Arial" w:cs="Arial"/>
              </w:rPr>
              <w:t xml:space="preserve"> (</w:t>
            </w:r>
            <w:r>
              <w:rPr>
                <w:rFonts w:ascii="Arial" w:hAnsi="Arial" w:cs="Arial"/>
                <w:lang w:val="en-US"/>
              </w:rPr>
              <w:t>UNBROKEN GAMES)</w:t>
            </w:r>
          </w:p>
        </w:tc>
        <w:tc>
          <w:tcPr>
            <w:tcW w:w="1417" w:type="dxa"/>
            <w:shd w:val="clear" w:color="auto" w:fill="auto"/>
          </w:tcPr>
          <w:p w14:paraId="12A1EE2A" w14:textId="77777777" w:rsidR="0081558B" w:rsidRPr="0068711C" w:rsidRDefault="0081558B" w:rsidP="00840D39">
            <w:pPr>
              <w:jc w:val="center"/>
              <w:rPr>
                <w:rFonts w:ascii="Arial" w:hAnsi="Arial" w:cs="Arial"/>
              </w:rPr>
            </w:pPr>
            <w:r w:rsidRPr="0068711C">
              <w:rPr>
                <w:rFonts w:ascii="Arial" w:hAnsi="Arial" w:cs="Arial"/>
              </w:rPr>
              <w:t>2</w:t>
            </w:r>
            <w:r w:rsidRPr="0068711C">
              <w:rPr>
                <w:rFonts w:ascii="Arial" w:hAnsi="Arial" w:cs="Arial"/>
                <w:lang w:val="en-US"/>
              </w:rPr>
              <w:t xml:space="preserve"> </w:t>
            </w:r>
            <w:r w:rsidRPr="0068711C">
              <w:rPr>
                <w:rFonts w:ascii="Arial" w:hAnsi="Arial" w:cs="Arial"/>
              </w:rPr>
              <w:t>502,4</w:t>
            </w:r>
          </w:p>
        </w:tc>
        <w:tc>
          <w:tcPr>
            <w:tcW w:w="1418" w:type="dxa"/>
          </w:tcPr>
          <w:p w14:paraId="693A7C00" w14:textId="77777777" w:rsidR="0081558B" w:rsidRPr="00120982" w:rsidRDefault="0081558B" w:rsidP="00840D39">
            <w:pPr>
              <w:jc w:val="center"/>
              <w:rPr>
                <w:rFonts w:ascii="Arial" w:hAnsi="Arial" w:cs="Arial"/>
              </w:rPr>
            </w:pPr>
          </w:p>
        </w:tc>
        <w:tc>
          <w:tcPr>
            <w:tcW w:w="1701" w:type="dxa"/>
            <w:shd w:val="clear" w:color="auto" w:fill="auto"/>
          </w:tcPr>
          <w:p w14:paraId="03B3F56E" w14:textId="77777777" w:rsidR="0081558B" w:rsidRPr="00AA0BFC" w:rsidRDefault="0081558B" w:rsidP="00840D39">
            <w:pPr>
              <w:jc w:val="center"/>
              <w:rPr>
                <w:rFonts w:ascii="Arial" w:hAnsi="Arial" w:cs="Arial"/>
                <w:color w:val="FF0000"/>
              </w:rPr>
            </w:pPr>
          </w:p>
        </w:tc>
        <w:tc>
          <w:tcPr>
            <w:tcW w:w="1559" w:type="dxa"/>
            <w:shd w:val="clear" w:color="auto" w:fill="auto"/>
          </w:tcPr>
          <w:p w14:paraId="29DB1FE1" w14:textId="77777777" w:rsidR="0081558B" w:rsidRPr="00AA0BFC" w:rsidRDefault="0081558B" w:rsidP="00840D39">
            <w:pPr>
              <w:jc w:val="center"/>
              <w:rPr>
                <w:rFonts w:ascii="Arial" w:hAnsi="Arial" w:cs="Arial"/>
                <w:i/>
                <w:iCs/>
                <w:color w:val="FF0000"/>
              </w:rPr>
            </w:pPr>
          </w:p>
        </w:tc>
      </w:tr>
    </w:tbl>
    <w:p w14:paraId="578C4A77" w14:textId="77777777" w:rsidR="00B567B6" w:rsidRPr="00A657CB" w:rsidRDefault="00B567B6" w:rsidP="00B567B6">
      <w:pPr>
        <w:ind w:firstLine="709"/>
        <w:jc w:val="both"/>
        <w:rPr>
          <w:rFonts w:ascii="Arial" w:hAnsi="Arial" w:cs="Arial"/>
          <w:color w:val="FF0000"/>
          <w:spacing w:val="-8"/>
          <w:sz w:val="26"/>
          <w:szCs w:val="26"/>
        </w:rPr>
      </w:pPr>
    </w:p>
    <w:p w14:paraId="3C11A3CD" w14:textId="77777777" w:rsidR="00B567B6" w:rsidRPr="00A657CB" w:rsidRDefault="00B567B6" w:rsidP="00B567B6">
      <w:pPr>
        <w:ind w:firstLine="709"/>
        <w:jc w:val="both"/>
        <w:rPr>
          <w:rFonts w:ascii="Arial" w:hAnsi="Arial" w:cs="Arial"/>
          <w:color w:val="FF0000"/>
          <w:sz w:val="26"/>
          <w:szCs w:val="26"/>
        </w:rPr>
      </w:pPr>
      <w:r w:rsidRPr="00A657CB">
        <w:rPr>
          <w:rFonts w:ascii="Arial" w:hAnsi="Arial" w:cs="Arial"/>
          <w:sz w:val="26"/>
          <w:szCs w:val="26"/>
        </w:rPr>
        <w:t xml:space="preserve">На фінансування </w:t>
      </w:r>
      <w:r w:rsidRPr="00A657CB">
        <w:rPr>
          <w:rFonts w:ascii="Arial" w:hAnsi="Arial" w:cs="Arial"/>
          <w:b/>
          <w:bCs/>
          <w:sz w:val="26"/>
          <w:szCs w:val="26"/>
        </w:rPr>
        <w:t>розвитку туризму</w:t>
      </w:r>
      <w:r w:rsidRPr="00A657CB">
        <w:rPr>
          <w:rFonts w:ascii="Arial" w:hAnsi="Arial" w:cs="Arial"/>
          <w:sz w:val="26"/>
          <w:szCs w:val="26"/>
        </w:rPr>
        <w:t xml:space="preserve"> у Львівській МТГ на 202</w:t>
      </w:r>
      <w:r w:rsidRPr="00A657CB">
        <w:rPr>
          <w:rFonts w:ascii="Arial" w:hAnsi="Arial" w:cs="Arial"/>
          <w:sz w:val="26"/>
          <w:szCs w:val="26"/>
          <w:lang w:val="en-US"/>
        </w:rPr>
        <w:t>5</w:t>
      </w:r>
      <w:r w:rsidRPr="00A657CB">
        <w:rPr>
          <w:rFonts w:ascii="Arial" w:hAnsi="Arial" w:cs="Arial"/>
          <w:sz w:val="26"/>
          <w:szCs w:val="26"/>
        </w:rPr>
        <w:t xml:space="preserve"> рік передбачено 1</w:t>
      </w:r>
      <w:r w:rsidRPr="00A657CB">
        <w:rPr>
          <w:rFonts w:ascii="Arial" w:hAnsi="Arial" w:cs="Arial"/>
          <w:sz w:val="26"/>
          <w:szCs w:val="26"/>
          <w:lang w:val="en-US"/>
        </w:rPr>
        <w:t>3</w:t>
      </w:r>
      <w:r w:rsidRPr="00A657CB">
        <w:rPr>
          <w:rFonts w:ascii="Arial" w:hAnsi="Arial" w:cs="Arial"/>
          <w:sz w:val="26"/>
          <w:szCs w:val="26"/>
        </w:rPr>
        <w:t>,</w:t>
      </w:r>
      <w:r w:rsidRPr="00A657CB">
        <w:rPr>
          <w:rFonts w:ascii="Arial" w:hAnsi="Arial" w:cs="Arial"/>
          <w:sz w:val="26"/>
          <w:szCs w:val="26"/>
          <w:lang w:val="en-US"/>
        </w:rPr>
        <w:t>9</w:t>
      </w:r>
      <w:r w:rsidRPr="00A657CB">
        <w:rPr>
          <w:rFonts w:ascii="Arial" w:hAnsi="Arial" w:cs="Arial"/>
          <w:sz w:val="26"/>
          <w:szCs w:val="26"/>
        </w:rPr>
        <w:t xml:space="preserve"> млн грн. Виконання склало 2,</w:t>
      </w:r>
      <w:r w:rsidRPr="00A657CB">
        <w:rPr>
          <w:rFonts w:ascii="Arial" w:hAnsi="Arial" w:cs="Arial"/>
          <w:sz w:val="26"/>
          <w:szCs w:val="26"/>
          <w:lang w:val="en-US"/>
        </w:rPr>
        <w:t>8</w:t>
      </w:r>
      <w:r w:rsidRPr="00A657CB">
        <w:rPr>
          <w:rFonts w:ascii="Arial" w:hAnsi="Arial" w:cs="Arial"/>
          <w:sz w:val="26"/>
          <w:szCs w:val="26"/>
        </w:rPr>
        <w:t xml:space="preserve"> млн грн або </w:t>
      </w:r>
      <w:r w:rsidRPr="00A657CB">
        <w:rPr>
          <w:rFonts w:ascii="Arial" w:hAnsi="Arial" w:cs="Arial"/>
          <w:sz w:val="26"/>
          <w:szCs w:val="26"/>
          <w:lang w:val="en-US"/>
        </w:rPr>
        <w:t>20</w:t>
      </w:r>
      <w:r w:rsidRPr="00A657CB">
        <w:rPr>
          <w:rFonts w:ascii="Arial" w:hAnsi="Arial" w:cs="Arial"/>
          <w:sz w:val="26"/>
          <w:szCs w:val="26"/>
        </w:rPr>
        <w:t>,</w:t>
      </w:r>
      <w:r w:rsidRPr="00A657CB">
        <w:rPr>
          <w:rFonts w:ascii="Arial" w:hAnsi="Arial" w:cs="Arial"/>
          <w:sz w:val="26"/>
          <w:szCs w:val="26"/>
          <w:lang w:val="en-US"/>
        </w:rPr>
        <w:t>1</w:t>
      </w:r>
      <w:r w:rsidRPr="00A657CB">
        <w:rPr>
          <w:rFonts w:ascii="Arial" w:hAnsi="Arial" w:cs="Arial"/>
          <w:sz w:val="26"/>
          <w:szCs w:val="26"/>
        </w:rPr>
        <w:t xml:space="preserve"> відсотка до уточненого плану на рік</w:t>
      </w:r>
      <w:r w:rsidRPr="00A657CB">
        <w:rPr>
          <w:rFonts w:ascii="Arial" w:hAnsi="Arial" w:cs="Arial"/>
          <w:color w:val="FF0000"/>
          <w:sz w:val="26"/>
          <w:szCs w:val="26"/>
        </w:rPr>
        <w:t>.</w:t>
      </w:r>
    </w:p>
    <w:p w14:paraId="0BC5D0E2" w14:textId="77777777" w:rsidR="00B567B6" w:rsidRPr="00A657CB" w:rsidRDefault="00B567B6" w:rsidP="00B567B6">
      <w:pPr>
        <w:ind w:firstLine="567"/>
        <w:jc w:val="both"/>
        <w:rPr>
          <w:rFonts w:ascii="Arial" w:hAnsi="Arial" w:cs="Arial"/>
          <w:sz w:val="26"/>
          <w:szCs w:val="26"/>
        </w:rPr>
      </w:pPr>
      <w:r w:rsidRPr="00A657CB">
        <w:rPr>
          <w:rFonts w:ascii="Arial" w:hAnsi="Arial" w:cs="Arial"/>
          <w:sz w:val="26"/>
          <w:szCs w:val="26"/>
        </w:rPr>
        <w:t>На виконання Програми організації підтримки та реалізації стратегічних ініціатив і проектів ЛКП «Львівське радіо» використано 2,</w:t>
      </w:r>
      <w:r w:rsidRPr="00A657CB">
        <w:rPr>
          <w:rFonts w:ascii="Arial" w:hAnsi="Arial" w:cs="Arial"/>
          <w:sz w:val="26"/>
          <w:szCs w:val="26"/>
          <w:lang w:val="en-US"/>
        </w:rPr>
        <w:t>9</w:t>
      </w:r>
      <w:r w:rsidRPr="00A657CB">
        <w:rPr>
          <w:rFonts w:ascii="Arial" w:hAnsi="Arial" w:cs="Arial"/>
          <w:sz w:val="26"/>
          <w:szCs w:val="26"/>
        </w:rPr>
        <w:t xml:space="preserve"> млн грн.</w:t>
      </w:r>
    </w:p>
    <w:p w14:paraId="72CFFC1F" w14:textId="77777777" w:rsidR="00493B15" w:rsidRPr="00A657CB" w:rsidRDefault="00493B15" w:rsidP="00642AC6">
      <w:pPr>
        <w:shd w:val="clear" w:color="auto" w:fill="FFFFFF"/>
        <w:autoSpaceDE w:val="0"/>
        <w:autoSpaceDN w:val="0"/>
        <w:adjustRightInd w:val="0"/>
        <w:ind w:right="-93"/>
        <w:rPr>
          <w:rFonts w:ascii="Arial" w:hAnsi="Arial" w:cs="Arial"/>
          <w:color w:val="FF0000"/>
          <w:sz w:val="26"/>
          <w:szCs w:val="26"/>
        </w:rPr>
      </w:pPr>
    </w:p>
    <w:p w14:paraId="3008149E" w14:textId="2CDA8C1E" w:rsidR="004E5564" w:rsidRPr="00A657CB" w:rsidRDefault="004E5564" w:rsidP="002329EA">
      <w:pPr>
        <w:tabs>
          <w:tab w:val="left" w:pos="851"/>
        </w:tabs>
        <w:spacing w:after="120"/>
        <w:ind w:firstLine="709"/>
        <w:jc w:val="both"/>
        <w:rPr>
          <w:rFonts w:ascii="Arial" w:hAnsi="Arial" w:cs="Arial"/>
          <w:sz w:val="26"/>
          <w:szCs w:val="26"/>
          <w:lang w:val="ru-RU"/>
        </w:rPr>
      </w:pPr>
      <w:r w:rsidRPr="00A657CB">
        <w:rPr>
          <w:rFonts w:ascii="Arial" w:hAnsi="Arial" w:cs="Arial"/>
          <w:sz w:val="26"/>
          <w:szCs w:val="26"/>
        </w:rPr>
        <w:t xml:space="preserve">Видатки на </w:t>
      </w:r>
      <w:r w:rsidRPr="00A657CB">
        <w:rPr>
          <w:rFonts w:ascii="Arial" w:hAnsi="Arial" w:cs="Arial"/>
          <w:b/>
          <w:sz w:val="26"/>
          <w:szCs w:val="26"/>
        </w:rPr>
        <w:t xml:space="preserve">утримання апарату </w:t>
      </w:r>
      <w:r w:rsidRPr="00A657CB">
        <w:rPr>
          <w:rFonts w:ascii="Arial" w:hAnsi="Arial" w:cs="Arial"/>
          <w:b/>
          <w:bCs/>
          <w:sz w:val="26"/>
          <w:szCs w:val="26"/>
        </w:rPr>
        <w:t>управління</w:t>
      </w:r>
      <w:r w:rsidRPr="00A657CB">
        <w:rPr>
          <w:rFonts w:ascii="Arial" w:hAnsi="Arial" w:cs="Arial"/>
          <w:sz w:val="26"/>
          <w:szCs w:val="26"/>
        </w:rPr>
        <w:t xml:space="preserve"> виконавчих органів </w:t>
      </w:r>
      <w:r w:rsidR="0051232A" w:rsidRPr="00A657CB">
        <w:rPr>
          <w:rFonts w:ascii="Arial" w:hAnsi="Arial" w:cs="Arial"/>
          <w:sz w:val="26"/>
          <w:szCs w:val="26"/>
        </w:rPr>
        <w:t>Львів</w:t>
      </w:r>
      <w:r w:rsidR="009C4ECF" w:rsidRPr="00A657CB">
        <w:rPr>
          <w:rFonts w:ascii="Arial" w:hAnsi="Arial" w:cs="Arial"/>
          <w:sz w:val="26"/>
          <w:szCs w:val="26"/>
        </w:rPr>
        <w:t>с</w:t>
      </w:r>
      <w:r w:rsidR="0051232A" w:rsidRPr="00A657CB">
        <w:rPr>
          <w:rFonts w:ascii="Arial" w:hAnsi="Arial" w:cs="Arial"/>
          <w:sz w:val="26"/>
          <w:szCs w:val="26"/>
        </w:rPr>
        <w:t xml:space="preserve">ької </w:t>
      </w:r>
      <w:r w:rsidRPr="00A657CB">
        <w:rPr>
          <w:rFonts w:ascii="Arial" w:hAnsi="Arial" w:cs="Arial"/>
          <w:sz w:val="26"/>
          <w:szCs w:val="26"/>
        </w:rPr>
        <w:t xml:space="preserve">міської ради за </w:t>
      </w:r>
      <w:r w:rsidR="00AA53DB" w:rsidRPr="00A657CB">
        <w:rPr>
          <w:rFonts w:ascii="Arial" w:hAnsi="Arial" w:cs="Arial"/>
          <w:sz w:val="26"/>
          <w:szCs w:val="26"/>
        </w:rPr>
        <w:t>І</w:t>
      </w:r>
      <w:r w:rsidRPr="00A657CB">
        <w:rPr>
          <w:rFonts w:ascii="Arial" w:hAnsi="Arial" w:cs="Arial"/>
          <w:sz w:val="26"/>
          <w:szCs w:val="26"/>
        </w:rPr>
        <w:t xml:space="preserve"> квартал 202</w:t>
      </w:r>
      <w:r w:rsidR="009C4ECF" w:rsidRPr="00A657CB">
        <w:rPr>
          <w:rFonts w:ascii="Arial" w:hAnsi="Arial" w:cs="Arial"/>
          <w:sz w:val="26"/>
          <w:szCs w:val="26"/>
          <w:lang w:val="en-US"/>
        </w:rPr>
        <w:t>5</w:t>
      </w:r>
      <w:r w:rsidRPr="00A657CB">
        <w:rPr>
          <w:rFonts w:ascii="Arial" w:hAnsi="Arial" w:cs="Arial"/>
          <w:sz w:val="26"/>
          <w:szCs w:val="26"/>
        </w:rPr>
        <w:t xml:space="preserve"> року </w:t>
      </w:r>
      <w:r w:rsidR="00334476">
        <w:rPr>
          <w:rFonts w:ascii="Arial" w:hAnsi="Arial" w:cs="Arial"/>
          <w:sz w:val="26"/>
          <w:szCs w:val="26"/>
        </w:rPr>
        <w:t>склали</w:t>
      </w:r>
      <w:r w:rsidRPr="00A657CB">
        <w:rPr>
          <w:rFonts w:ascii="Arial" w:hAnsi="Arial" w:cs="Arial"/>
          <w:sz w:val="26"/>
          <w:szCs w:val="26"/>
        </w:rPr>
        <w:t xml:space="preserve"> </w:t>
      </w:r>
      <w:r w:rsidR="009C4ECF" w:rsidRPr="00A657CB">
        <w:rPr>
          <w:rFonts w:ascii="Arial" w:hAnsi="Arial" w:cs="Arial"/>
          <w:sz w:val="26"/>
          <w:szCs w:val="26"/>
        </w:rPr>
        <w:t>221,7</w:t>
      </w:r>
      <w:r w:rsidRPr="00A657CB">
        <w:rPr>
          <w:rFonts w:ascii="Arial" w:hAnsi="Arial" w:cs="Arial"/>
          <w:sz w:val="26"/>
          <w:szCs w:val="26"/>
        </w:rPr>
        <w:t xml:space="preserve"> м</w:t>
      </w:r>
      <w:r w:rsidR="00AA53DB" w:rsidRPr="00A657CB">
        <w:rPr>
          <w:rFonts w:ascii="Arial" w:hAnsi="Arial" w:cs="Arial"/>
          <w:sz w:val="26"/>
          <w:szCs w:val="26"/>
        </w:rPr>
        <w:t>лн грн, що становить</w:t>
      </w:r>
      <w:r w:rsidR="0051232A" w:rsidRPr="00A657CB">
        <w:rPr>
          <w:rFonts w:ascii="Arial" w:hAnsi="Arial" w:cs="Arial"/>
          <w:sz w:val="26"/>
          <w:szCs w:val="26"/>
        </w:rPr>
        <w:t xml:space="preserve"> </w:t>
      </w:r>
      <w:r w:rsidR="009C4ECF" w:rsidRPr="00A657CB">
        <w:rPr>
          <w:rFonts w:ascii="Arial" w:hAnsi="Arial" w:cs="Arial"/>
          <w:sz w:val="26"/>
          <w:szCs w:val="26"/>
          <w:lang w:val="en-US"/>
        </w:rPr>
        <w:t>90</w:t>
      </w:r>
      <w:r w:rsidR="009C4ECF" w:rsidRPr="00A657CB">
        <w:rPr>
          <w:rFonts w:ascii="Arial" w:hAnsi="Arial" w:cs="Arial"/>
          <w:sz w:val="26"/>
          <w:szCs w:val="26"/>
        </w:rPr>
        <w:t>,6</w:t>
      </w:r>
      <w:r w:rsidRPr="00A657CB">
        <w:rPr>
          <w:rFonts w:ascii="Arial" w:hAnsi="Arial" w:cs="Arial"/>
          <w:sz w:val="26"/>
          <w:szCs w:val="26"/>
        </w:rPr>
        <w:t xml:space="preserve"> відсотк</w:t>
      </w:r>
      <w:r w:rsidR="002B4DBD" w:rsidRPr="00A657CB">
        <w:rPr>
          <w:rFonts w:ascii="Arial" w:hAnsi="Arial" w:cs="Arial"/>
          <w:sz w:val="26"/>
          <w:szCs w:val="26"/>
        </w:rPr>
        <w:t>а</w:t>
      </w:r>
      <w:r w:rsidRPr="00A657CB">
        <w:rPr>
          <w:rFonts w:ascii="Arial" w:hAnsi="Arial" w:cs="Arial"/>
          <w:sz w:val="26"/>
          <w:szCs w:val="26"/>
        </w:rPr>
        <w:t xml:space="preserve"> до </w:t>
      </w:r>
      <w:r w:rsidR="0051232A" w:rsidRPr="00A657CB">
        <w:rPr>
          <w:rFonts w:ascii="Arial" w:hAnsi="Arial" w:cs="Arial"/>
          <w:sz w:val="26"/>
          <w:szCs w:val="26"/>
        </w:rPr>
        <w:t xml:space="preserve">плану на </w:t>
      </w:r>
      <w:r w:rsidR="00334476">
        <w:rPr>
          <w:rFonts w:ascii="Arial" w:hAnsi="Arial" w:cs="Arial"/>
          <w:sz w:val="26"/>
          <w:szCs w:val="26"/>
        </w:rPr>
        <w:t>І квартал</w:t>
      </w:r>
      <w:r w:rsidRPr="00A657CB">
        <w:rPr>
          <w:rFonts w:ascii="Arial" w:hAnsi="Arial" w:cs="Arial"/>
          <w:sz w:val="26"/>
          <w:szCs w:val="26"/>
        </w:rPr>
        <w:t xml:space="preserve"> (</w:t>
      </w:r>
      <w:r w:rsidR="009C4ECF" w:rsidRPr="00A657CB">
        <w:rPr>
          <w:rFonts w:ascii="Arial" w:hAnsi="Arial" w:cs="Arial"/>
          <w:sz w:val="26"/>
          <w:szCs w:val="26"/>
        </w:rPr>
        <w:t>244,8</w:t>
      </w:r>
      <w:r w:rsidR="0051232A" w:rsidRPr="00A657CB">
        <w:rPr>
          <w:rFonts w:ascii="Arial" w:hAnsi="Arial" w:cs="Arial"/>
          <w:sz w:val="26"/>
          <w:szCs w:val="26"/>
        </w:rPr>
        <w:t xml:space="preserve"> млн грн) та 2</w:t>
      </w:r>
      <w:r w:rsidR="009C4ECF" w:rsidRPr="00A657CB">
        <w:rPr>
          <w:rFonts w:ascii="Arial" w:hAnsi="Arial" w:cs="Arial"/>
          <w:sz w:val="26"/>
          <w:szCs w:val="26"/>
        </w:rPr>
        <w:t>2</w:t>
      </w:r>
      <w:r w:rsidR="0051232A" w:rsidRPr="00A657CB">
        <w:rPr>
          <w:rFonts w:ascii="Arial" w:hAnsi="Arial" w:cs="Arial"/>
          <w:sz w:val="26"/>
          <w:szCs w:val="26"/>
        </w:rPr>
        <w:t>,</w:t>
      </w:r>
      <w:r w:rsidR="009C4ECF" w:rsidRPr="00A657CB">
        <w:rPr>
          <w:rFonts w:ascii="Arial" w:hAnsi="Arial" w:cs="Arial"/>
          <w:sz w:val="26"/>
          <w:szCs w:val="26"/>
        </w:rPr>
        <w:t>3</w:t>
      </w:r>
      <w:r w:rsidR="0051232A" w:rsidRPr="00A657CB">
        <w:rPr>
          <w:rFonts w:ascii="Arial" w:hAnsi="Arial" w:cs="Arial"/>
          <w:sz w:val="26"/>
          <w:szCs w:val="26"/>
        </w:rPr>
        <w:t xml:space="preserve"> відсотка до уточненого плану на рік (</w:t>
      </w:r>
      <w:r w:rsidR="009C4ECF" w:rsidRPr="00A657CB">
        <w:rPr>
          <w:rFonts w:ascii="Arial" w:hAnsi="Arial" w:cs="Arial"/>
          <w:sz w:val="26"/>
          <w:szCs w:val="26"/>
        </w:rPr>
        <w:t>994,7</w:t>
      </w:r>
      <w:r w:rsidR="0051232A" w:rsidRPr="00A657CB">
        <w:rPr>
          <w:rFonts w:ascii="Arial" w:hAnsi="Arial" w:cs="Arial"/>
          <w:sz w:val="26"/>
          <w:szCs w:val="26"/>
        </w:rPr>
        <w:t xml:space="preserve"> млн грн).</w:t>
      </w:r>
    </w:p>
    <w:p w14:paraId="49505E6A" w14:textId="77777777" w:rsidR="00C30110" w:rsidRPr="00A657CB" w:rsidRDefault="00C30110" w:rsidP="00C30110">
      <w:pPr>
        <w:ind w:firstLine="708"/>
        <w:jc w:val="both"/>
        <w:rPr>
          <w:rFonts w:ascii="Arial" w:hAnsi="Arial" w:cs="Arial"/>
          <w:color w:val="000000" w:themeColor="text1"/>
          <w:sz w:val="26"/>
          <w:szCs w:val="26"/>
        </w:rPr>
      </w:pPr>
      <w:r w:rsidRPr="00A657CB">
        <w:rPr>
          <w:rFonts w:ascii="Arial" w:hAnsi="Arial" w:cs="Arial"/>
          <w:color w:val="000000" w:themeColor="text1"/>
          <w:sz w:val="26"/>
          <w:szCs w:val="26"/>
        </w:rPr>
        <w:t xml:space="preserve">Видатки </w:t>
      </w:r>
      <w:r w:rsidRPr="00A657CB">
        <w:rPr>
          <w:rFonts w:ascii="Arial" w:hAnsi="Arial" w:cs="Arial"/>
          <w:b/>
          <w:bCs/>
          <w:color w:val="000000" w:themeColor="text1"/>
          <w:sz w:val="26"/>
          <w:szCs w:val="26"/>
        </w:rPr>
        <w:t>на житлово-комунальне господарство</w:t>
      </w:r>
      <w:r w:rsidRPr="00A657CB">
        <w:rPr>
          <w:rFonts w:ascii="Arial" w:hAnsi="Arial" w:cs="Arial"/>
          <w:color w:val="000000" w:themeColor="text1"/>
          <w:sz w:val="26"/>
          <w:szCs w:val="26"/>
        </w:rPr>
        <w:t xml:space="preserve"> склали 585,4 млн грн, що складає 85,5 відсотка до плану на I квартал (684,6 млн грн) та 21,5 відсотка до уточненого плану на рік (2 722,8 млн грн).</w:t>
      </w:r>
    </w:p>
    <w:p w14:paraId="2B42F2C2" w14:textId="77777777" w:rsidR="00C30110" w:rsidRPr="00A657CB" w:rsidRDefault="00C30110" w:rsidP="00C30110">
      <w:pPr>
        <w:ind w:firstLine="708"/>
        <w:jc w:val="both"/>
        <w:rPr>
          <w:rFonts w:ascii="Arial" w:hAnsi="Arial" w:cs="Arial"/>
          <w:color w:val="000000" w:themeColor="text1"/>
          <w:sz w:val="26"/>
          <w:szCs w:val="26"/>
        </w:rPr>
      </w:pPr>
    </w:p>
    <w:p w14:paraId="4267C5AF" w14:textId="77777777" w:rsidR="00C30110" w:rsidRPr="00A657CB" w:rsidRDefault="00C30110" w:rsidP="00C30110">
      <w:pPr>
        <w:jc w:val="center"/>
        <w:rPr>
          <w:rFonts w:ascii="Arial" w:hAnsi="Arial" w:cs="Arial"/>
          <w:color w:val="000000" w:themeColor="text1"/>
          <w:sz w:val="26"/>
          <w:szCs w:val="26"/>
        </w:rPr>
      </w:pPr>
      <w:r w:rsidRPr="00A657CB">
        <w:rPr>
          <w:rFonts w:ascii="Arial" w:hAnsi="Arial" w:cs="Arial"/>
          <w:noProof/>
          <w:sz w:val="26"/>
          <w:szCs w:val="26"/>
        </w:rPr>
        <w:lastRenderedPageBreak/>
        <w:drawing>
          <wp:inline distT="0" distB="0" distL="0" distR="0" wp14:anchorId="5D671B68" wp14:editId="77B598D2">
            <wp:extent cx="5577052" cy="3415861"/>
            <wp:effectExtent l="0" t="0" r="5080" b="13335"/>
            <wp:docPr id="1360474664" name="Діаграма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178FCF" w14:textId="77777777" w:rsidR="00C30110" w:rsidRPr="00A657CB" w:rsidRDefault="00C30110" w:rsidP="00C30110">
      <w:pPr>
        <w:jc w:val="center"/>
        <w:rPr>
          <w:rFonts w:ascii="Arial" w:hAnsi="Arial" w:cs="Arial"/>
          <w:color w:val="000000" w:themeColor="text1"/>
          <w:sz w:val="26"/>
          <w:szCs w:val="26"/>
        </w:rPr>
      </w:pPr>
    </w:p>
    <w:p w14:paraId="7CF4CBBE" w14:textId="3CEFACF8" w:rsidR="00C30110" w:rsidRPr="00A657CB" w:rsidRDefault="00C30110" w:rsidP="00C30110">
      <w:pPr>
        <w:ind w:firstLine="708"/>
        <w:jc w:val="both"/>
        <w:rPr>
          <w:rFonts w:ascii="Arial" w:hAnsi="Arial" w:cs="Arial"/>
          <w:color w:val="000000" w:themeColor="text1"/>
          <w:sz w:val="26"/>
          <w:szCs w:val="26"/>
        </w:rPr>
      </w:pPr>
      <w:r w:rsidRPr="00A657CB">
        <w:rPr>
          <w:rFonts w:ascii="Arial" w:hAnsi="Arial" w:cs="Arial"/>
          <w:color w:val="000000" w:themeColor="text1"/>
          <w:sz w:val="26"/>
          <w:szCs w:val="26"/>
        </w:rPr>
        <w:t>З вказаних видатків на експлуатацію та технічне обслуговування житлового фонду спрямовано 2,</w:t>
      </w:r>
      <w:r w:rsidRPr="00A657CB">
        <w:rPr>
          <w:rFonts w:ascii="Arial" w:hAnsi="Arial" w:cs="Arial"/>
          <w:color w:val="000000" w:themeColor="text1"/>
          <w:sz w:val="26"/>
          <w:szCs w:val="26"/>
          <w:lang w:val="en-US"/>
        </w:rPr>
        <w:t>5</w:t>
      </w:r>
      <w:r w:rsidRPr="00A657CB">
        <w:rPr>
          <w:rFonts w:ascii="Arial" w:hAnsi="Arial" w:cs="Arial"/>
          <w:color w:val="000000" w:themeColor="text1"/>
          <w:sz w:val="26"/>
          <w:szCs w:val="26"/>
        </w:rPr>
        <w:t xml:space="preserve"> млн грн, які використані на поточний ремонт інженерних мереж житлових будинків в сумі </w:t>
      </w:r>
      <w:r w:rsidRPr="00A657CB">
        <w:rPr>
          <w:rFonts w:ascii="Arial" w:hAnsi="Arial" w:cs="Arial"/>
          <w:color w:val="000000" w:themeColor="text1"/>
          <w:sz w:val="26"/>
          <w:szCs w:val="26"/>
          <w:lang w:val="en-US"/>
        </w:rPr>
        <w:t>0,9</w:t>
      </w:r>
      <w:r w:rsidRPr="00A657CB">
        <w:rPr>
          <w:rFonts w:ascii="Arial" w:hAnsi="Arial" w:cs="Arial"/>
          <w:color w:val="000000" w:themeColor="text1"/>
          <w:sz w:val="26"/>
          <w:szCs w:val="26"/>
        </w:rPr>
        <w:t xml:space="preserve"> млн грн, поточний ремонт та обслуговування підйомників для осіб з інвалідністю, що встановлені в житлових будинках – 0,</w:t>
      </w:r>
      <w:r w:rsidRPr="00A657CB">
        <w:rPr>
          <w:rFonts w:ascii="Arial" w:hAnsi="Arial" w:cs="Arial"/>
          <w:color w:val="000000" w:themeColor="text1"/>
          <w:sz w:val="26"/>
          <w:szCs w:val="26"/>
          <w:lang w:val="en-US"/>
        </w:rPr>
        <w:t>1</w:t>
      </w:r>
      <w:r w:rsidRPr="00A657CB">
        <w:rPr>
          <w:rFonts w:ascii="Arial" w:hAnsi="Arial" w:cs="Arial"/>
          <w:color w:val="000000" w:themeColor="text1"/>
          <w:sz w:val="26"/>
          <w:szCs w:val="26"/>
        </w:rPr>
        <w:t xml:space="preserve"> млн грн. З метою забезпечення співвласників багатоквартирних житлових будинків альтернативними джерелами електроенергії при підготовці об’єктів до опалювального сезону внесені зміни в програму часткової компенсації вартості закупівлі електрогенераторів та доповнено її обладнанням для сонячних електростанцій.  На виконання цієї програми з бюджету здійснено відшкодування часткової вартості закуплених електрогенераторів та обладнання для сонячних електростанцій в сумі </w:t>
      </w:r>
      <w:r w:rsidRPr="00A657CB">
        <w:rPr>
          <w:rFonts w:ascii="Arial" w:hAnsi="Arial" w:cs="Arial"/>
          <w:color w:val="000000" w:themeColor="text1"/>
          <w:sz w:val="26"/>
          <w:szCs w:val="26"/>
          <w:lang w:val="en-US"/>
        </w:rPr>
        <w:t>1</w:t>
      </w:r>
      <w:r w:rsidRPr="00A657CB">
        <w:rPr>
          <w:rFonts w:ascii="Arial" w:hAnsi="Arial" w:cs="Arial"/>
          <w:color w:val="000000" w:themeColor="text1"/>
          <w:sz w:val="26"/>
          <w:szCs w:val="26"/>
        </w:rPr>
        <w:t>,</w:t>
      </w:r>
      <w:r w:rsidRPr="00A657CB">
        <w:rPr>
          <w:rFonts w:ascii="Arial" w:hAnsi="Arial" w:cs="Arial"/>
          <w:color w:val="000000" w:themeColor="text1"/>
          <w:sz w:val="26"/>
          <w:szCs w:val="26"/>
          <w:lang w:val="en-US"/>
        </w:rPr>
        <w:t>6</w:t>
      </w:r>
      <w:r w:rsidRPr="00A657CB">
        <w:rPr>
          <w:rFonts w:ascii="Arial" w:hAnsi="Arial" w:cs="Arial"/>
          <w:color w:val="000000" w:themeColor="text1"/>
          <w:sz w:val="26"/>
          <w:szCs w:val="26"/>
        </w:rPr>
        <w:t xml:space="preserve"> млн грн.</w:t>
      </w:r>
    </w:p>
    <w:p w14:paraId="68186C86" w14:textId="1AA5706D" w:rsidR="00C30110" w:rsidRDefault="00C30110" w:rsidP="00642AC6">
      <w:pPr>
        <w:ind w:firstLine="708"/>
        <w:jc w:val="both"/>
        <w:rPr>
          <w:rFonts w:ascii="Arial" w:hAnsi="Arial" w:cs="Arial"/>
          <w:color w:val="000000" w:themeColor="text1"/>
          <w:sz w:val="26"/>
          <w:szCs w:val="26"/>
          <w:lang w:val="en-US"/>
        </w:rPr>
      </w:pPr>
      <w:r w:rsidRPr="00A657CB">
        <w:rPr>
          <w:rFonts w:ascii="Arial" w:hAnsi="Arial" w:cs="Arial"/>
          <w:color w:val="000000" w:themeColor="text1"/>
          <w:sz w:val="26"/>
          <w:szCs w:val="26"/>
        </w:rPr>
        <w:t xml:space="preserve">Видатки на </w:t>
      </w:r>
      <w:r w:rsidRPr="00A657CB">
        <w:rPr>
          <w:rFonts w:ascii="Arial" w:hAnsi="Arial" w:cs="Arial"/>
          <w:b/>
          <w:bCs/>
          <w:color w:val="000000" w:themeColor="text1"/>
          <w:sz w:val="26"/>
          <w:szCs w:val="26"/>
        </w:rPr>
        <w:t>благоустрій</w:t>
      </w:r>
      <w:r w:rsidRPr="00A657CB">
        <w:rPr>
          <w:rFonts w:ascii="Arial" w:hAnsi="Arial" w:cs="Arial"/>
          <w:color w:val="000000" w:themeColor="text1"/>
          <w:sz w:val="26"/>
          <w:szCs w:val="26"/>
        </w:rPr>
        <w:t xml:space="preserve"> Львівської міської територіальної громади склали </w:t>
      </w:r>
      <w:r w:rsidRPr="00A657CB">
        <w:rPr>
          <w:rFonts w:ascii="Arial" w:hAnsi="Arial" w:cs="Arial"/>
          <w:color w:val="000000" w:themeColor="text1"/>
          <w:sz w:val="26"/>
          <w:szCs w:val="26"/>
          <w:lang w:val="en-US"/>
        </w:rPr>
        <w:t>207</w:t>
      </w:r>
      <w:r w:rsidRPr="00A657CB">
        <w:rPr>
          <w:rFonts w:ascii="Arial" w:hAnsi="Arial" w:cs="Arial"/>
          <w:color w:val="000000" w:themeColor="text1"/>
          <w:sz w:val="26"/>
          <w:szCs w:val="26"/>
        </w:rPr>
        <w:t>,</w:t>
      </w:r>
      <w:r w:rsidRPr="00A657CB">
        <w:rPr>
          <w:rFonts w:ascii="Arial" w:hAnsi="Arial" w:cs="Arial"/>
          <w:color w:val="000000" w:themeColor="text1"/>
          <w:sz w:val="26"/>
          <w:szCs w:val="26"/>
          <w:lang w:val="en-US"/>
        </w:rPr>
        <w:t>8</w:t>
      </w:r>
      <w:r w:rsidRPr="00A657CB">
        <w:rPr>
          <w:rFonts w:ascii="Arial" w:hAnsi="Arial" w:cs="Arial"/>
          <w:color w:val="000000" w:themeColor="text1"/>
          <w:sz w:val="26"/>
          <w:szCs w:val="26"/>
        </w:rPr>
        <w:t xml:space="preserve"> млн грн або 86,4 відсотка до плану</w:t>
      </w:r>
      <w:r w:rsidRPr="00A657CB">
        <w:rPr>
          <w:rFonts w:ascii="Arial" w:hAnsi="Arial" w:cs="Arial"/>
          <w:color w:val="000000" w:themeColor="text1"/>
          <w:sz w:val="26"/>
          <w:szCs w:val="26"/>
          <w:lang w:val="en-US"/>
        </w:rPr>
        <w:t xml:space="preserve"> </w:t>
      </w:r>
      <w:r w:rsidRPr="00A657CB">
        <w:rPr>
          <w:rFonts w:ascii="Arial" w:hAnsi="Arial" w:cs="Arial"/>
          <w:color w:val="000000" w:themeColor="text1"/>
          <w:sz w:val="26"/>
          <w:szCs w:val="26"/>
        </w:rPr>
        <w:t xml:space="preserve">на </w:t>
      </w:r>
      <w:r w:rsidRPr="00A657CB">
        <w:rPr>
          <w:rFonts w:ascii="Arial" w:hAnsi="Arial" w:cs="Arial"/>
          <w:color w:val="000000" w:themeColor="text1"/>
          <w:sz w:val="26"/>
          <w:szCs w:val="26"/>
          <w:lang w:val="en-US"/>
        </w:rPr>
        <w:t>I</w:t>
      </w:r>
      <w:r w:rsidRPr="00A657CB">
        <w:rPr>
          <w:rFonts w:ascii="Arial" w:hAnsi="Arial" w:cs="Arial"/>
          <w:color w:val="000000" w:themeColor="text1"/>
          <w:sz w:val="26"/>
          <w:szCs w:val="26"/>
        </w:rPr>
        <w:t xml:space="preserve"> квартал (240,7 млн грн) та 15,6 відсотків до уточненого плану на рік (1 335,4 млн грн), які згідно даних головних розпорядників використані на такі заходи: </w:t>
      </w:r>
    </w:p>
    <w:p w14:paraId="70839632" w14:textId="77777777" w:rsidR="00694214" w:rsidRPr="00694214" w:rsidRDefault="00694214" w:rsidP="00642AC6">
      <w:pPr>
        <w:ind w:firstLine="708"/>
        <w:jc w:val="both"/>
        <w:rPr>
          <w:rFonts w:ascii="Arial" w:hAnsi="Arial" w:cs="Arial"/>
          <w:color w:val="000000" w:themeColor="text1"/>
          <w:sz w:val="26"/>
          <w:szCs w:val="26"/>
          <w:lang w:val="en-US"/>
        </w:rPr>
      </w:pPr>
    </w:p>
    <w:p w14:paraId="0C084CFD" w14:textId="42F8D1A1" w:rsidR="00C30110" w:rsidRPr="00A657CB" w:rsidRDefault="00C30110" w:rsidP="00C30110">
      <w:pPr>
        <w:ind w:firstLine="708"/>
        <w:jc w:val="both"/>
        <w:rPr>
          <w:rFonts w:ascii="Arial" w:hAnsi="Arial" w:cs="Arial"/>
          <w:i/>
          <w:iCs/>
          <w:color w:val="000000" w:themeColor="text1"/>
          <w:sz w:val="26"/>
          <w:szCs w:val="26"/>
        </w:rPr>
      </w:pPr>
      <w:r w:rsidRPr="00A657CB">
        <w:rPr>
          <w:rFonts w:ascii="Arial" w:hAnsi="Arial" w:cs="Arial"/>
          <w:color w:val="000000" w:themeColor="text1"/>
          <w:sz w:val="26"/>
          <w:szCs w:val="26"/>
        </w:rPr>
        <w:tab/>
      </w:r>
      <w:r w:rsidRPr="00A657CB">
        <w:rPr>
          <w:rFonts w:ascii="Arial" w:hAnsi="Arial" w:cs="Arial"/>
          <w:color w:val="000000" w:themeColor="text1"/>
          <w:sz w:val="26"/>
          <w:szCs w:val="26"/>
        </w:rPr>
        <w:tab/>
      </w:r>
      <w:r w:rsidRPr="00A657CB">
        <w:rPr>
          <w:rFonts w:ascii="Arial" w:hAnsi="Arial" w:cs="Arial"/>
          <w:color w:val="000000" w:themeColor="text1"/>
          <w:sz w:val="26"/>
          <w:szCs w:val="26"/>
        </w:rPr>
        <w:tab/>
      </w:r>
      <w:r w:rsidRPr="00A657CB">
        <w:rPr>
          <w:rFonts w:ascii="Arial" w:hAnsi="Arial" w:cs="Arial"/>
          <w:color w:val="000000" w:themeColor="text1"/>
          <w:sz w:val="26"/>
          <w:szCs w:val="26"/>
        </w:rPr>
        <w:tab/>
      </w:r>
      <w:r w:rsidRPr="00A657CB">
        <w:rPr>
          <w:rFonts w:ascii="Arial" w:hAnsi="Arial" w:cs="Arial"/>
          <w:color w:val="000000" w:themeColor="text1"/>
          <w:sz w:val="26"/>
          <w:szCs w:val="26"/>
        </w:rPr>
        <w:tab/>
      </w:r>
      <w:r w:rsidRPr="00A657CB">
        <w:rPr>
          <w:rFonts w:ascii="Arial" w:hAnsi="Arial" w:cs="Arial"/>
          <w:color w:val="000000" w:themeColor="text1"/>
          <w:sz w:val="26"/>
          <w:szCs w:val="26"/>
        </w:rPr>
        <w:tab/>
      </w:r>
      <w:r w:rsidRPr="00A657CB">
        <w:rPr>
          <w:rFonts w:ascii="Arial" w:hAnsi="Arial" w:cs="Arial"/>
          <w:color w:val="000000" w:themeColor="text1"/>
          <w:sz w:val="26"/>
          <w:szCs w:val="26"/>
        </w:rPr>
        <w:tab/>
      </w:r>
      <w:r w:rsidRPr="00A657CB">
        <w:rPr>
          <w:rFonts w:ascii="Arial" w:hAnsi="Arial" w:cs="Arial"/>
          <w:color w:val="000000" w:themeColor="text1"/>
          <w:sz w:val="26"/>
          <w:szCs w:val="26"/>
        </w:rPr>
        <w:tab/>
      </w:r>
      <w:r w:rsidRPr="00A657CB">
        <w:rPr>
          <w:rFonts w:ascii="Arial" w:hAnsi="Arial" w:cs="Arial"/>
          <w:color w:val="000000" w:themeColor="text1"/>
          <w:sz w:val="26"/>
          <w:szCs w:val="26"/>
        </w:rPr>
        <w:tab/>
      </w:r>
      <w:r w:rsidRPr="00A657CB">
        <w:rPr>
          <w:rFonts w:ascii="Arial" w:hAnsi="Arial" w:cs="Arial"/>
          <w:color w:val="000000" w:themeColor="text1"/>
          <w:sz w:val="26"/>
          <w:szCs w:val="26"/>
        </w:rPr>
        <w:tab/>
      </w:r>
      <w:r w:rsidRPr="00A657CB">
        <w:rPr>
          <w:rFonts w:ascii="Arial" w:hAnsi="Arial" w:cs="Arial"/>
          <w:color w:val="000000" w:themeColor="text1"/>
          <w:sz w:val="26"/>
          <w:szCs w:val="26"/>
        </w:rPr>
        <w:tab/>
        <w:t xml:space="preserve">       </w:t>
      </w:r>
      <w:r w:rsidR="00642AC6">
        <w:rPr>
          <w:rFonts w:ascii="Arial" w:hAnsi="Arial" w:cs="Arial"/>
          <w:color w:val="000000" w:themeColor="text1"/>
          <w:sz w:val="26"/>
          <w:szCs w:val="26"/>
        </w:rPr>
        <w:t>(</w:t>
      </w:r>
      <w:r w:rsidR="00642AC6">
        <w:rPr>
          <w:rFonts w:ascii="Arial" w:hAnsi="Arial" w:cs="Arial"/>
          <w:color w:val="000000" w:themeColor="text1"/>
          <w:sz w:val="26"/>
          <w:szCs w:val="26"/>
          <w:lang w:eastAsia="uk-UA"/>
        </w:rPr>
        <w:t>т</w:t>
      </w:r>
      <w:r w:rsidRPr="00A657CB">
        <w:rPr>
          <w:rFonts w:ascii="Arial" w:hAnsi="Arial" w:cs="Arial"/>
          <w:color w:val="000000" w:themeColor="text1"/>
          <w:sz w:val="26"/>
          <w:szCs w:val="26"/>
          <w:lang w:eastAsia="uk-UA"/>
        </w:rPr>
        <w:t>ис</w:t>
      </w:r>
      <w:r w:rsidR="00642AC6">
        <w:rPr>
          <w:rFonts w:ascii="Arial" w:hAnsi="Arial" w:cs="Arial"/>
          <w:color w:val="000000" w:themeColor="text1"/>
          <w:sz w:val="26"/>
          <w:szCs w:val="26"/>
          <w:lang w:eastAsia="uk-UA"/>
        </w:rPr>
        <w:t>.</w:t>
      </w:r>
      <w:r w:rsidRPr="00A657CB">
        <w:rPr>
          <w:rFonts w:ascii="Arial" w:hAnsi="Arial" w:cs="Arial"/>
          <w:color w:val="000000" w:themeColor="text1"/>
          <w:sz w:val="26"/>
          <w:szCs w:val="26"/>
          <w:lang w:eastAsia="uk-UA"/>
        </w:rPr>
        <w:t xml:space="preserve"> грн</w:t>
      </w:r>
      <w:r w:rsidR="00642AC6">
        <w:rPr>
          <w:rFonts w:ascii="Arial" w:hAnsi="Arial" w:cs="Arial"/>
          <w:color w:val="000000" w:themeColor="text1"/>
          <w:sz w:val="26"/>
          <w:szCs w:val="26"/>
          <w:lang w:eastAsia="uk-UA"/>
        </w:rPr>
        <w:t>)</w:t>
      </w:r>
    </w:p>
    <w:tbl>
      <w:tblPr>
        <w:tblW w:w="10490" w:type="dxa"/>
        <w:tblInd w:w="-147" w:type="dxa"/>
        <w:tblLayout w:type="fixed"/>
        <w:tblLook w:val="04A0" w:firstRow="1" w:lastRow="0" w:firstColumn="1" w:lastColumn="0" w:noHBand="0" w:noVBand="1"/>
      </w:tblPr>
      <w:tblGrid>
        <w:gridCol w:w="4111"/>
        <w:gridCol w:w="1843"/>
        <w:gridCol w:w="1418"/>
        <w:gridCol w:w="1559"/>
        <w:gridCol w:w="1559"/>
      </w:tblGrid>
      <w:tr w:rsidR="00C30110" w:rsidRPr="00A657CB" w14:paraId="378D8649" w14:textId="77777777" w:rsidTr="000D4613">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E4680"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Назва видатків</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8636601"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Уточнений план на рік</w:t>
            </w:r>
          </w:p>
        </w:tc>
        <w:tc>
          <w:tcPr>
            <w:tcW w:w="1418" w:type="dxa"/>
            <w:tcBorders>
              <w:top w:val="single" w:sz="4" w:space="0" w:color="auto"/>
              <w:left w:val="nil"/>
              <w:bottom w:val="single" w:sz="4" w:space="0" w:color="auto"/>
              <w:right w:val="single" w:sz="4" w:space="0" w:color="auto"/>
            </w:tcBorders>
            <w:shd w:val="clear" w:color="auto" w:fill="auto"/>
            <w:vAlign w:val="center"/>
          </w:tcPr>
          <w:p w14:paraId="284D1579" w14:textId="2B393418"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План на </w:t>
            </w:r>
            <w:r w:rsidR="00642AC6">
              <w:rPr>
                <w:rFonts w:ascii="Arial" w:hAnsi="Arial" w:cs="Arial"/>
                <w:color w:val="000000" w:themeColor="text1"/>
                <w:sz w:val="26"/>
                <w:szCs w:val="26"/>
                <w:lang w:eastAsia="uk-UA"/>
              </w:rPr>
              <w:t>І</w:t>
            </w:r>
            <w:r w:rsidRPr="00A657CB">
              <w:rPr>
                <w:rFonts w:ascii="Arial" w:hAnsi="Arial" w:cs="Arial"/>
                <w:color w:val="000000" w:themeColor="text1"/>
                <w:sz w:val="26"/>
                <w:szCs w:val="26"/>
                <w:lang w:eastAsia="uk-UA"/>
              </w:rPr>
              <w:t xml:space="preserve"> квартал</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03D8605" w14:textId="182C12B2"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Виконання за </w:t>
            </w:r>
            <w:r w:rsidR="00642AC6">
              <w:rPr>
                <w:rFonts w:ascii="Arial" w:hAnsi="Arial" w:cs="Arial"/>
                <w:color w:val="000000" w:themeColor="text1"/>
                <w:sz w:val="26"/>
                <w:szCs w:val="26"/>
                <w:lang w:eastAsia="uk-UA"/>
              </w:rPr>
              <w:t>І</w:t>
            </w:r>
            <w:r w:rsidRPr="00A657CB">
              <w:rPr>
                <w:rFonts w:ascii="Arial" w:hAnsi="Arial" w:cs="Arial"/>
                <w:color w:val="000000" w:themeColor="text1"/>
                <w:sz w:val="26"/>
                <w:szCs w:val="26"/>
                <w:lang w:eastAsia="uk-UA"/>
              </w:rPr>
              <w:t xml:space="preserve"> квартал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34B3719" w14:textId="2CB4D143" w:rsidR="00C30110" w:rsidRPr="001D3ABE" w:rsidRDefault="00C30110" w:rsidP="0000357D">
            <w:pPr>
              <w:jc w:val="center"/>
              <w:rPr>
                <w:rFonts w:ascii="Arial" w:hAnsi="Arial" w:cs="Arial"/>
                <w:i/>
                <w:iCs/>
                <w:color w:val="000000" w:themeColor="text1"/>
                <w:sz w:val="26"/>
                <w:szCs w:val="26"/>
                <w:lang w:eastAsia="uk-UA"/>
              </w:rPr>
            </w:pPr>
            <w:r w:rsidRPr="001D3ABE">
              <w:rPr>
                <w:rFonts w:ascii="Arial" w:hAnsi="Arial" w:cs="Arial"/>
                <w:i/>
                <w:iCs/>
                <w:color w:val="000000" w:themeColor="text1"/>
                <w:sz w:val="26"/>
                <w:szCs w:val="26"/>
                <w:lang w:eastAsia="uk-UA"/>
              </w:rPr>
              <w:t xml:space="preserve">Відсоток виконання </w:t>
            </w:r>
            <w:r w:rsidR="001D3ABE" w:rsidRPr="001D3ABE">
              <w:rPr>
                <w:rFonts w:ascii="Arial" w:hAnsi="Arial" w:cs="Arial"/>
                <w:i/>
                <w:iCs/>
                <w:color w:val="000000" w:themeColor="text1"/>
                <w:sz w:val="26"/>
                <w:szCs w:val="26"/>
                <w:lang w:eastAsia="uk-UA"/>
              </w:rPr>
              <w:t>до плану на І квартал</w:t>
            </w:r>
            <w:r w:rsidRPr="001D3ABE">
              <w:rPr>
                <w:rFonts w:ascii="Arial" w:hAnsi="Arial" w:cs="Arial"/>
                <w:i/>
                <w:iCs/>
                <w:color w:val="000000" w:themeColor="text1"/>
                <w:sz w:val="26"/>
                <w:szCs w:val="26"/>
                <w:lang w:eastAsia="uk-UA"/>
              </w:rPr>
              <w:t xml:space="preserve"> </w:t>
            </w:r>
          </w:p>
        </w:tc>
      </w:tr>
      <w:tr w:rsidR="00C30110" w:rsidRPr="00A657CB" w14:paraId="09B19E2F"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B656DF1"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1</w:t>
            </w:r>
          </w:p>
        </w:tc>
        <w:tc>
          <w:tcPr>
            <w:tcW w:w="1843" w:type="dxa"/>
            <w:tcBorders>
              <w:top w:val="nil"/>
              <w:left w:val="nil"/>
              <w:bottom w:val="single" w:sz="4" w:space="0" w:color="auto"/>
              <w:right w:val="single" w:sz="4" w:space="0" w:color="auto"/>
            </w:tcBorders>
            <w:shd w:val="clear" w:color="auto" w:fill="auto"/>
            <w:noWrap/>
            <w:vAlign w:val="center"/>
            <w:hideMark/>
          </w:tcPr>
          <w:p w14:paraId="0D37A513"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3</w:t>
            </w:r>
          </w:p>
        </w:tc>
        <w:tc>
          <w:tcPr>
            <w:tcW w:w="1418" w:type="dxa"/>
            <w:tcBorders>
              <w:top w:val="nil"/>
              <w:left w:val="nil"/>
              <w:bottom w:val="single" w:sz="4" w:space="0" w:color="auto"/>
              <w:right w:val="single" w:sz="4" w:space="0" w:color="auto"/>
            </w:tcBorders>
            <w:shd w:val="clear" w:color="auto" w:fill="auto"/>
            <w:vAlign w:val="center"/>
          </w:tcPr>
          <w:p w14:paraId="2AC47A4F"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4</w:t>
            </w:r>
          </w:p>
        </w:tc>
        <w:tc>
          <w:tcPr>
            <w:tcW w:w="1559" w:type="dxa"/>
            <w:tcBorders>
              <w:top w:val="nil"/>
              <w:left w:val="nil"/>
              <w:bottom w:val="single" w:sz="4" w:space="0" w:color="auto"/>
              <w:right w:val="single" w:sz="4" w:space="0" w:color="auto"/>
            </w:tcBorders>
            <w:shd w:val="clear" w:color="auto" w:fill="auto"/>
            <w:noWrap/>
            <w:vAlign w:val="center"/>
            <w:hideMark/>
          </w:tcPr>
          <w:p w14:paraId="4E94E936"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5</w:t>
            </w:r>
          </w:p>
        </w:tc>
        <w:tc>
          <w:tcPr>
            <w:tcW w:w="1559" w:type="dxa"/>
            <w:tcBorders>
              <w:top w:val="nil"/>
              <w:left w:val="nil"/>
              <w:bottom w:val="single" w:sz="4" w:space="0" w:color="auto"/>
              <w:right w:val="single" w:sz="4" w:space="0" w:color="auto"/>
            </w:tcBorders>
            <w:shd w:val="clear" w:color="auto" w:fill="auto"/>
            <w:noWrap/>
            <w:vAlign w:val="center"/>
            <w:hideMark/>
          </w:tcPr>
          <w:p w14:paraId="41C3A584" w14:textId="5A788F01"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6=5/4</w:t>
            </w:r>
          </w:p>
        </w:tc>
      </w:tr>
      <w:tr w:rsidR="00C30110" w:rsidRPr="00A657CB" w14:paraId="07F72E0D"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tcPr>
          <w:p w14:paraId="7E0E33C2" w14:textId="77777777" w:rsidR="00C30110" w:rsidRPr="00A657CB" w:rsidRDefault="00C30110" w:rsidP="0000357D">
            <w:pPr>
              <w:jc w:val="center"/>
              <w:rPr>
                <w:rFonts w:ascii="Arial" w:hAnsi="Arial" w:cs="Arial"/>
                <w:b/>
                <w:bCs/>
                <w:color w:val="000000" w:themeColor="text1"/>
                <w:sz w:val="26"/>
                <w:szCs w:val="26"/>
                <w:lang w:val="en-US" w:eastAsia="uk-UA"/>
              </w:rPr>
            </w:pPr>
            <w:r w:rsidRPr="00A657CB">
              <w:rPr>
                <w:rFonts w:ascii="Arial" w:hAnsi="Arial" w:cs="Arial"/>
                <w:b/>
                <w:bCs/>
                <w:color w:val="000000" w:themeColor="text1"/>
                <w:sz w:val="26"/>
                <w:szCs w:val="26"/>
                <w:lang w:eastAsia="uk-UA"/>
              </w:rPr>
              <w:t>БЛАГОУСТРІЙ ВСЬОГО в т ч</w:t>
            </w:r>
            <w:r w:rsidRPr="00A657CB">
              <w:rPr>
                <w:rFonts w:ascii="Arial" w:hAnsi="Arial" w:cs="Arial"/>
                <w:b/>
                <w:bCs/>
                <w:color w:val="000000" w:themeColor="text1"/>
                <w:sz w:val="26"/>
                <w:szCs w:val="26"/>
                <w:lang w:val="en-US" w:eastAsia="uk-UA"/>
              </w:rPr>
              <w:t>:</w:t>
            </w:r>
          </w:p>
        </w:tc>
        <w:tc>
          <w:tcPr>
            <w:tcW w:w="1843" w:type="dxa"/>
            <w:tcBorders>
              <w:top w:val="nil"/>
              <w:left w:val="nil"/>
              <w:bottom w:val="single" w:sz="4" w:space="0" w:color="auto"/>
              <w:right w:val="single" w:sz="4" w:space="0" w:color="auto"/>
            </w:tcBorders>
            <w:shd w:val="clear" w:color="auto" w:fill="auto"/>
            <w:noWrap/>
            <w:vAlign w:val="bottom"/>
          </w:tcPr>
          <w:p w14:paraId="01E48CA5" w14:textId="77777777" w:rsidR="00C30110" w:rsidRPr="00A657CB" w:rsidRDefault="00C30110" w:rsidP="0000357D">
            <w:pPr>
              <w:jc w:val="center"/>
              <w:rPr>
                <w:rFonts w:ascii="Arial" w:hAnsi="Arial" w:cs="Arial"/>
                <w:b/>
                <w:bCs/>
                <w:color w:val="000000" w:themeColor="text1"/>
                <w:sz w:val="26"/>
                <w:szCs w:val="26"/>
                <w:lang w:eastAsia="uk-UA"/>
              </w:rPr>
            </w:pPr>
            <w:r w:rsidRPr="00A657CB">
              <w:rPr>
                <w:rFonts w:ascii="Arial" w:hAnsi="Arial" w:cs="Arial"/>
                <w:b/>
                <w:bCs/>
                <w:color w:val="000000" w:themeColor="text1"/>
                <w:sz w:val="26"/>
                <w:szCs w:val="26"/>
                <w:lang w:eastAsia="uk-UA"/>
              </w:rPr>
              <w:t>1 335 409,8</w:t>
            </w:r>
          </w:p>
        </w:tc>
        <w:tc>
          <w:tcPr>
            <w:tcW w:w="1418" w:type="dxa"/>
            <w:tcBorders>
              <w:top w:val="nil"/>
              <w:left w:val="nil"/>
              <w:bottom w:val="single" w:sz="4" w:space="0" w:color="auto"/>
              <w:right w:val="single" w:sz="4" w:space="0" w:color="auto"/>
            </w:tcBorders>
            <w:shd w:val="clear" w:color="auto" w:fill="auto"/>
            <w:vAlign w:val="bottom"/>
          </w:tcPr>
          <w:p w14:paraId="37F45076" w14:textId="77777777" w:rsidR="00C30110" w:rsidRPr="00A657CB" w:rsidRDefault="00C30110" w:rsidP="0000357D">
            <w:pPr>
              <w:jc w:val="center"/>
              <w:rPr>
                <w:rFonts w:ascii="Arial" w:hAnsi="Arial" w:cs="Arial"/>
                <w:b/>
                <w:bCs/>
                <w:color w:val="000000" w:themeColor="text1"/>
                <w:sz w:val="26"/>
                <w:szCs w:val="26"/>
                <w:lang w:eastAsia="uk-UA"/>
              </w:rPr>
            </w:pPr>
            <w:r w:rsidRPr="00A657CB">
              <w:rPr>
                <w:rFonts w:ascii="Arial" w:hAnsi="Arial" w:cs="Arial"/>
                <w:b/>
                <w:bCs/>
                <w:color w:val="000000" w:themeColor="text1"/>
                <w:sz w:val="26"/>
                <w:szCs w:val="26"/>
                <w:lang w:eastAsia="uk-UA"/>
              </w:rPr>
              <w:t>240 733,9</w:t>
            </w:r>
          </w:p>
        </w:tc>
        <w:tc>
          <w:tcPr>
            <w:tcW w:w="1559" w:type="dxa"/>
            <w:tcBorders>
              <w:top w:val="nil"/>
              <w:left w:val="nil"/>
              <w:bottom w:val="single" w:sz="4" w:space="0" w:color="auto"/>
              <w:right w:val="single" w:sz="4" w:space="0" w:color="auto"/>
            </w:tcBorders>
            <w:shd w:val="clear" w:color="auto" w:fill="auto"/>
            <w:noWrap/>
            <w:vAlign w:val="bottom"/>
          </w:tcPr>
          <w:p w14:paraId="32BF9364" w14:textId="77777777" w:rsidR="00C30110" w:rsidRPr="00A657CB" w:rsidRDefault="00C30110" w:rsidP="0000357D">
            <w:pPr>
              <w:jc w:val="center"/>
              <w:rPr>
                <w:rFonts w:ascii="Arial" w:hAnsi="Arial" w:cs="Arial"/>
                <w:b/>
                <w:bCs/>
                <w:color w:val="000000" w:themeColor="text1"/>
                <w:sz w:val="26"/>
                <w:szCs w:val="26"/>
                <w:lang w:eastAsia="uk-UA"/>
              </w:rPr>
            </w:pPr>
            <w:r w:rsidRPr="00A657CB">
              <w:rPr>
                <w:rFonts w:ascii="Arial" w:hAnsi="Arial" w:cs="Arial"/>
                <w:b/>
                <w:bCs/>
                <w:color w:val="000000" w:themeColor="text1"/>
                <w:sz w:val="26"/>
                <w:szCs w:val="26"/>
                <w:lang w:eastAsia="uk-UA"/>
              </w:rPr>
              <w:t>207 828,1</w:t>
            </w:r>
          </w:p>
        </w:tc>
        <w:tc>
          <w:tcPr>
            <w:tcW w:w="1559" w:type="dxa"/>
            <w:tcBorders>
              <w:top w:val="nil"/>
              <w:left w:val="nil"/>
              <w:bottom w:val="single" w:sz="4" w:space="0" w:color="auto"/>
              <w:right w:val="single" w:sz="4" w:space="0" w:color="auto"/>
            </w:tcBorders>
            <w:noWrap/>
            <w:vAlign w:val="bottom"/>
          </w:tcPr>
          <w:p w14:paraId="7A86299C" w14:textId="188E062F" w:rsidR="00C30110" w:rsidRPr="00A657CB" w:rsidRDefault="00C30110" w:rsidP="0000357D">
            <w:pPr>
              <w:jc w:val="center"/>
              <w:rPr>
                <w:rFonts w:ascii="Arial" w:hAnsi="Arial" w:cs="Arial"/>
                <w:b/>
                <w:bCs/>
                <w:color w:val="000000" w:themeColor="text1"/>
                <w:sz w:val="26"/>
                <w:szCs w:val="26"/>
                <w:lang w:eastAsia="uk-UA"/>
              </w:rPr>
            </w:pPr>
            <w:r w:rsidRPr="00A657CB">
              <w:rPr>
                <w:rFonts w:ascii="Arial" w:hAnsi="Arial" w:cs="Arial"/>
                <w:b/>
                <w:bCs/>
                <w:color w:val="000000" w:themeColor="text1"/>
                <w:sz w:val="26"/>
                <w:szCs w:val="26"/>
                <w:lang w:eastAsia="uk-UA"/>
              </w:rPr>
              <w:t>86,</w:t>
            </w:r>
            <w:r w:rsidR="00E50C3F">
              <w:rPr>
                <w:rFonts w:ascii="Arial" w:hAnsi="Arial" w:cs="Arial"/>
                <w:b/>
                <w:bCs/>
                <w:color w:val="000000" w:themeColor="text1"/>
                <w:sz w:val="26"/>
                <w:szCs w:val="26"/>
                <w:lang w:eastAsia="uk-UA"/>
              </w:rPr>
              <w:t>3</w:t>
            </w:r>
          </w:p>
        </w:tc>
      </w:tr>
      <w:tr w:rsidR="00C30110" w:rsidRPr="00A657CB" w14:paraId="0DBE6CEA"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0AE5D40" w14:textId="77777777" w:rsidR="00C30110" w:rsidRPr="00A657CB" w:rsidRDefault="00C30110" w:rsidP="0000357D">
            <w:pPr>
              <w:rPr>
                <w:rFonts w:ascii="Arial" w:hAnsi="Arial" w:cs="Arial"/>
                <w:b/>
                <w:bCs/>
                <w:i/>
                <w:iCs/>
                <w:color w:val="000000" w:themeColor="text1"/>
                <w:sz w:val="26"/>
                <w:szCs w:val="26"/>
                <w:lang w:eastAsia="uk-UA"/>
              </w:rPr>
            </w:pPr>
            <w:r w:rsidRPr="00A657CB">
              <w:rPr>
                <w:rFonts w:ascii="Arial" w:hAnsi="Arial" w:cs="Arial"/>
                <w:b/>
                <w:bCs/>
                <w:i/>
                <w:iCs/>
                <w:color w:val="000000" w:themeColor="text1"/>
                <w:sz w:val="26"/>
                <w:szCs w:val="26"/>
                <w:lang w:eastAsia="uk-UA"/>
              </w:rPr>
              <w:t>Предмети, матеріали, обладнання:</w:t>
            </w:r>
          </w:p>
        </w:tc>
        <w:tc>
          <w:tcPr>
            <w:tcW w:w="1843" w:type="dxa"/>
            <w:tcBorders>
              <w:top w:val="nil"/>
              <w:left w:val="nil"/>
              <w:bottom w:val="single" w:sz="4" w:space="0" w:color="auto"/>
              <w:right w:val="single" w:sz="4" w:space="0" w:color="auto"/>
            </w:tcBorders>
            <w:shd w:val="clear" w:color="auto" w:fill="auto"/>
            <w:noWrap/>
            <w:vAlign w:val="center"/>
            <w:hideMark/>
          </w:tcPr>
          <w:p w14:paraId="2C3C2064" w14:textId="77777777" w:rsidR="00C30110" w:rsidRPr="00A657CB" w:rsidRDefault="00C30110" w:rsidP="0000357D">
            <w:pPr>
              <w:jc w:val="center"/>
              <w:rPr>
                <w:rFonts w:ascii="Arial" w:hAnsi="Arial" w:cs="Arial"/>
                <w:b/>
                <w:bCs/>
                <w:i/>
                <w:iCs/>
                <w:color w:val="000000" w:themeColor="text1"/>
                <w:sz w:val="26"/>
                <w:szCs w:val="26"/>
                <w:lang w:eastAsia="uk-UA"/>
              </w:rPr>
            </w:pPr>
            <w:r w:rsidRPr="00A657CB">
              <w:rPr>
                <w:rFonts w:ascii="Arial" w:hAnsi="Arial" w:cs="Arial"/>
                <w:b/>
                <w:bCs/>
                <w:i/>
                <w:iCs/>
                <w:color w:val="000000" w:themeColor="text1"/>
                <w:sz w:val="26"/>
                <w:szCs w:val="26"/>
                <w:lang w:eastAsia="uk-UA"/>
              </w:rPr>
              <w:t>78 962,5</w:t>
            </w:r>
          </w:p>
        </w:tc>
        <w:tc>
          <w:tcPr>
            <w:tcW w:w="1418" w:type="dxa"/>
            <w:tcBorders>
              <w:top w:val="nil"/>
              <w:left w:val="nil"/>
              <w:bottom w:val="single" w:sz="4" w:space="0" w:color="auto"/>
              <w:right w:val="single" w:sz="4" w:space="0" w:color="auto"/>
            </w:tcBorders>
            <w:shd w:val="clear" w:color="auto" w:fill="FFFFFF" w:themeFill="background1"/>
            <w:vAlign w:val="center"/>
          </w:tcPr>
          <w:p w14:paraId="19B36264" w14:textId="77777777" w:rsidR="00C30110" w:rsidRPr="00A657CB" w:rsidRDefault="00C30110" w:rsidP="0000357D">
            <w:pPr>
              <w:jc w:val="center"/>
              <w:rPr>
                <w:rFonts w:ascii="Arial" w:hAnsi="Arial" w:cs="Arial"/>
                <w:b/>
                <w:bCs/>
                <w:color w:val="000000" w:themeColor="text1"/>
                <w:sz w:val="26"/>
                <w:szCs w:val="26"/>
                <w:lang w:eastAsia="uk-UA"/>
              </w:rPr>
            </w:pPr>
            <w:r w:rsidRPr="00A657CB">
              <w:rPr>
                <w:rFonts w:ascii="Arial" w:hAnsi="Arial" w:cs="Arial"/>
                <w:b/>
                <w:bCs/>
                <w:color w:val="000000" w:themeColor="text1"/>
                <w:sz w:val="26"/>
                <w:szCs w:val="26"/>
                <w:lang w:eastAsia="uk-UA"/>
              </w:rPr>
              <w:t>3 144,00</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11D24370" w14:textId="77777777" w:rsidR="00C30110" w:rsidRPr="00A657CB" w:rsidRDefault="00C30110" w:rsidP="0000357D">
            <w:pPr>
              <w:jc w:val="center"/>
              <w:rPr>
                <w:rFonts w:ascii="Arial" w:hAnsi="Arial" w:cs="Arial"/>
                <w:b/>
                <w:bCs/>
                <w:i/>
                <w:iCs/>
                <w:color w:val="000000" w:themeColor="text1"/>
                <w:sz w:val="26"/>
                <w:szCs w:val="26"/>
                <w:lang w:eastAsia="uk-UA"/>
              </w:rPr>
            </w:pPr>
          </w:p>
        </w:tc>
        <w:tc>
          <w:tcPr>
            <w:tcW w:w="1559" w:type="dxa"/>
            <w:tcBorders>
              <w:top w:val="nil"/>
              <w:left w:val="nil"/>
              <w:bottom w:val="single" w:sz="4" w:space="0" w:color="auto"/>
              <w:right w:val="single" w:sz="4" w:space="0" w:color="auto"/>
            </w:tcBorders>
            <w:noWrap/>
            <w:vAlign w:val="center"/>
            <w:hideMark/>
          </w:tcPr>
          <w:p w14:paraId="4A71E080" w14:textId="77777777" w:rsidR="00C30110" w:rsidRPr="00A657CB" w:rsidRDefault="00C30110" w:rsidP="0000357D">
            <w:pPr>
              <w:jc w:val="center"/>
              <w:rPr>
                <w:rFonts w:ascii="Arial" w:hAnsi="Arial" w:cs="Arial"/>
                <w:b/>
                <w:bCs/>
                <w:i/>
                <w:iCs/>
                <w:color w:val="000000" w:themeColor="text1"/>
                <w:sz w:val="26"/>
                <w:szCs w:val="26"/>
                <w:lang w:eastAsia="uk-UA"/>
              </w:rPr>
            </w:pPr>
          </w:p>
        </w:tc>
      </w:tr>
      <w:tr w:rsidR="00C30110" w:rsidRPr="00A657CB" w14:paraId="1556B22B"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D64FB63" w14:textId="77777777" w:rsidR="00C30110" w:rsidRPr="00A657CB" w:rsidRDefault="00C30110" w:rsidP="0000357D">
            <w:pP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lastRenderedPageBreak/>
              <w:t xml:space="preserve"> - придбання піщано-соляної суміші, реагентів</w:t>
            </w:r>
          </w:p>
        </w:tc>
        <w:tc>
          <w:tcPr>
            <w:tcW w:w="1843" w:type="dxa"/>
            <w:tcBorders>
              <w:top w:val="nil"/>
              <w:left w:val="nil"/>
              <w:bottom w:val="single" w:sz="4" w:space="0" w:color="auto"/>
              <w:right w:val="single" w:sz="4" w:space="0" w:color="auto"/>
            </w:tcBorders>
            <w:shd w:val="clear" w:color="auto" w:fill="auto"/>
            <w:noWrap/>
            <w:vAlign w:val="center"/>
            <w:hideMark/>
          </w:tcPr>
          <w:p w14:paraId="060CEF84"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76 562,5</w:t>
            </w:r>
          </w:p>
        </w:tc>
        <w:tc>
          <w:tcPr>
            <w:tcW w:w="1418" w:type="dxa"/>
            <w:tcBorders>
              <w:top w:val="nil"/>
              <w:left w:val="nil"/>
              <w:bottom w:val="single" w:sz="4" w:space="0" w:color="auto"/>
              <w:right w:val="single" w:sz="4" w:space="0" w:color="auto"/>
            </w:tcBorders>
            <w:shd w:val="clear" w:color="auto" w:fill="auto"/>
            <w:vAlign w:val="center"/>
          </w:tcPr>
          <w:p w14:paraId="394D59AB"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3 144,00</w:t>
            </w:r>
          </w:p>
        </w:tc>
        <w:tc>
          <w:tcPr>
            <w:tcW w:w="1559" w:type="dxa"/>
            <w:tcBorders>
              <w:top w:val="nil"/>
              <w:left w:val="nil"/>
              <w:bottom w:val="single" w:sz="4" w:space="0" w:color="auto"/>
              <w:right w:val="single" w:sz="4" w:space="0" w:color="auto"/>
            </w:tcBorders>
            <w:shd w:val="clear" w:color="auto" w:fill="auto"/>
            <w:noWrap/>
            <w:vAlign w:val="center"/>
            <w:hideMark/>
          </w:tcPr>
          <w:p w14:paraId="6775D03B" w14:textId="77777777" w:rsidR="00C30110" w:rsidRPr="00A657CB" w:rsidRDefault="00C30110" w:rsidP="0000357D">
            <w:pPr>
              <w:jc w:val="center"/>
              <w:rPr>
                <w:rFonts w:ascii="Arial" w:hAnsi="Arial" w:cs="Arial"/>
                <w:color w:val="000000" w:themeColor="text1"/>
                <w:sz w:val="26"/>
                <w:szCs w:val="26"/>
                <w:lang w:eastAsia="uk-UA"/>
              </w:rPr>
            </w:pPr>
          </w:p>
        </w:tc>
        <w:tc>
          <w:tcPr>
            <w:tcW w:w="1559" w:type="dxa"/>
            <w:tcBorders>
              <w:top w:val="nil"/>
              <w:left w:val="nil"/>
              <w:bottom w:val="single" w:sz="4" w:space="0" w:color="auto"/>
              <w:right w:val="single" w:sz="4" w:space="0" w:color="auto"/>
            </w:tcBorders>
            <w:noWrap/>
            <w:vAlign w:val="center"/>
            <w:hideMark/>
          </w:tcPr>
          <w:p w14:paraId="2DC262D8" w14:textId="77777777" w:rsidR="00C30110" w:rsidRPr="00A657CB" w:rsidRDefault="00C30110" w:rsidP="0000357D">
            <w:pPr>
              <w:jc w:val="center"/>
              <w:rPr>
                <w:rFonts w:ascii="Arial" w:hAnsi="Arial" w:cs="Arial"/>
                <w:color w:val="000000" w:themeColor="text1"/>
                <w:sz w:val="26"/>
                <w:szCs w:val="26"/>
                <w:lang w:eastAsia="uk-UA"/>
              </w:rPr>
            </w:pPr>
          </w:p>
        </w:tc>
      </w:tr>
      <w:tr w:rsidR="00C30110" w:rsidRPr="00A657CB" w14:paraId="4172BFB3"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9FDC9DA" w14:textId="77777777" w:rsidR="00C30110" w:rsidRPr="00A657CB" w:rsidRDefault="00C30110" w:rsidP="0000357D">
            <w:pP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 придбання урн, елементів благоустрою</w:t>
            </w:r>
          </w:p>
        </w:tc>
        <w:tc>
          <w:tcPr>
            <w:tcW w:w="1843" w:type="dxa"/>
            <w:tcBorders>
              <w:top w:val="nil"/>
              <w:left w:val="nil"/>
              <w:bottom w:val="single" w:sz="4" w:space="0" w:color="auto"/>
              <w:right w:val="single" w:sz="4" w:space="0" w:color="auto"/>
            </w:tcBorders>
            <w:shd w:val="clear" w:color="auto" w:fill="auto"/>
            <w:noWrap/>
            <w:vAlign w:val="center"/>
            <w:hideMark/>
          </w:tcPr>
          <w:p w14:paraId="58358CCE"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2 400,0</w:t>
            </w:r>
          </w:p>
        </w:tc>
        <w:tc>
          <w:tcPr>
            <w:tcW w:w="1418" w:type="dxa"/>
            <w:tcBorders>
              <w:top w:val="nil"/>
              <w:left w:val="nil"/>
              <w:bottom w:val="single" w:sz="4" w:space="0" w:color="auto"/>
              <w:right w:val="single" w:sz="4" w:space="0" w:color="auto"/>
            </w:tcBorders>
            <w:shd w:val="clear" w:color="auto" w:fill="auto"/>
            <w:vAlign w:val="center"/>
          </w:tcPr>
          <w:p w14:paraId="1967A829" w14:textId="77777777" w:rsidR="00C30110" w:rsidRPr="00A657CB" w:rsidRDefault="00C30110" w:rsidP="0000357D">
            <w:pPr>
              <w:jc w:val="center"/>
              <w:rPr>
                <w:rFonts w:ascii="Arial" w:hAnsi="Arial" w:cs="Arial"/>
                <w:b/>
                <w:bCs/>
                <w:color w:val="000000" w:themeColor="text1"/>
                <w:sz w:val="26"/>
                <w:szCs w:val="26"/>
                <w:lang w:eastAsia="uk-UA"/>
              </w:rPr>
            </w:pPr>
          </w:p>
        </w:tc>
        <w:tc>
          <w:tcPr>
            <w:tcW w:w="1559" w:type="dxa"/>
            <w:tcBorders>
              <w:top w:val="nil"/>
              <w:left w:val="nil"/>
              <w:bottom w:val="single" w:sz="4" w:space="0" w:color="auto"/>
              <w:right w:val="single" w:sz="4" w:space="0" w:color="auto"/>
            </w:tcBorders>
            <w:shd w:val="clear" w:color="auto" w:fill="auto"/>
            <w:noWrap/>
            <w:vAlign w:val="center"/>
            <w:hideMark/>
          </w:tcPr>
          <w:p w14:paraId="38AAE0E5" w14:textId="77777777" w:rsidR="00C30110" w:rsidRPr="00A657CB" w:rsidRDefault="00C30110" w:rsidP="0000357D">
            <w:pPr>
              <w:jc w:val="center"/>
              <w:rPr>
                <w:rFonts w:ascii="Arial" w:hAnsi="Arial" w:cs="Arial"/>
                <w:color w:val="000000" w:themeColor="text1"/>
                <w:sz w:val="26"/>
                <w:szCs w:val="26"/>
                <w:lang w:eastAsia="uk-UA"/>
              </w:rPr>
            </w:pPr>
          </w:p>
        </w:tc>
        <w:tc>
          <w:tcPr>
            <w:tcW w:w="1559" w:type="dxa"/>
            <w:tcBorders>
              <w:top w:val="nil"/>
              <w:left w:val="nil"/>
              <w:bottom w:val="single" w:sz="4" w:space="0" w:color="auto"/>
              <w:right w:val="single" w:sz="4" w:space="0" w:color="auto"/>
            </w:tcBorders>
            <w:noWrap/>
            <w:vAlign w:val="center"/>
            <w:hideMark/>
          </w:tcPr>
          <w:p w14:paraId="0E828D48" w14:textId="77777777" w:rsidR="00C30110" w:rsidRPr="00A657CB" w:rsidRDefault="00C30110" w:rsidP="0000357D">
            <w:pPr>
              <w:jc w:val="center"/>
              <w:rPr>
                <w:rFonts w:ascii="Arial" w:hAnsi="Arial" w:cs="Arial"/>
                <w:color w:val="000000" w:themeColor="text1"/>
                <w:sz w:val="26"/>
                <w:szCs w:val="26"/>
                <w:lang w:eastAsia="uk-UA"/>
              </w:rPr>
            </w:pPr>
          </w:p>
        </w:tc>
      </w:tr>
      <w:tr w:rsidR="00C30110" w:rsidRPr="00A657CB" w14:paraId="59A9BAA5"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A3106DF" w14:textId="77777777" w:rsidR="00C30110" w:rsidRPr="00A657CB" w:rsidRDefault="00C30110" w:rsidP="0000357D">
            <w:pPr>
              <w:rPr>
                <w:rFonts w:ascii="Arial" w:hAnsi="Arial" w:cs="Arial"/>
                <w:b/>
                <w:bCs/>
                <w:i/>
                <w:iCs/>
                <w:color w:val="000000" w:themeColor="text1"/>
                <w:sz w:val="26"/>
                <w:szCs w:val="26"/>
                <w:lang w:val="en-US" w:eastAsia="uk-UA"/>
              </w:rPr>
            </w:pPr>
            <w:r w:rsidRPr="00A657CB">
              <w:rPr>
                <w:rFonts w:ascii="Arial" w:hAnsi="Arial" w:cs="Arial"/>
                <w:b/>
                <w:bCs/>
                <w:i/>
                <w:iCs/>
                <w:color w:val="000000" w:themeColor="text1"/>
                <w:sz w:val="26"/>
                <w:szCs w:val="26"/>
                <w:lang w:eastAsia="uk-UA"/>
              </w:rPr>
              <w:t>утримання  доріг</w:t>
            </w:r>
            <w:r w:rsidRPr="00A657CB">
              <w:rPr>
                <w:rFonts w:ascii="Arial" w:hAnsi="Arial" w:cs="Arial"/>
                <w:b/>
                <w:bCs/>
                <w:i/>
                <w:iCs/>
                <w:color w:val="000000" w:themeColor="text1"/>
                <w:sz w:val="26"/>
                <w:szCs w:val="26"/>
                <w:lang w:val="en-US" w:eastAsia="uk-UA"/>
              </w:rPr>
              <w:t>:</w:t>
            </w:r>
          </w:p>
        </w:tc>
        <w:tc>
          <w:tcPr>
            <w:tcW w:w="1843" w:type="dxa"/>
            <w:tcBorders>
              <w:top w:val="nil"/>
              <w:left w:val="nil"/>
              <w:bottom w:val="single" w:sz="4" w:space="0" w:color="auto"/>
              <w:right w:val="single" w:sz="4" w:space="0" w:color="auto"/>
            </w:tcBorders>
            <w:shd w:val="clear" w:color="auto" w:fill="auto"/>
            <w:noWrap/>
            <w:vAlign w:val="center"/>
          </w:tcPr>
          <w:p w14:paraId="75E198D6" w14:textId="77777777" w:rsidR="00C30110" w:rsidRPr="00A657CB" w:rsidRDefault="00C30110" w:rsidP="0000357D">
            <w:pPr>
              <w:jc w:val="center"/>
              <w:rPr>
                <w:rFonts w:ascii="Arial" w:hAnsi="Arial" w:cs="Arial"/>
                <w:b/>
                <w:bCs/>
                <w:i/>
                <w:iCs/>
                <w:color w:val="000000" w:themeColor="text1"/>
                <w:sz w:val="26"/>
                <w:szCs w:val="26"/>
                <w:lang w:eastAsia="uk-UA"/>
              </w:rPr>
            </w:pPr>
            <w:r w:rsidRPr="00A657CB">
              <w:rPr>
                <w:rFonts w:ascii="Arial" w:hAnsi="Arial" w:cs="Arial"/>
                <w:b/>
                <w:bCs/>
                <w:i/>
                <w:iCs/>
                <w:color w:val="000000" w:themeColor="text1"/>
                <w:sz w:val="26"/>
                <w:szCs w:val="26"/>
                <w:lang w:eastAsia="uk-UA"/>
              </w:rPr>
              <w:t>318 017,3</w:t>
            </w:r>
          </w:p>
        </w:tc>
        <w:tc>
          <w:tcPr>
            <w:tcW w:w="1418" w:type="dxa"/>
            <w:tcBorders>
              <w:top w:val="nil"/>
              <w:left w:val="nil"/>
              <w:bottom w:val="single" w:sz="4" w:space="0" w:color="auto"/>
              <w:right w:val="single" w:sz="4" w:space="0" w:color="auto"/>
            </w:tcBorders>
            <w:shd w:val="clear" w:color="auto" w:fill="auto"/>
            <w:vAlign w:val="center"/>
          </w:tcPr>
          <w:p w14:paraId="6AB1454C" w14:textId="77777777" w:rsidR="00C30110" w:rsidRPr="00A657CB" w:rsidRDefault="00C30110" w:rsidP="0000357D">
            <w:pPr>
              <w:jc w:val="center"/>
              <w:rPr>
                <w:rFonts w:ascii="Arial" w:hAnsi="Arial" w:cs="Arial"/>
                <w:b/>
                <w:bCs/>
                <w:i/>
                <w:iCs/>
                <w:color w:val="000000" w:themeColor="text1"/>
                <w:sz w:val="26"/>
                <w:szCs w:val="26"/>
                <w:lang w:eastAsia="uk-UA"/>
              </w:rPr>
            </w:pPr>
            <w:r w:rsidRPr="00A657CB">
              <w:rPr>
                <w:rFonts w:ascii="Arial" w:hAnsi="Arial" w:cs="Arial"/>
                <w:b/>
                <w:bCs/>
                <w:i/>
                <w:iCs/>
                <w:color w:val="000000" w:themeColor="text1"/>
                <w:sz w:val="26"/>
                <w:szCs w:val="26"/>
                <w:lang w:eastAsia="uk-UA"/>
              </w:rPr>
              <w:t>31 890,6</w:t>
            </w:r>
          </w:p>
        </w:tc>
        <w:tc>
          <w:tcPr>
            <w:tcW w:w="1559" w:type="dxa"/>
            <w:tcBorders>
              <w:top w:val="nil"/>
              <w:left w:val="nil"/>
              <w:bottom w:val="single" w:sz="4" w:space="0" w:color="auto"/>
              <w:right w:val="single" w:sz="4" w:space="0" w:color="auto"/>
            </w:tcBorders>
            <w:shd w:val="clear" w:color="auto" w:fill="auto"/>
            <w:noWrap/>
            <w:vAlign w:val="center"/>
          </w:tcPr>
          <w:p w14:paraId="2DBC62AE" w14:textId="77777777" w:rsidR="00C30110" w:rsidRPr="00A657CB" w:rsidRDefault="00C30110" w:rsidP="0000357D">
            <w:pPr>
              <w:jc w:val="center"/>
              <w:rPr>
                <w:rFonts w:ascii="Arial" w:hAnsi="Arial" w:cs="Arial"/>
                <w:b/>
                <w:bCs/>
                <w:i/>
                <w:iCs/>
                <w:color w:val="000000" w:themeColor="text1"/>
                <w:sz w:val="26"/>
                <w:szCs w:val="26"/>
                <w:lang w:eastAsia="uk-UA"/>
              </w:rPr>
            </w:pPr>
            <w:r w:rsidRPr="00A657CB">
              <w:rPr>
                <w:rFonts w:ascii="Arial" w:hAnsi="Arial" w:cs="Arial"/>
                <w:b/>
                <w:bCs/>
                <w:i/>
                <w:iCs/>
                <w:color w:val="000000" w:themeColor="text1"/>
                <w:sz w:val="26"/>
                <w:szCs w:val="26"/>
                <w:lang w:eastAsia="uk-UA"/>
              </w:rPr>
              <w:t>26 256,1</w:t>
            </w:r>
          </w:p>
        </w:tc>
        <w:tc>
          <w:tcPr>
            <w:tcW w:w="1559" w:type="dxa"/>
            <w:tcBorders>
              <w:top w:val="nil"/>
              <w:left w:val="nil"/>
              <w:bottom w:val="single" w:sz="4" w:space="0" w:color="auto"/>
              <w:right w:val="single" w:sz="4" w:space="0" w:color="auto"/>
            </w:tcBorders>
            <w:noWrap/>
            <w:vAlign w:val="center"/>
          </w:tcPr>
          <w:p w14:paraId="2F228088" w14:textId="77777777" w:rsidR="00C30110" w:rsidRPr="00A657CB" w:rsidRDefault="00C30110" w:rsidP="0000357D">
            <w:pPr>
              <w:jc w:val="center"/>
              <w:rPr>
                <w:rFonts w:ascii="Arial" w:hAnsi="Arial" w:cs="Arial"/>
                <w:b/>
                <w:bCs/>
                <w:i/>
                <w:iCs/>
                <w:color w:val="000000" w:themeColor="text1"/>
                <w:sz w:val="26"/>
                <w:szCs w:val="26"/>
                <w:lang w:eastAsia="uk-UA"/>
              </w:rPr>
            </w:pPr>
            <w:r w:rsidRPr="00A657CB">
              <w:rPr>
                <w:rFonts w:ascii="Arial" w:hAnsi="Arial" w:cs="Arial"/>
                <w:b/>
                <w:bCs/>
                <w:i/>
                <w:iCs/>
                <w:color w:val="000000" w:themeColor="text1"/>
                <w:sz w:val="26"/>
                <w:szCs w:val="26"/>
                <w:lang w:eastAsia="uk-UA"/>
              </w:rPr>
              <w:t>82,4</w:t>
            </w:r>
          </w:p>
        </w:tc>
      </w:tr>
      <w:tr w:rsidR="00C30110" w:rsidRPr="00A657CB" w14:paraId="789E8029"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F6A3297" w14:textId="77777777" w:rsidR="00C30110" w:rsidRPr="00A657CB" w:rsidRDefault="00C30110" w:rsidP="0000357D">
            <w:pP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 поточний ремонт доріг та тротуарів</w:t>
            </w:r>
          </w:p>
        </w:tc>
        <w:tc>
          <w:tcPr>
            <w:tcW w:w="1843" w:type="dxa"/>
            <w:tcBorders>
              <w:top w:val="nil"/>
              <w:left w:val="nil"/>
              <w:bottom w:val="single" w:sz="4" w:space="0" w:color="auto"/>
              <w:right w:val="single" w:sz="4" w:space="0" w:color="auto"/>
            </w:tcBorders>
            <w:shd w:val="clear" w:color="auto" w:fill="auto"/>
            <w:noWrap/>
            <w:vAlign w:val="center"/>
            <w:hideMark/>
          </w:tcPr>
          <w:p w14:paraId="0823C538"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259 536,7</w:t>
            </w:r>
          </w:p>
        </w:tc>
        <w:tc>
          <w:tcPr>
            <w:tcW w:w="1418" w:type="dxa"/>
            <w:tcBorders>
              <w:top w:val="nil"/>
              <w:left w:val="nil"/>
              <w:bottom w:val="single" w:sz="4" w:space="0" w:color="auto"/>
              <w:right w:val="single" w:sz="4" w:space="0" w:color="auto"/>
            </w:tcBorders>
            <w:shd w:val="clear" w:color="auto" w:fill="auto"/>
            <w:vAlign w:val="center"/>
          </w:tcPr>
          <w:p w14:paraId="5F519A35"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28 223,0</w:t>
            </w:r>
          </w:p>
        </w:tc>
        <w:tc>
          <w:tcPr>
            <w:tcW w:w="1559" w:type="dxa"/>
            <w:tcBorders>
              <w:top w:val="nil"/>
              <w:left w:val="nil"/>
              <w:bottom w:val="single" w:sz="4" w:space="0" w:color="auto"/>
              <w:right w:val="single" w:sz="4" w:space="0" w:color="auto"/>
            </w:tcBorders>
            <w:shd w:val="clear" w:color="auto" w:fill="auto"/>
            <w:noWrap/>
            <w:vAlign w:val="center"/>
            <w:hideMark/>
          </w:tcPr>
          <w:p w14:paraId="5895CB2E"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23 210,9</w:t>
            </w:r>
          </w:p>
        </w:tc>
        <w:tc>
          <w:tcPr>
            <w:tcW w:w="1559" w:type="dxa"/>
            <w:tcBorders>
              <w:top w:val="nil"/>
              <w:left w:val="nil"/>
              <w:bottom w:val="single" w:sz="4" w:space="0" w:color="auto"/>
              <w:right w:val="single" w:sz="4" w:space="0" w:color="auto"/>
            </w:tcBorders>
            <w:noWrap/>
            <w:vAlign w:val="center"/>
            <w:hideMark/>
          </w:tcPr>
          <w:p w14:paraId="05A07B15"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82,2</w:t>
            </w:r>
          </w:p>
        </w:tc>
      </w:tr>
      <w:tr w:rsidR="00C30110" w:rsidRPr="00A657CB" w14:paraId="76E66C9A"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3A79330" w14:textId="77777777" w:rsidR="00C30110" w:rsidRPr="00A657CB" w:rsidRDefault="00C30110" w:rsidP="0000357D">
            <w:pP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 встановлення та утримання турнікетів, дорожніх знаків</w:t>
            </w:r>
          </w:p>
        </w:tc>
        <w:tc>
          <w:tcPr>
            <w:tcW w:w="1843" w:type="dxa"/>
            <w:tcBorders>
              <w:top w:val="nil"/>
              <w:left w:val="nil"/>
              <w:bottom w:val="single" w:sz="4" w:space="0" w:color="auto"/>
              <w:right w:val="single" w:sz="4" w:space="0" w:color="auto"/>
            </w:tcBorders>
            <w:shd w:val="clear" w:color="auto" w:fill="auto"/>
            <w:noWrap/>
            <w:vAlign w:val="center"/>
            <w:hideMark/>
          </w:tcPr>
          <w:p w14:paraId="7EC680A9"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18 273,3</w:t>
            </w:r>
          </w:p>
        </w:tc>
        <w:tc>
          <w:tcPr>
            <w:tcW w:w="1418" w:type="dxa"/>
            <w:tcBorders>
              <w:top w:val="nil"/>
              <w:left w:val="nil"/>
              <w:bottom w:val="single" w:sz="4" w:space="0" w:color="auto"/>
              <w:right w:val="single" w:sz="4" w:space="0" w:color="auto"/>
            </w:tcBorders>
            <w:shd w:val="clear" w:color="auto" w:fill="auto"/>
            <w:vAlign w:val="center"/>
          </w:tcPr>
          <w:p w14:paraId="2042C6B6"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2 503,3</w:t>
            </w:r>
          </w:p>
        </w:tc>
        <w:tc>
          <w:tcPr>
            <w:tcW w:w="1559" w:type="dxa"/>
            <w:tcBorders>
              <w:top w:val="nil"/>
              <w:left w:val="nil"/>
              <w:bottom w:val="single" w:sz="4" w:space="0" w:color="auto"/>
              <w:right w:val="single" w:sz="4" w:space="0" w:color="auto"/>
            </w:tcBorders>
            <w:shd w:val="clear" w:color="auto" w:fill="auto"/>
            <w:noWrap/>
            <w:vAlign w:val="center"/>
            <w:hideMark/>
          </w:tcPr>
          <w:p w14:paraId="3CCDFC93"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2 313,1</w:t>
            </w:r>
          </w:p>
        </w:tc>
        <w:tc>
          <w:tcPr>
            <w:tcW w:w="1559" w:type="dxa"/>
            <w:tcBorders>
              <w:top w:val="nil"/>
              <w:left w:val="nil"/>
              <w:bottom w:val="single" w:sz="4" w:space="0" w:color="auto"/>
              <w:right w:val="single" w:sz="4" w:space="0" w:color="auto"/>
            </w:tcBorders>
            <w:noWrap/>
            <w:vAlign w:val="center"/>
            <w:hideMark/>
          </w:tcPr>
          <w:p w14:paraId="455F5FAE"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92,4</w:t>
            </w:r>
          </w:p>
        </w:tc>
      </w:tr>
      <w:tr w:rsidR="00C30110" w:rsidRPr="00A657CB" w14:paraId="607A4BC1"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0E13A59" w14:textId="77777777" w:rsidR="00C30110" w:rsidRPr="00A657CB" w:rsidRDefault="00C30110" w:rsidP="0000357D">
            <w:pP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 нанесення дорожньої розмітки</w:t>
            </w:r>
          </w:p>
        </w:tc>
        <w:tc>
          <w:tcPr>
            <w:tcW w:w="1843" w:type="dxa"/>
            <w:tcBorders>
              <w:top w:val="nil"/>
              <w:left w:val="nil"/>
              <w:bottom w:val="single" w:sz="4" w:space="0" w:color="auto"/>
              <w:right w:val="single" w:sz="4" w:space="0" w:color="auto"/>
            </w:tcBorders>
            <w:shd w:val="clear" w:color="auto" w:fill="auto"/>
            <w:noWrap/>
            <w:vAlign w:val="center"/>
            <w:hideMark/>
          </w:tcPr>
          <w:p w14:paraId="5B88191C"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24 181,3</w:t>
            </w:r>
          </w:p>
        </w:tc>
        <w:tc>
          <w:tcPr>
            <w:tcW w:w="1418" w:type="dxa"/>
            <w:tcBorders>
              <w:top w:val="nil"/>
              <w:left w:val="nil"/>
              <w:bottom w:val="single" w:sz="4" w:space="0" w:color="auto"/>
              <w:right w:val="single" w:sz="4" w:space="0" w:color="auto"/>
            </w:tcBorders>
            <w:shd w:val="clear" w:color="auto" w:fill="auto"/>
            <w:vAlign w:val="center"/>
          </w:tcPr>
          <w:p w14:paraId="0F382A88"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395,0</w:t>
            </w:r>
          </w:p>
        </w:tc>
        <w:tc>
          <w:tcPr>
            <w:tcW w:w="1559" w:type="dxa"/>
            <w:tcBorders>
              <w:top w:val="nil"/>
              <w:left w:val="nil"/>
              <w:bottom w:val="single" w:sz="4" w:space="0" w:color="auto"/>
              <w:right w:val="single" w:sz="4" w:space="0" w:color="auto"/>
            </w:tcBorders>
            <w:shd w:val="clear" w:color="auto" w:fill="auto"/>
            <w:noWrap/>
            <w:vAlign w:val="center"/>
            <w:hideMark/>
          </w:tcPr>
          <w:p w14:paraId="78C45CCC" w14:textId="77777777" w:rsidR="00C30110" w:rsidRPr="00A657CB" w:rsidRDefault="00C30110" w:rsidP="0000357D">
            <w:pPr>
              <w:jc w:val="center"/>
              <w:rPr>
                <w:rFonts w:ascii="Arial" w:hAnsi="Arial" w:cs="Arial"/>
                <w:color w:val="000000" w:themeColor="text1"/>
                <w:sz w:val="26"/>
                <w:szCs w:val="26"/>
                <w:lang w:eastAsia="uk-UA"/>
              </w:rPr>
            </w:pPr>
          </w:p>
        </w:tc>
        <w:tc>
          <w:tcPr>
            <w:tcW w:w="1559" w:type="dxa"/>
            <w:tcBorders>
              <w:top w:val="nil"/>
              <w:left w:val="nil"/>
              <w:bottom w:val="single" w:sz="4" w:space="0" w:color="auto"/>
              <w:right w:val="single" w:sz="4" w:space="0" w:color="auto"/>
            </w:tcBorders>
            <w:noWrap/>
            <w:vAlign w:val="center"/>
            <w:hideMark/>
          </w:tcPr>
          <w:p w14:paraId="2029038F" w14:textId="77777777" w:rsidR="00C30110" w:rsidRPr="00A657CB" w:rsidRDefault="00C30110" w:rsidP="0000357D">
            <w:pPr>
              <w:jc w:val="center"/>
              <w:rPr>
                <w:rFonts w:ascii="Arial" w:hAnsi="Arial" w:cs="Arial"/>
                <w:color w:val="000000" w:themeColor="text1"/>
                <w:sz w:val="26"/>
                <w:szCs w:val="26"/>
                <w:lang w:eastAsia="uk-UA"/>
              </w:rPr>
            </w:pPr>
          </w:p>
        </w:tc>
      </w:tr>
      <w:tr w:rsidR="00C30110" w:rsidRPr="00A657CB" w14:paraId="1D25C2BE"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EB91DE7" w14:textId="77777777" w:rsidR="00C30110" w:rsidRPr="00A657CB" w:rsidRDefault="00C30110" w:rsidP="0000357D">
            <w:pP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 очистка та ремонт дощоприймачів</w:t>
            </w:r>
          </w:p>
        </w:tc>
        <w:tc>
          <w:tcPr>
            <w:tcW w:w="1843" w:type="dxa"/>
            <w:tcBorders>
              <w:top w:val="nil"/>
              <w:left w:val="nil"/>
              <w:bottom w:val="single" w:sz="4" w:space="0" w:color="auto"/>
              <w:right w:val="single" w:sz="4" w:space="0" w:color="auto"/>
            </w:tcBorders>
            <w:shd w:val="clear" w:color="auto" w:fill="auto"/>
            <w:noWrap/>
            <w:vAlign w:val="center"/>
            <w:hideMark/>
          </w:tcPr>
          <w:p w14:paraId="2EBD0B40"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9 283,8</w:t>
            </w:r>
          </w:p>
        </w:tc>
        <w:tc>
          <w:tcPr>
            <w:tcW w:w="1418" w:type="dxa"/>
            <w:tcBorders>
              <w:top w:val="nil"/>
              <w:left w:val="nil"/>
              <w:bottom w:val="single" w:sz="4" w:space="0" w:color="auto"/>
              <w:right w:val="single" w:sz="4" w:space="0" w:color="auto"/>
            </w:tcBorders>
            <w:shd w:val="clear" w:color="auto" w:fill="auto"/>
            <w:vAlign w:val="center"/>
          </w:tcPr>
          <w:p w14:paraId="2565520B"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699,3</w:t>
            </w:r>
          </w:p>
        </w:tc>
        <w:tc>
          <w:tcPr>
            <w:tcW w:w="1559" w:type="dxa"/>
            <w:tcBorders>
              <w:top w:val="nil"/>
              <w:left w:val="nil"/>
              <w:bottom w:val="single" w:sz="4" w:space="0" w:color="auto"/>
              <w:right w:val="single" w:sz="4" w:space="0" w:color="auto"/>
            </w:tcBorders>
            <w:shd w:val="clear" w:color="auto" w:fill="auto"/>
            <w:noWrap/>
            <w:vAlign w:val="center"/>
            <w:hideMark/>
          </w:tcPr>
          <w:p w14:paraId="3B0947E3"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664,2</w:t>
            </w:r>
          </w:p>
        </w:tc>
        <w:tc>
          <w:tcPr>
            <w:tcW w:w="1559" w:type="dxa"/>
            <w:tcBorders>
              <w:top w:val="nil"/>
              <w:left w:val="nil"/>
              <w:bottom w:val="single" w:sz="4" w:space="0" w:color="auto"/>
              <w:right w:val="single" w:sz="4" w:space="0" w:color="auto"/>
            </w:tcBorders>
            <w:noWrap/>
            <w:vAlign w:val="center"/>
            <w:hideMark/>
          </w:tcPr>
          <w:p w14:paraId="6E17ABC6"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95,0</w:t>
            </w:r>
          </w:p>
        </w:tc>
      </w:tr>
      <w:tr w:rsidR="00C30110" w:rsidRPr="00A657CB" w14:paraId="05715861"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CACB795" w14:textId="77777777" w:rsidR="00C30110" w:rsidRPr="00A657CB" w:rsidRDefault="00C30110" w:rsidP="0000357D">
            <w:pP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 очистка та промивання колекторів дощової каналізації</w:t>
            </w:r>
          </w:p>
        </w:tc>
        <w:tc>
          <w:tcPr>
            <w:tcW w:w="1843" w:type="dxa"/>
            <w:tcBorders>
              <w:top w:val="nil"/>
              <w:left w:val="nil"/>
              <w:bottom w:val="single" w:sz="4" w:space="0" w:color="auto"/>
              <w:right w:val="single" w:sz="4" w:space="0" w:color="auto"/>
            </w:tcBorders>
            <w:shd w:val="clear" w:color="auto" w:fill="auto"/>
            <w:noWrap/>
            <w:vAlign w:val="center"/>
            <w:hideMark/>
          </w:tcPr>
          <w:p w14:paraId="190BB0B0"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6 742,2</w:t>
            </w:r>
          </w:p>
        </w:tc>
        <w:tc>
          <w:tcPr>
            <w:tcW w:w="1418" w:type="dxa"/>
            <w:tcBorders>
              <w:top w:val="nil"/>
              <w:left w:val="nil"/>
              <w:bottom w:val="single" w:sz="4" w:space="0" w:color="auto"/>
              <w:right w:val="single" w:sz="4" w:space="0" w:color="auto"/>
            </w:tcBorders>
            <w:shd w:val="clear" w:color="auto" w:fill="auto"/>
            <w:vAlign w:val="center"/>
          </w:tcPr>
          <w:p w14:paraId="70861671"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70,0</w:t>
            </w:r>
          </w:p>
        </w:tc>
        <w:tc>
          <w:tcPr>
            <w:tcW w:w="1559" w:type="dxa"/>
            <w:tcBorders>
              <w:top w:val="nil"/>
              <w:left w:val="nil"/>
              <w:bottom w:val="single" w:sz="4" w:space="0" w:color="auto"/>
              <w:right w:val="single" w:sz="4" w:space="0" w:color="auto"/>
            </w:tcBorders>
            <w:shd w:val="clear" w:color="auto" w:fill="auto"/>
            <w:noWrap/>
            <w:vAlign w:val="center"/>
            <w:hideMark/>
          </w:tcPr>
          <w:p w14:paraId="6317EA54"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67,9</w:t>
            </w:r>
          </w:p>
        </w:tc>
        <w:tc>
          <w:tcPr>
            <w:tcW w:w="1559" w:type="dxa"/>
            <w:tcBorders>
              <w:top w:val="nil"/>
              <w:left w:val="nil"/>
              <w:bottom w:val="single" w:sz="4" w:space="0" w:color="auto"/>
              <w:right w:val="single" w:sz="4" w:space="0" w:color="auto"/>
            </w:tcBorders>
            <w:noWrap/>
            <w:vAlign w:val="center"/>
            <w:hideMark/>
          </w:tcPr>
          <w:p w14:paraId="27858D55" w14:textId="77777777" w:rsidR="00C30110" w:rsidRPr="00A657CB" w:rsidRDefault="00C30110" w:rsidP="0000357D">
            <w:pPr>
              <w:jc w:val="center"/>
              <w:rPr>
                <w:rFonts w:ascii="Arial" w:hAnsi="Arial" w:cs="Arial"/>
                <w:color w:val="000000" w:themeColor="text1"/>
                <w:sz w:val="26"/>
                <w:szCs w:val="26"/>
                <w:lang w:eastAsia="uk-UA"/>
              </w:rPr>
            </w:pPr>
          </w:p>
          <w:p w14:paraId="498BB02C"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97,0</w:t>
            </w:r>
          </w:p>
          <w:p w14:paraId="0EF26DF7" w14:textId="77777777" w:rsidR="00C30110" w:rsidRPr="00A657CB" w:rsidRDefault="00C30110" w:rsidP="0000357D">
            <w:pPr>
              <w:jc w:val="center"/>
              <w:rPr>
                <w:rFonts w:ascii="Arial" w:hAnsi="Arial" w:cs="Arial"/>
                <w:color w:val="000000" w:themeColor="text1"/>
                <w:sz w:val="26"/>
                <w:szCs w:val="26"/>
                <w:lang w:eastAsia="uk-UA"/>
              </w:rPr>
            </w:pPr>
          </w:p>
        </w:tc>
      </w:tr>
      <w:tr w:rsidR="00C30110" w:rsidRPr="00A657CB" w14:paraId="146DBE43"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85824D4" w14:textId="77777777" w:rsidR="00C30110" w:rsidRPr="00A657CB" w:rsidRDefault="00C30110" w:rsidP="0000357D">
            <w:pPr>
              <w:rPr>
                <w:rFonts w:ascii="Arial" w:hAnsi="Arial" w:cs="Arial"/>
                <w:b/>
                <w:bCs/>
                <w:i/>
                <w:iCs/>
                <w:color w:val="000000" w:themeColor="text1"/>
                <w:sz w:val="26"/>
                <w:szCs w:val="26"/>
                <w:lang w:val="en-US" w:eastAsia="uk-UA"/>
              </w:rPr>
            </w:pPr>
            <w:r w:rsidRPr="00A657CB">
              <w:rPr>
                <w:rFonts w:ascii="Arial" w:hAnsi="Arial" w:cs="Arial"/>
                <w:b/>
                <w:bCs/>
                <w:i/>
                <w:iCs/>
                <w:color w:val="000000" w:themeColor="text1"/>
                <w:sz w:val="26"/>
                <w:szCs w:val="26"/>
                <w:lang w:eastAsia="uk-UA"/>
              </w:rPr>
              <w:t>озеленення</w:t>
            </w:r>
            <w:r w:rsidRPr="00A657CB">
              <w:rPr>
                <w:rFonts w:ascii="Arial" w:hAnsi="Arial" w:cs="Arial"/>
                <w:b/>
                <w:bCs/>
                <w:i/>
                <w:iCs/>
                <w:color w:val="000000" w:themeColor="text1"/>
                <w:sz w:val="26"/>
                <w:szCs w:val="26"/>
                <w:lang w:val="en-US" w:eastAsia="uk-UA"/>
              </w:rPr>
              <w:t>:</w:t>
            </w:r>
          </w:p>
        </w:tc>
        <w:tc>
          <w:tcPr>
            <w:tcW w:w="1843" w:type="dxa"/>
            <w:tcBorders>
              <w:top w:val="nil"/>
              <w:left w:val="nil"/>
              <w:bottom w:val="single" w:sz="4" w:space="0" w:color="auto"/>
              <w:right w:val="single" w:sz="4" w:space="0" w:color="auto"/>
            </w:tcBorders>
            <w:shd w:val="clear" w:color="auto" w:fill="auto"/>
            <w:noWrap/>
            <w:vAlign w:val="center"/>
            <w:hideMark/>
          </w:tcPr>
          <w:p w14:paraId="1889BD92" w14:textId="77777777" w:rsidR="00C30110" w:rsidRPr="00A657CB" w:rsidRDefault="00C30110" w:rsidP="0000357D">
            <w:pPr>
              <w:jc w:val="center"/>
              <w:rPr>
                <w:rFonts w:ascii="Arial" w:hAnsi="Arial" w:cs="Arial"/>
                <w:b/>
                <w:bCs/>
                <w:i/>
                <w:iCs/>
                <w:color w:val="000000" w:themeColor="text1"/>
                <w:sz w:val="26"/>
                <w:szCs w:val="26"/>
                <w:lang w:eastAsia="uk-UA"/>
              </w:rPr>
            </w:pPr>
            <w:r w:rsidRPr="00A657CB">
              <w:rPr>
                <w:rFonts w:ascii="Arial" w:hAnsi="Arial" w:cs="Arial"/>
                <w:b/>
                <w:bCs/>
                <w:i/>
                <w:iCs/>
                <w:color w:val="000000" w:themeColor="text1"/>
                <w:sz w:val="26"/>
                <w:szCs w:val="26"/>
                <w:lang w:eastAsia="uk-UA"/>
              </w:rPr>
              <w:t>63 919,1</w:t>
            </w:r>
          </w:p>
        </w:tc>
        <w:tc>
          <w:tcPr>
            <w:tcW w:w="1418" w:type="dxa"/>
            <w:tcBorders>
              <w:top w:val="nil"/>
              <w:left w:val="nil"/>
              <w:bottom w:val="single" w:sz="4" w:space="0" w:color="auto"/>
              <w:right w:val="single" w:sz="4" w:space="0" w:color="auto"/>
            </w:tcBorders>
            <w:shd w:val="clear" w:color="auto" w:fill="auto"/>
            <w:vAlign w:val="center"/>
          </w:tcPr>
          <w:p w14:paraId="773A5ABC" w14:textId="77777777" w:rsidR="00C30110" w:rsidRPr="00A657CB" w:rsidRDefault="00C30110" w:rsidP="0000357D">
            <w:pPr>
              <w:jc w:val="center"/>
              <w:rPr>
                <w:rFonts w:ascii="Arial" w:hAnsi="Arial" w:cs="Arial"/>
                <w:b/>
                <w:bCs/>
                <w:color w:val="000000" w:themeColor="text1"/>
                <w:sz w:val="26"/>
                <w:szCs w:val="26"/>
                <w:lang w:eastAsia="uk-UA"/>
              </w:rPr>
            </w:pPr>
            <w:r w:rsidRPr="00A657CB">
              <w:rPr>
                <w:rFonts w:ascii="Arial" w:hAnsi="Arial" w:cs="Arial"/>
                <w:b/>
                <w:bCs/>
                <w:color w:val="000000" w:themeColor="text1"/>
                <w:sz w:val="26"/>
                <w:szCs w:val="26"/>
                <w:lang w:eastAsia="uk-UA"/>
              </w:rPr>
              <w:t>8 113,7</w:t>
            </w:r>
          </w:p>
        </w:tc>
        <w:tc>
          <w:tcPr>
            <w:tcW w:w="1559" w:type="dxa"/>
            <w:tcBorders>
              <w:top w:val="nil"/>
              <w:left w:val="nil"/>
              <w:bottom w:val="single" w:sz="4" w:space="0" w:color="auto"/>
              <w:right w:val="single" w:sz="4" w:space="0" w:color="auto"/>
            </w:tcBorders>
            <w:shd w:val="clear" w:color="auto" w:fill="auto"/>
            <w:noWrap/>
            <w:vAlign w:val="center"/>
            <w:hideMark/>
          </w:tcPr>
          <w:p w14:paraId="14B7D031" w14:textId="77777777" w:rsidR="00C30110" w:rsidRPr="00A657CB" w:rsidRDefault="00C30110" w:rsidP="0000357D">
            <w:pPr>
              <w:jc w:val="center"/>
              <w:rPr>
                <w:rFonts w:ascii="Arial" w:hAnsi="Arial" w:cs="Arial"/>
                <w:b/>
                <w:bCs/>
                <w:i/>
                <w:iCs/>
                <w:color w:val="000000" w:themeColor="text1"/>
                <w:sz w:val="26"/>
                <w:szCs w:val="26"/>
                <w:lang w:eastAsia="uk-UA"/>
              </w:rPr>
            </w:pPr>
            <w:r w:rsidRPr="00A657CB">
              <w:rPr>
                <w:rFonts w:ascii="Arial" w:hAnsi="Arial" w:cs="Arial"/>
                <w:b/>
                <w:bCs/>
                <w:i/>
                <w:iCs/>
                <w:color w:val="000000" w:themeColor="text1"/>
                <w:sz w:val="26"/>
                <w:szCs w:val="26"/>
                <w:lang w:eastAsia="uk-UA"/>
              </w:rPr>
              <w:t>7 754,5</w:t>
            </w:r>
          </w:p>
        </w:tc>
        <w:tc>
          <w:tcPr>
            <w:tcW w:w="1559" w:type="dxa"/>
            <w:tcBorders>
              <w:top w:val="nil"/>
              <w:left w:val="nil"/>
              <w:bottom w:val="single" w:sz="4" w:space="0" w:color="auto"/>
              <w:right w:val="single" w:sz="4" w:space="0" w:color="auto"/>
            </w:tcBorders>
            <w:noWrap/>
            <w:vAlign w:val="center"/>
            <w:hideMark/>
          </w:tcPr>
          <w:p w14:paraId="6ABA9EDF" w14:textId="77777777" w:rsidR="00C30110" w:rsidRPr="00A657CB" w:rsidRDefault="00C30110" w:rsidP="0000357D">
            <w:pPr>
              <w:jc w:val="center"/>
              <w:rPr>
                <w:rFonts w:ascii="Arial" w:hAnsi="Arial" w:cs="Arial"/>
                <w:b/>
                <w:bCs/>
                <w:i/>
                <w:iCs/>
                <w:color w:val="000000" w:themeColor="text1"/>
                <w:sz w:val="26"/>
                <w:szCs w:val="26"/>
                <w:lang w:eastAsia="uk-UA"/>
              </w:rPr>
            </w:pPr>
            <w:r w:rsidRPr="00A657CB">
              <w:rPr>
                <w:rFonts w:ascii="Arial" w:hAnsi="Arial" w:cs="Arial"/>
                <w:b/>
                <w:bCs/>
                <w:i/>
                <w:iCs/>
                <w:color w:val="000000" w:themeColor="text1"/>
                <w:sz w:val="26"/>
                <w:szCs w:val="26"/>
                <w:lang w:eastAsia="uk-UA"/>
              </w:rPr>
              <w:t>95,6</w:t>
            </w:r>
          </w:p>
        </w:tc>
      </w:tr>
      <w:tr w:rsidR="00C30110" w:rsidRPr="00A657CB" w14:paraId="469A3F8A"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128BD5F" w14:textId="77777777" w:rsidR="00C30110" w:rsidRPr="00A657CB" w:rsidRDefault="00C30110" w:rsidP="0000357D">
            <w:pP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 косіння трави</w:t>
            </w:r>
          </w:p>
        </w:tc>
        <w:tc>
          <w:tcPr>
            <w:tcW w:w="1843" w:type="dxa"/>
            <w:tcBorders>
              <w:top w:val="nil"/>
              <w:left w:val="nil"/>
              <w:bottom w:val="single" w:sz="4" w:space="0" w:color="auto"/>
              <w:right w:val="single" w:sz="4" w:space="0" w:color="auto"/>
            </w:tcBorders>
            <w:shd w:val="clear" w:color="auto" w:fill="auto"/>
            <w:noWrap/>
            <w:vAlign w:val="center"/>
            <w:hideMark/>
          </w:tcPr>
          <w:p w14:paraId="22F5C5B9"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20 917,5</w:t>
            </w:r>
          </w:p>
        </w:tc>
        <w:tc>
          <w:tcPr>
            <w:tcW w:w="1418" w:type="dxa"/>
            <w:tcBorders>
              <w:top w:val="nil"/>
              <w:left w:val="nil"/>
              <w:bottom w:val="single" w:sz="4" w:space="0" w:color="auto"/>
              <w:right w:val="single" w:sz="4" w:space="0" w:color="auto"/>
            </w:tcBorders>
            <w:shd w:val="clear" w:color="auto" w:fill="auto"/>
            <w:vAlign w:val="center"/>
          </w:tcPr>
          <w:p w14:paraId="49AF0660" w14:textId="77777777" w:rsidR="00C30110" w:rsidRPr="00A657CB" w:rsidRDefault="00C30110" w:rsidP="0000357D">
            <w:pPr>
              <w:jc w:val="center"/>
              <w:rPr>
                <w:rFonts w:ascii="Arial" w:hAnsi="Arial" w:cs="Arial"/>
                <w:b/>
                <w:bCs/>
                <w:color w:val="000000" w:themeColor="text1"/>
                <w:sz w:val="26"/>
                <w:szCs w:val="26"/>
                <w:lang w:eastAsia="uk-UA"/>
              </w:rPr>
            </w:pPr>
          </w:p>
        </w:tc>
        <w:tc>
          <w:tcPr>
            <w:tcW w:w="1559" w:type="dxa"/>
            <w:tcBorders>
              <w:top w:val="nil"/>
              <w:left w:val="nil"/>
              <w:bottom w:val="single" w:sz="4" w:space="0" w:color="auto"/>
              <w:right w:val="single" w:sz="4" w:space="0" w:color="auto"/>
            </w:tcBorders>
            <w:shd w:val="clear" w:color="auto" w:fill="auto"/>
            <w:noWrap/>
            <w:vAlign w:val="center"/>
            <w:hideMark/>
          </w:tcPr>
          <w:p w14:paraId="5A94653E" w14:textId="77777777" w:rsidR="00C30110" w:rsidRPr="00A657CB" w:rsidRDefault="00C30110" w:rsidP="0000357D">
            <w:pPr>
              <w:jc w:val="center"/>
              <w:rPr>
                <w:rFonts w:ascii="Arial" w:hAnsi="Arial" w:cs="Arial"/>
                <w:color w:val="000000" w:themeColor="text1"/>
                <w:sz w:val="26"/>
                <w:szCs w:val="26"/>
                <w:lang w:eastAsia="uk-UA"/>
              </w:rPr>
            </w:pPr>
          </w:p>
        </w:tc>
        <w:tc>
          <w:tcPr>
            <w:tcW w:w="1559" w:type="dxa"/>
            <w:tcBorders>
              <w:top w:val="nil"/>
              <w:left w:val="nil"/>
              <w:bottom w:val="single" w:sz="4" w:space="0" w:color="auto"/>
              <w:right w:val="single" w:sz="4" w:space="0" w:color="auto"/>
            </w:tcBorders>
            <w:noWrap/>
            <w:vAlign w:val="center"/>
            <w:hideMark/>
          </w:tcPr>
          <w:p w14:paraId="09FCE999" w14:textId="77777777" w:rsidR="00C30110" w:rsidRPr="00A657CB" w:rsidRDefault="00C30110" w:rsidP="0000357D">
            <w:pPr>
              <w:jc w:val="center"/>
              <w:rPr>
                <w:rFonts w:ascii="Arial" w:hAnsi="Arial" w:cs="Arial"/>
                <w:color w:val="000000" w:themeColor="text1"/>
                <w:sz w:val="26"/>
                <w:szCs w:val="26"/>
                <w:lang w:eastAsia="uk-UA"/>
              </w:rPr>
            </w:pPr>
          </w:p>
        </w:tc>
      </w:tr>
      <w:tr w:rsidR="00C30110" w:rsidRPr="00A657CB" w14:paraId="6F8DC245"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6846A60" w14:textId="77777777" w:rsidR="00C30110" w:rsidRPr="00A657CB" w:rsidRDefault="00C30110" w:rsidP="0000357D">
            <w:pP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зняття аварійних та сухостійних дерев, формування та обрізка дерев</w:t>
            </w:r>
          </w:p>
        </w:tc>
        <w:tc>
          <w:tcPr>
            <w:tcW w:w="1843" w:type="dxa"/>
            <w:tcBorders>
              <w:top w:val="nil"/>
              <w:left w:val="nil"/>
              <w:bottom w:val="single" w:sz="4" w:space="0" w:color="auto"/>
              <w:right w:val="single" w:sz="4" w:space="0" w:color="auto"/>
            </w:tcBorders>
            <w:shd w:val="clear" w:color="auto" w:fill="auto"/>
            <w:noWrap/>
            <w:vAlign w:val="center"/>
            <w:hideMark/>
          </w:tcPr>
          <w:p w14:paraId="40F1A52A"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30 731,4</w:t>
            </w:r>
          </w:p>
        </w:tc>
        <w:tc>
          <w:tcPr>
            <w:tcW w:w="1418" w:type="dxa"/>
            <w:tcBorders>
              <w:top w:val="nil"/>
              <w:left w:val="nil"/>
              <w:bottom w:val="single" w:sz="4" w:space="0" w:color="auto"/>
              <w:right w:val="single" w:sz="4" w:space="0" w:color="auto"/>
            </w:tcBorders>
            <w:shd w:val="clear" w:color="auto" w:fill="auto"/>
            <w:vAlign w:val="center"/>
          </w:tcPr>
          <w:p w14:paraId="115A1041"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7 389,9</w:t>
            </w:r>
          </w:p>
        </w:tc>
        <w:tc>
          <w:tcPr>
            <w:tcW w:w="1559" w:type="dxa"/>
            <w:tcBorders>
              <w:top w:val="nil"/>
              <w:left w:val="nil"/>
              <w:bottom w:val="single" w:sz="4" w:space="0" w:color="auto"/>
              <w:right w:val="single" w:sz="4" w:space="0" w:color="auto"/>
            </w:tcBorders>
            <w:shd w:val="clear" w:color="auto" w:fill="auto"/>
            <w:noWrap/>
            <w:vAlign w:val="center"/>
            <w:hideMark/>
          </w:tcPr>
          <w:p w14:paraId="472E58D7"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7 184,8</w:t>
            </w:r>
          </w:p>
        </w:tc>
        <w:tc>
          <w:tcPr>
            <w:tcW w:w="1559" w:type="dxa"/>
            <w:tcBorders>
              <w:top w:val="nil"/>
              <w:left w:val="nil"/>
              <w:bottom w:val="single" w:sz="4" w:space="0" w:color="auto"/>
              <w:right w:val="single" w:sz="4" w:space="0" w:color="auto"/>
            </w:tcBorders>
            <w:noWrap/>
            <w:vAlign w:val="center"/>
            <w:hideMark/>
          </w:tcPr>
          <w:p w14:paraId="58131808"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97,2</w:t>
            </w:r>
          </w:p>
        </w:tc>
      </w:tr>
      <w:tr w:rsidR="00C30110" w:rsidRPr="00A657CB" w14:paraId="54B8610A"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C62C954" w14:textId="77777777" w:rsidR="00C30110" w:rsidRPr="00A657CB" w:rsidRDefault="00C30110" w:rsidP="0000357D">
            <w:pP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 влаштування квітників та їх догляд </w:t>
            </w:r>
          </w:p>
        </w:tc>
        <w:tc>
          <w:tcPr>
            <w:tcW w:w="1843" w:type="dxa"/>
            <w:tcBorders>
              <w:top w:val="nil"/>
              <w:left w:val="nil"/>
              <w:bottom w:val="single" w:sz="4" w:space="0" w:color="auto"/>
              <w:right w:val="single" w:sz="4" w:space="0" w:color="auto"/>
            </w:tcBorders>
            <w:shd w:val="clear" w:color="auto" w:fill="auto"/>
            <w:noWrap/>
            <w:vAlign w:val="center"/>
            <w:hideMark/>
          </w:tcPr>
          <w:p w14:paraId="64D26385"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7 091,6</w:t>
            </w:r>
          </w:p>
        </w:tc>
        <w:tc>
          <w:tcPr>
            <w:tcW w:w="1418" w:type="dxa"/>
            <w:tcBorders>
              <w:top w:val="nil"/>
              <w:left w:val="nil"/>
              <w:bottom w:val="single" w:sz="4" w:space="0" w:color="auto"/>
              <w:right w:val="single" w:sz="4" w:space="0" w:color="auto"/>
            </w:tcBorders>
            <w:shd w:val="clear" w:color="auto" w:fill="auto"/>
            <w:vAlign w:val="center"/>
          </w:tcPr>
          <w:p w14:paraId="7640D482"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245,0</w:t>
            </w:r>
          </w:p>
        </w:tc>
        <w:tc>
          <w:tcPr>
            <w:tcW w:w="1559" w:type="dxa"/>
            <w:tcBorders>
              <w:top w:val="nil"/>
              <w:left w:val="nil"/>
              <w:bottom w:val="single" w:sz="4" w:space="0" w:color="auto"/>
              <w:right w:val="single" w:sz="4" w:space="0" w:color="auto"/>
            </w:tcBorders>
            <w:shd w:val="clear" w:color="auto" w:fill="auto"/>
            <w:noWrap/>
            <w:vAlign w:val="center"/>
            <w:hideMark/>
          </w:tcPr>
          <w:p w14:paraId="30256E59"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101,2</w:t>
            </w:r>
          </w:p>
        </w:tc>
        <w:tc>
          <w:tcPr>
            <w:tcW w:w="1559" w:type="dxa"/>
            <w:tcBorders>
              <w:top w:val="nil"/>
              <w:left w:val="nil"/>
              <w:bottom w:val="single" w:sz="4" w:space="0" w:color="auto"/>
              <w:right w:val="single" w:sz="4" w:space="0" w:color="auto"/>
            </w:tcBorders>
            <w:noWrap/>
            <w:vAlign w:val="center"/>
            <w:hideMark/>
          </w:tcPr>
          <w:p w14:paraId="27070E32"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41,3</w:t>
            </w:r>
          </w:p>
        </w:tc>
      </w:tr>
      <w:tr w:rsidR="00C30110" w:rsidRPr="00A657CB" w14:paraId="10B5BBA0"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06FA469" w14:textId="77777777" w:rsidR="00C30110" w:rsidRPr="00A657CB" w:rsidRDefault="00C30110" w:rsidP="0000357D">
            <w:pP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догляд за зеленими насадженнями, відновлення газонів</w:t>
            </w:r>
          </w:p>
        </w:tc>
        <w:tc>
          <w:tcPr>
            <w:tcW w:w="1843" w:type="dxa"/>
            <w:tcBorders>
              <w:top w:val="nil"/>
              <w:left w:val="nil"/>
              <w:bottom w:val="single" w:sz="4" w:space="0" w:color="auto"/>
              <w:right w:val="single" w:sz="4" w:space="0" w:color="auto"/>
            </w:tcBorders>
            <w:shd w:val="clear" w:color="auto" w:fill="auto"/>
            <w:noWrap/>
            <w:vAlign w:val="center"/>
            <w:hideMark/>
          </w:tcPr>
          <w:p w14:paraId="16031994"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5 178,6</w:t>
            </w:r>
          </w:p>
        </w:tc>
        <w:tc>
          <w:tcPr>
            <w:tcW w:w="1418" w:type="dxa"/>
            <w:tcBorders>
              <w:top w:val="nil"/>
              <w:left w:val="nil"/>
              <w:bottom w:val="single" w:sz="4" w:space="0" w:color="auto"/>
              <w:right w:val="single" w:sz="4" w:space="0" w:color="auto"/>
            </w:tcBorders>
            <w:shd w:val="clear" w:color="auto" w:fill="auto"/>
            <w:vAlign w:val="center"/>
          </w:tcPr>
          <w:p w14:paraId="0FF8F68B"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478,8</w:t>
            </w:r>
          </w:p>
        </w:tc>
        <w:tc>
          <w:tcPr>
            <w:tcW w:w="1559" w:type="dxa"/>
            <w:tcBorders>
              <w:top w:val="nil"/>
              <w:left w:val="nil"/>
              <w:bottom w:val="single" w:sz="4" w:space="0" w:color="auto"/>
              <w:right w:val="single" w:sz="4" w:space="0" w:color="auto"/>
            </w:tcBorders>
            <w:shd w:val="clear" w:color="auto" w:fill="auto"/>
            <w:noWrap/>
            <w:vAlign w:val="center"/>
          </w:tcPr>
          <w:p w14:paraId="5D16F9AD"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468,5</w:t>
            </w:r>
          </w:p>
        </w:tc>
        <w:tc>
          <w:tcPr>
            <w:tcW w:w="1559" w:type="dxa"/>
            <w:tcBorders>
              <w:top w:val="nil"/>
              <w:left w:val="nil"/>
              <w:bottom w:val="single" w:sz="4" w:space="0" w:color="auto"/>
              <w:right w:val="single" w:sz="4" w:space="0" w:color="auto"/>
            </w:tcBorders>
            <w:noWrap/>
            <w:vAlign w:val="center"/>
          </w:tcPr>
          <w:p w14:paraId="5575511D"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97,8</w:t>
            </w:r>
          </w:p>
        </w:tc>
      </w:tr>
      <w:tr w:rsidR="00C30110" w:rsidRPr="00A657CB" w14:paraId="6D7C92D9"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26EBA6CB" w14:textId="77777777" w:rsidR="00C30110" w:rsidRPr="00A657CB" w:rsidRDefault="00C30110" w:rsidP="0000357D">
            <w:pPr>
              <w:rPr>
                <w:rFonts w:ascii="Arial" w:hAnsi="Arial" w:cs="Arial"/>
                <w:b/>
                <w:bCs/>
                <w:i/>
                <w:iCs/>
                <w:color w:val="000000" w:themeColor="text1"/>
                <w:sz w:val="26"/>
                <w:szCs w:val="26"/>
                <w:lang w:val="en-US" w:eastAsia="uk-UA"/>
              </w:rPr>
            </w:pPr>
            <w:r w:rsidRPr="00A657CB">
              <w:rPr>
                <w:rFonts w:ascii="Arial" w:hAnsi="Arial" w:cs="Arial"/>
                <w:b/>
                <w:bCs/>
                <w:i/>
                <w:iCs/>
                <w:color w:val="000000" w:themeColor="text1"/>
                <w:sz w:val="26"/>
                <w:szCs w:val="26"/>
                <w:lang w:eastAsia="uk-UA"/>
              </w:rPr>
              <w:t>прибирання території об'єктів благоустрою:</w:t>
            </w:r>
          </w:p>
        </w:tc>
        <w:tc>
          <w:tcPr>
            <w:tcW w:w="1843" w:type="dxa"/>
            <w:tcBorders>
              <w:top w:val="nil"/>
              <w:left w:val="nil"/>
              <w:bottom w:val="single" w:sz="4" w:space="0" w:color="auto"/>
              <w:right w:val="single" w:sz="4" w:space="0" w:color="auto"/>
            </w:tcBorders>
            <w:shd w:val="clear" w:color="auto" w:fill="auto"/>
            <w:noWrap/>
            <w:vAlign w:val="center"/>
          </w:tcPr>
          <w:p w14:paraId="396A8008" w14:textId="77777777" w:rsidR="00C30110" w:rsidRPr="00A657CB" w:rsidRDefault="00C30110" w:rsidP="0000357D">
            <w:pPr>
              <w:jc w:val="center"/>
              <w:rPr>
                <w:rFonts w:ascii="Arial" w:hAnsi="Arial" w:cs="Arial"/>
                <w:b/>
                <w:bCs/>
                <w:color w:val="000000" w:themeColor="text1"/>
                <w:sz w:val="26"/>
                <w:szCs w:val="26"/>
                <w:lang w:eastAsia="uk-UA"/>
              </w:rPr>
            </w:pPr>
            <w:r w:rsidRPr="00A657CB">
              <w:rPr>
                <w:rFonts w:ascii="Arial" w:hAnsi="Arial" w:cs="Arial"/>
                <w:b/>
                <w:bCs/>
                <w:color w:val="000000" w:themeColor="text1"/>
                <w:sz w:val="26"/>
                <w:szCs w:val="26"/>
                <w:lang w:eastAsia="uk-UA"/>
              </w:rPr>
              <w:t>498 825,0</w:t>
            </w:r>
          </w:p>
        </w:tc>
        <w:tc>
          <w:tcPr>
            <w:tcW w:w="1418" w:type="dxa"/>
            <w:tcBorders>
              <w:top w:val="nil"/>
              <w:left w:val="nil"/>
              <w:bottom w:val="single" w:sz="4" w:space="0" w:color="auto"/>
              <w:right w:val="single" w:sz="4" w:space="0" w:color="auto"/>
            </w:tcBorders>
            <w:shd w:val="clear" w:color="auto" w:fill="auto"/>
            <w:vAlign w:val="center"/>
          </w:tcPr>
          <w:p w14:paraId="45BE74EB" w14:textId="77777777" w:rsidR="00C30110" w:rsidRPr="00A657CB" w:rsidRDefault="00C30110" w:rsidP="0000357D">
            <w:pPr>
              <w:jc w:val="center"/>
              <w:rPr>
                <w:rFonts w:ascii="Arial" w:hAnsi="Arial" w:cs="Arial"/>
                <w:b/>
                <w:bCs/>
                <w:color w:val="000000" w:themeColor="text1"/>
                <w:sz w:val="26"/>
                <w:szCs w:val="26"/>
                <w:lang w:eastAsia="uk-UA"/>
              </w:rPr>
            </w:pPr>
            <w:r w:rsidRPr="00A657CB">
              <w:rPr>
                <w:rFonts w:ascii="Arial" w:hAnsi="Arial" w:cs="Arial"/>
                <w:b/>
                <w:bCs/>
                <w:color w:val="000000" w:themeColor="text1"/>
                <w:sz w:val="26"/>
                <w:szCs w:val="26"/>
                <w:lang w:eastAsia="uk-UA"/>
              </w:rPr>
              <w:t>113 512,3</w:t>
            </w:r>
          </w:p>
        </w:tc>
        <w:tc>
          <w:tcPr>
            <w:tcW w:w="1559" w:type="dxa"/>
            <w:tcBorders>
              <w:top w:val="nil"/>
              <w:left w:val="nil"/>
              <w:bottom w:val="single" w:sz="4" w:space="0" w:color="auto"/>
              <w:right w:val="single" w:sz="4" w:space="0" w:color="auto"/>
            </w:tcBorders>
            <w:shd w:val="clear" w:color="auto" w:fill="auto"/>
            <w:noWrap/>
            <w:vAlign w:val="center"/>
          </w:tcPr>
          <w:p w14:paraId="3698362F" w14:textId="77777777" w:rsidR="00C30110" w:rsidRPr="00A657CB" w:rsidRDefault="00C30110" w:rsidP="0000357D">
            <w:pPr>
              <w:jc w:val="center"/>
              <w:rPr>
                <w:rFonts w:ascii="Arial" w:hAnsi="Arial" w:cs="Arial"/>
                <w:b/>
                <w:bCs/>
                <w:color w:val="000000" w:themeColor="text1"/>
                <w:sz w:val="26"/>
                <w:szCs w:val="26"/>
                <w:lang w:eastAsia="uk-UA"/>
              </w:rPr>
            </w:pPr>
            <w:r w:rsidRPr="00A657CB">
              <w:rPr>
                <w:rFonts w:ascii="Arial" w:hAnsi="Arial" w:cs="Arial"/>
                <w:b/>
                <w:bCs/>
                <w:color w:val="000000" w:themeColor="text1"/>
                <w:sz w:val="26"/>
                <w:szCs w:val="26"/>
                <w:lang w:eastAsia="uk-UA"/>
              </w:rPr>
              <w:t>110 116,7</w:t>
            </w:r>
          </w:p>
        </w:tc>
        <w:tc>
          <w:tcPr>
            <w:tcW w:w="1559" w:type="dxa"/>
            <w:tcBorders>
              <w:top w:val="nil"/>
              <w:left w:val="nil"/>
              <w:bottom w:val="single" w:sz="4" w:space="0" w:color="auto"/>
              <w:right w:val="single" w:sz="4" w:space="0" w:color="auto"/>
            </w:tcBorders>
            <w:noWrap/>
            <w:vAlign w:val="center"/>
          </w:tcPr>
          <w:p w14:paraId="0863889D" w14:textId="77777777" w:rsidR="00C30110" w:rsidRPr="00A657CB" w:rsidRDefault="00C30110" w:rsidP="0000357D">
            <w:pPr>
              <w:jc w:val="center"/>
              <w:rPr>
                <w:rFonts w:ascii="Arial" w:hAnsi="Arial" w:cs="Arial"/>
                <w:b/>
                <w:bCs/>
                <w:color w:val="000000" w:themeColor="text1"/>
                <w:sz w:val="26"/>
                <w:szCs w:val="26"/>
                <w:lang w:eastAsia="uk-UA"/>
              </w:rPr>
            </w:pPr>
            <w:r w:rsidRPr="00A657CB">
              <w:rPr>
                <w:rFonts w:ascii="Arial" w:hAnsi="Arial" w:cs="Arial"/>
                <w:b/>
                <w:bCs/>
                <w:color w:val="000000" w:themeColor="text1"/>
                <w:sz w:val="26"/>
                <w:szCs w:val="26"/>
                <w:lang w:eastAsia="uk-UA"/>
              </w:rPr>
              <w:t>97,0</w:t>
            </w:r>
          </w:p>
        </w:tc>
      </w:tr>
      <w:tr w:rsidR="00C30110" w:rsidRPr="00A657CB" w14:paraId="7DC84E1F"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5F1A884A" w14:textId="77777777" w:rsidR="00C30110" w:rsidRPr="00A657CB" w:rsidRDefault="00C30110" w:rsidP="0000357D">
            <w:pP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 ручне прибирання</w:t>
            </w:r>
          </w:p>
        </w:tc>
        <w:tc>
          <w:tcPr>
            <w:tcW w:w="1843" w:type="dxa"/>
            <w:tcBorders>
              <w:top w:val="nil"/>
              <w:left w:val="nil"/>
              <w:bottom w:val="single" w:sz="4" w:space="0" w:color="auto"/>
              <w:right w:val="single" w:sz="4" w:space="0" w:color="auto"/>
            </w:tcBorders>
            <w:shd w:val="clear" w:color="auto" w:fill="auto"/>
            <w:noWrap/>
            <w:vAlign w:val="center"/>
            <w:hideMark/>
          </w:tcPr>
          <w:p w14:paraId="17EB69A9"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312 618,3</w:t>
            </w:r>
          </w:p>
        </w:tc>
        <w:tc>
          <w:tcPr>
            <w:tcW w:w="1418" w:type="dxa"/>
            <w:tcBorders>
              <w:top w:val="nil"/>
              <w:left w:val="nil"/>
              <w:bottom w:val="single" w:sz="4" w:space="0" w:color="auto"/>
              <w:right w:val="single" w:sz="4" w:space="0" w:color="auto"/>
            </w:tcBorders>
            <w:shd w:val="clear" w:color="auto" w:fill="auto"/>
            <w:vAlign w:val="center"/>
          </w:tcPr>
          <w:p w14:paraId="3D4125A7"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70 773,1</w:t>
            </w:r>
          </w:p>
        </w:tc>
        <w:tc>
          <w:tcPr>
            <w:tcW w:w="1559" w:type="dxa"/>
            <w:tcBorders>
              <w:top w:val="nil"/>
              <w:left w:val="nil"/>
              <w:bottom w:val="single" w:sz="4" w:space="0" w:color="auto"/>
              <w:right w:val="single" w:sz="4" w:space="0" w:color="auto"/>
            </w:tcBorders>
            <w:shd w:val="clear" w:color="auto" w:fill="auto"/>
            <w:noWrap/>
            <w:vAlign w:val="center"/>
            <w:hideMark/>
          </w:tcPr>
          <w:p w14:paraId="074E466C"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68 423,0</w:t>
            </w:r>
          </w:p>
        </w:tc>
        <w:tc>
          <w:tcPr>
            <w:tcW w:w="1559" w:type="dxa"/>
            <w:tcBorders>
              <w:top w:val="nil"/>
              <w:left w:val="nil"/>
              <w:bottom w:val="single" w:sz="4" w:space="0" w:color="auto"/>
              <w:right w:val="single" w:sz="4" w:space="0" w:color="auto"/>
            </w:tcBorders>
            <w:noWrap/>
            <w:vAlign w:val="center"/>
            <w:hideMark/>
          </w:tcPr>
          <w:p w14:paraId="60F04D09"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96,7</w:t>
            </w:r>
          </w:p>
        </w:tc>
      </w:tr>
      <w:tr w:rsidR="00C30110" w:rsidRPr="00A657CB" w14:paraId="198EDD1B"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086A0522" w14:textId="77777777" w:rsidR="00C30110" w:rsidRPr="00A657CB" w:rsidRDefault="00C30110" w:rsidP="0000357D">
            <w:pP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 механізоване прибирання</w:t>
            </w:r>
          </w:p>
        </w:tc>
        <w:tc>
          <w:tcPr>
            <w:tcW w:w="1843" w:type="dxa"/>
            <w:tcBorders>
              <w:top w:val="nil"/>
              <w:left w:val="nil"/>
              <w:bottom w:val="single" w:sz="4" w:space="0" w:color="auto"/>
              <w:right w:val="single" w:sz="4" w:space="0" w:color="auto"/>
            </w:tcBorders>
            <w:shd w:val="clear" w:color="auto" w:fill="auto"/>
            <w:noWrap/>
            <w:vAlign w:val="center"/>
            <w:hideMark/>
          </w:tcPr>
          <w:p w14:paraId="6653A538"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182 871,0</w:t>
            </w:r>
          </w:p>
        </w:tc>
        <w:tc>
          <w:tcPr>
            <w:tcW w:w="1418" w:type="dxa"/>
            <w:tcBorders>
              <w:top w:val="nil"/>
              <w:left w:val="nil"/>
              <w:bottom w:val="single" w:sz="4" w:space="0" w:color="auto"/>
              <w:right w:val="single" w:sz="4" w:space="0" w:color="auto"/>
            </w:tcBorders>
            <w:shd w:val="clear" w:color="auto" w:fill="auto"/>
            <w:vAlign w:val="center"/>
          </w:tcPr>
          <w:p w14:paraId="31F63434"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42 096,5</w:t>
            </w:r>
          </w:p>
        </w:tc>
        <w:tc>
          <w:tcPr>
            <w:tcW w:w="1559" w:type="dxa"/>
            <w:tcBorders>
              <w:top w:val="nil"/>
              <w:left w:val="nil"/>
              <w:bottom w:val="single" w:sz="4" w:space="0" w:color="auto"/>
              <w:right w:val="single" w:sz="4" w:space="0" w:color="auto"/>
            </w:tcBorders>
            <w:shd w:val="clear" w:color="auto" w:fill="auto"/>
            <w:noWrap/>
            <w:vAlign w:val="center"/>
            <w:hideMark/>
          </w:tcPr>
          <w:p w14:paraId="4D3D8715"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41 053,6</w:t>
            </w:r>
          </w:p>
        </w:tc>
        <w:tc>
          <w:tcPr>
            <w:tcW w:w="1559" w:type="dxa"/>
            <w:tcBorders>
              <w:top w:val="nil"/>
              <w:left w:val="nil"/>
              <w:bottom w:val="single" w:sz="4" w:space="0" w:color="auto"/>
              <w:right w:val="single" w:sz="4" w:space="0" w:color="auto"/>
            </w:tcBorders>
            <w:noWrap/>
            <w:vAlign w:val="center"/>
            <w:hideMark/>
          </w:tcPr>
          <w:p w14:paraId="4C740273"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97,5</w:t>
            </w:r>
          </w:p>
        </w:tc>
      </w:tr>
      <w:tr w:rsidR="00C30110" w:rsidRPr="00A657CB" w14:paraId="0322CA7B"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8C51ACB" w14:textId="77777777" w:rsidR="00C30110" w:rsidRPr="00A657CB" w:rsidRDefault="00C30110" w:rsidP="0000357D">
            <w:pP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 прибирання об</w:t>
            </w:r>
            <w:r w:rsidRPr="00A657CB">
              <w:rPr>
                <w:rFonts w:ascii="Arial" w:hAnsi="Arial" w:cs="Arial"/>
                <w:color w:val="000000" w:themeColor="text1"/>
                <w:sz w:val="26"/>
                <w:szCs w:val="26"/>
                <w:lang w:val="en-US" w:eastAsia="uk-UA"/>
              </w:rPr>
              <w:t>’</w:t>
            </w:r>
            <w:proofErr w:type="spellStart"/>
            <w:r w:rsidRPr="00A657CB">
              <w:rPr>
                <w:rFonts w:ascii="Arial" w:hAnsi="Arial" w:cs="Arial"/>
                <w:color w:val="000000" w:themeColor="text1"/>
                <w:sz w:val="26"/>
                <w:szCs w:val="26"/>
                <w:lang w:eastAsia="uk-UA"/>
              </w:rPr>
              <w:t>єктів</w:t>
            </w:r>
            <w:proofErr w:type="spellEnd"/>
            <w:r w:rsidRPr="00A657CB">
              <w:rPr>
                <w:rFonts w:ascii="Arial" w:hAnsi="Arial" w:cs="Arial"/>
                <w:color w:val="000000" w:themeColor="text1"/>
                <w:sz w:val="26"/>
                <w:szCs w:val="26"/>
                <w:lang w:eastAsia="uk-UA"/>
              </w:rPr>
              <w:t xml:space="preserve"> озеленення</w:t>
            </w:r>
          </w:p>
        </w:tc>
        <w:tc>
          <w:tcPr>
            <w:tcW w:w="1843" w:type="dxa"/>
            <w:tcBorders>
              <w:top w:val="nil"/>
              <w:left w:val="nil"/>
              <w:bottom w:val="single" w:sz="4" w:space="0" w:color="auto"/>
              <w:right w:val="single" w:sz="4" w:space="0" w:color="auto"/>
            </w:tcBorders>
            <w:shd w:val="clear" w:color="auto" w:fill="auto"/>
            <w:noWrap/>
            <w:vAlign w:val="center"/>
            <w:hideMark/>
          </w:tcPr>
          <w:p w14:paraId="5CA1AA3F"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3 335,7</w:t>
            </w:r>
          </w:p>
        </w:tc>
        <w:tc>
          <w:tcPr>
            <w:tcW w:w="1418" w:type="dxa"/>
            <w:tcBorders>
              <w:top w:val="nil"/>
              <w:left w:val="nil"/>
              <w:bottom w:val="single" w:sz="4" w:space="0" w:color="auto"/>
              <w:right w:val="single" w:sz="4" w:space="0" w:color="auto"/>
            </w:tcBorders>
            <w:shd w:val="clear" w:color="auto" w:fill="auto"/>
            <w:vAlign w:val="center"/>
          </w:tcPr>
          <w:p w14:paraId="410D1E2F"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642,7</w:t>
            </w:r>
          </w:p>
        </w:tc>
        <w:tc>
          <w:tcPr>
            <w:tcW w:w="1559" w:type="dxa"/>
            <w:tcBorders>
              <w:top w:val="nil"/>
              <w:left w:val="nil"/>
              <w:bottom w:val="single" w:sz="4" w:space="0" w:color="auto"/>
              <w:right w:val="single" w:sz="4" w:space="0" w:color="auto"/>
            </w:tcBorders>
            <w:shd w:val="clear" w:color="auto" w:fill="auto"/>
            <w:noWrap/>
            <w:vAlign w:val="center"/>
            <w:hideMark/>
          </w:tcPr>
          <w:p w14:paraId="2F4BCF1C"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640,1</w:t>
            </w:r>
          </w:p>
        </w:tc>
        <w:tc>
          <w:tcPr>
            <w:tcW w:w="1559" w:type="dxa"/>
            <w:tcBorders>
              <w:top w:val="nil"/>
              <w:left w:val="nil"/>
              <w:bottom w:val="single" w:sz="4" w:space="0" w:color="auto"/>
              <w:right w:val="single" w:sz="4" w:space="0" w:color="auto"/>
            </w:tcBorders>
            <w:noWrap/>
            <w:vAlign w:val="center"/>
            <w:hideMark/>
          </w:tcPr>
          <w:p w14:paraId="0A553D71"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99,6</w:t>
            </w:r>
          </w:p>
        </w:tc>
      </w:tr>
      <w:tr w:rsidR="00C30110" w:rsidRPr="00A657CB" w14:paraId="38648E47"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8BE8D86" w14:textId="77777777" w:rsidR="00C30110" w:rsidRPr="00A657CB" w:rsidRDefault="00C30110" w:rsidP="0000357D">
            <w:pPr>
              <w:rPr>
                <w:rFonts w:ascii="Arial" w:hAnsi="Arial" w:cs="Arial"/>
                <w:b/>
                <w:bCs/>
                <w:i/>
                <w:iCs/>
                <w:color w:val="000000" w:themeColor="text1"/>
                <w:sz w:val="26"/>
                <w:szCs w:val="26"/>
                <w:lang w:val="en-US" w:eastAsia="uk-UA"/>
              </w:rPr>
            </w:pPr>
            <w:r w:rsidRPr="00A657CB">
              <w:rPr>
                <w:rFonts w:ascii="Arial" w:hAnsi="Arial" w:cs="Arial"/>
                <w:b/>
                <w:bCs/>
                <w:i/>
                <w:iCs/>
                <w:color w:val="000000" w:themeColor="text1"/>
                <w:sz w:val="26"/>
                <w:szCs w:val="26"/>
                <w:lang w:eastAsia="uk-UA"/>
              </w:rPr>
              <w:t>інші роботи</w:t>
            </w:r>
            <w:r w:rsidRPr="00A657CB">
              <w:rPr>
                <w:rFonts w:ascii="Arial" w:hAnsi="Arial" w:cs="Arial"/>
                <w:b/>
                <w:bCs/>
                <w:i/>
                <w:iCs/>
                <w:color w:val="000000" w:themeColor="text1"/>
                <w:sz w:val="26"/>
                <w:szCs w:val="26"/>
                <w:lang w:val="en-US" w:eastAsia="uk-UA"/>
              </w:rPr>
              <w:t>:</w:t>
            </w:r>
          </w:p>
        </w:tc>
        <w:tc>
          <w:tcPr>
            <w:tcW w:w="1843" w:type="dxa"/>
            <w:tcBorders>
              <w:top w:val="nil"/>
              <w:left w:val="nil"/>
              <w:bottom w:val="single" w:sz="4" w:space="0" w:color="auto"/>
              <w:right w:val="single" w:sz="4" w:space="0" w:color="auto"/>
            </w:tcBorders>
            <w:shd w:val="clear" w:color="auto" w:fill="auto"/>
            <w:noWrap/>
            <w:vAlign w:val="center"/>
            <w:hideMark/>
          </w:tcPr>
          <w:p w14:paraId="71483A66" w14:textId="77777777" w:rsidR="00C30110" w:rsidRPr="00A657CB" w:rsidRDefault="00C30110" w:rsidP="0000357D">
            <w:pPr>
              <w:jc w:val="center"/>
              <w:rPr>
                <w:rFonts w:ascii="Arial" w:hAnsi="Arial" w:cs="Arial"/>
                <w:b/>
                <w:bCs/>
                <w:color w:val="000000" w:themeColor="text1"/>
                <w:sz w:val="26"/>
                <w:szCs w:val="26"/>
                <w:lang w:eastAsia="uk-UA"/>
              </w:rPr>
            </w:pPr>
            <w:r w:rsidRPr="00A657CB">
              <w:rPr>
                <w:rFonts w:ascii="Arial" w:hAnsi="Arial" w:cs="Arial"/>
                <w:b/>
                <w:bCs/>
                <w:color w:val="000000" w:themeColor="text1"/>
                <w:sz w:val="26"/>
                <w:szCs w:val="26"/>
                <w:lang w:eastAsia="uk-UA"/>
              </w:rPr>
              <w:t xml:space="preserve"> 42 473,0</w:t>
            </w:r>
          </w:p>
        </w:tc>
        <w:tc>
          <w:tcPr>
            <w:tcW w:w="1418" w:type="dxa"/>
            <w:tcBorders>
              <w:top w:val="nil"/>
              <w:left w:val="nil"/>
              <w:bottom w:val="single" w:sz="4" w:space="0" w:color="auto"/>
              <w:right w:val="single" w:sz="4" w:space="0" w:color="auto"/>
            </w:tcBorders>
            <w:shd w:val="clear" w:color="auto" w:fill="auto"/>
            <w:vAlign w:val="center"/>
          </w:tcPr>
          <w:p w14:paraId="7AF56166" w14:textId="77777777" w:rsidR="00C30110" w:rsidRPr="00A657CB" w:rsidRDefault="00C30110" w:rsidP="0000357D">
            <w:pPr>
              <w:jc w:val="center"/>
              <w:rPr>
                <w:rFonts w:ascii="Arial" w:hAnsi="Arial" w:cs="Arial"/>
                <w:b/>
                <w:bCs/>
                <w:color w:val="000000" w:themeColor="text1"/>
                <w:sz w:val="26"/>
                <w:szCs w:val="26"/>
                <w:lang w:eastAsia="uk-UA"/>
              </w:rPr>
            </w:pPr>
            <w:r w:rsidRPr="00A657CB">
              <w:rPr>
                <w:rFonts w:ascii="Arial" w:hAnsi="Arial" w:cs="Arial"/>
                <w:b/>
                <w:bCs/>
                <w:color w:val="000000" w:themeColor="text1"/>
                <w:sz w:val="26"/>
                <w:szCs w:val="26"/>
                <w:lang w:eastAsia="uk-UA"/>
              </w:rPr>
              <w:t>963,9</w:t>
            </w:r>
          </w:p>
        </w:tc>
        <w:tc>
          <w:tcPr>
            <w:tcW w:w="1559" w:type="dxa"/>
            <w:tcBorders>
              <w:top w:val="nil"/>
              <w:left w:val="nil"/>
              <w:bottom w:val="single" w:sz="4" w:space="0" w:color="auto"/>
              <w:right w:val="single" w:sz="4" w:space="0" w:color="auto"/>
            </w:tcBorders>
            <w:shd w:val="clear" w:color="auto" w:fill="auto"/>
            <w:noWrap/>
            <w:vAlign w:val="center"/>
            <w:hideMark/>
          </w:tcPr>
          <w:p w14:paraId="32A67A1F" w14:textId="77777777" w:rsidR="00C30110" w:rsidRPr="00A657CB" w:rsidRDefault="00C30110" w:rsidP="0000357D">
            <w:pPr>
              <w:jc w:val="center"/>
              <w:rPr>
                <w:rFonts w:ascii="Arial" w:hAnsi="Arial" w:cs="Arial"/>
                <w:b/>
                <w:bCs/>
                <w:color w:val="000000" w:themeColor="text1"/>
                <w:sz w:val="26"/>
                <w:szCs w:val="26"/>
                <w:lang w:eastAsia="uk-UA"/>
              </w:rPr>
            </w:pPr>
            <w:r w:rsidRPr="00A657CB">
              <w:rPr>
                <w:rFonts w:ascii="Arial" w:hAnsi="Arial" w:cs="Arial"/>
                <w:b/>
                <w:bCs/>
                <w:color w:val="000000" w:themeColor="text1"/>
                <w:sz w:val="26"/>
                <w:szCs w:val="26"/>
                <w:lang w:eastAsia="uk-UA"/>
              </w:rPr>
              <w:t>778,3</w:t>
            </w:r>
          </w:p>
        </w:tc>
        <w:tc>
          <w:tcPr>
            <w:tcW w:w="1559" w:type="dxa"/>
            <w:tcBorders>
              <w:top w:val="nil"/>
              <w:left w:val="nil"/>
              <w:bottom w:val="single" w:sz="4" w:space="0" w:color="auto"/>
              <w:right w:val="single" w:sz="4" w:space="0" w:color="auto"/>
            </w:tcBorders>
            <w:noWrap/>
            <w:vAlign w:val="center"/>
            <w:hideMark/>
          </w:tcPr>
          <w:p w14:paraId="37A7B8AD" w14:textId="77777777" w:rsidR="00C30110" w:rsidRPr="00A657CB" w:rsidRDefault="00C30110" w:rsidP="0000357D">
            <w:pPr>
              <w:jc w:val="center"/>
              <w:rPr>
                <w:rFonts w:ascii="Arial" w:hAnsi="Arial" w:cs="Arial"/>
                <w:b/>
                <w:bCs/>
                <w:color w:val="000000" w:themeColor="text1"/>
                <w:sz w:val="26"/>
                <w:szCs w:val="26"/>
                <w:lang w:eastAsia="uk-UA"/>
              </w:rPr>
            </w:pPr>
            <w:r w:rsidRPr="00A657CB">
              <w:rPr>
                <w:rFonts w:ascii="Arial" w:hAnsi="Arial" w:cs="Arial"/>
                <w:b/>
                <w:bCs/>
                <w:color w:val="000000" w:themeColor="text1"/>
                <w:sz w:val="26"/>
                <w:szCs w:val="26"/>
                <w:lang w:eastAsia="uk-UA"/>
              </w:rPr>
              <w:t xml:space="preserve"> 80,7</w:t>
            </w:r>
          </w:p>
        </w:tc>
      </w:tr>
      <w:tr w:rsidR="00C30110" w:rsidRPr="00A657CB" w14:paraId="5545259B"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vAlign w:val="bottom"/>
            <w:hideMark/>
          </w:tcPr>
          <w:p w14:paraId="04B313F0" w14:textId="77777777" w:rsidR="00C30110" w:rsidRPr="00A657CB" w:rsidRDefault="00C30110" w:rsidP="0000357D">
            <w:pPr>
              <w:rPr>
                <w:rFonts w:ascii="Arial" w:hAnsi="Arial" w:cs="Arial"/>
                <w:color w:val="000000" w:themeColor="text1"/>
                <w:sz w:val="26"/>
                <w:szCs w:val="26"/>
                <w:lang w:eastAsia="uk-UA"/>
              </w:rPr>
            </w:pPr>
            <w:r w:rsidRPr="00A657CB">
              <w:rPr>
                <w:rFonts w:ascii="Arial" w:hAnsi="Arial" w:cs="Arial"/>
                <w:sz w:val="26"/>
                <w:szCs w:val="26"/>
                <w:lang w:eastAsia="uk-UA"/>
              </w:rPr>
              <w:t xml:space="preserve">  </w:t>
            </w:r>
            <w:r w:rsidRPr="00A657CB">
              <w:rPr>
                <w:rFonts w:ascii="Arial" w:hAnsi="Arial" w:cs="Arial"/>
                <w:color w:val="000000" w:themeColor="text1"/>
                <w:sz w:val="26"/>
                <w:szCs w:val="26"/>
                <w:lang w:eastAsia="uk-UA"/>
              </w:rPr>
              <w:t>- встановлення, ремонт та фарбування зупинок громадського транспорту, поточний ремонт малих архітектурних форм</w:t>
            </w:r>
          </w:p>
        </w:tc>
        <w:tc>
          <w:tcPr>
            <w:tcW w:w="1843" w:type="dxa"/>
            <w:tcBorders>
              <w:top w:val="nil"/>
              <w:left w:val="nil"/>
              <w:bottom w:val="single" w:sz="4" w:space="0" w:color="auto"/>
              <w:right w:val="single" w:sz="4" w:space="0" w:color="auto"/>
            </w:tcBorders>
            <w:shd w:val="clear" w:color="auto" w:fill="auto"/>
            <w:noWrap/>
            <w:vAlign w:val="center"/>
            <w:hideMark/>
          </w:tcPr>
          <w:p w14:paraId="65107F01"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7 564,3</w:t>
            </w:r>
          </w:p>
        </w:tc>
        <w:tc>
          <w:tcPr>
            <w:tcW w:w="1418" w:type="dxa"/>
            <w:tcBorders>
              <w:top w:val="nil"/>
              <w:left w:val="nil"/>
              <w:bottom w:val="single" w:sz="4" w:space="0" w:color="auto"/>
              <w:right w:val="single" w:sz="4" w:space="0" w:color="auto"/>
            </w:tcBorders>
            <w:shd w:val="clear" w:color="auto" w:fill="auto"/>
            <w:vAlign w:val="center"/>
          </w:tcPr>
          <w:p w14:paraId="44E538A2"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321,0</w:t>
            </w:r>
          </w:p>
        </w:tc>
        <w:tc>
          <w:tcPr>
            <w:tcW w:w="1559" w:type="dxa"/>
            <w:tcBorders>
              <w:top w:val="nil"/>
              <w:left w:val="nil"/>
              <w:bottom w:val="single" w:sz="4" w:space="0" w:color="auto"/>
              <w:right w:val="single" w:sz="4" w:space="0" w:color="auto"/>
            </w:tcBorders>
            <w:shd w:val="clear" w:color="auto" w:fill="auto"/>
            <w:noWrap/>
            <w:vAlign w:val="center"/>
            <w:hideMark/>
          </w:tcPr>
          <w:p w14:paraId="28BA6E94"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315,5</w:t>
            </w:r>
          </w:p>
        </w:tc>
        <w:tc>
          <w:tcPr>
            <w:tcW w:w="1559" w:type="dxa"/>
            <w:tcBorders>
              <w:top w:val="nil"/>
              <w:left w:val="nil"/>
              <w:bottom w:val="single" w:sz="4" w:space="0" w:color="auto"/>
              <w:right w:val="single" w:sz="4" w:space="0" w:color="auto"/>
            </w:tcBorders>
            <w:noWrap/>
            <w:vAlign w:val="center"/>
            <w:hideMark/>
          </w:tcPr>
          <w:p w14:paraId="1330E16F"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98,3</w:t>
            </w:r>
          </w:p>
        </w:tc>
      </w:tr>
      <w:tr w:rsidR="00C30110" w:rsidRPr="00A657CB" w14:paraId="5AF83EED"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8C093AF" w14:textId="77777777" w:rsidR="00C30110" w:rsidRPr="00A657CB" w:rsidRDefault="00C30110" w:rsidP="0000357D">
            <w:pP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 утримання та експлуатація фонтанів та пам'ятників</w:t>
            </w:r>
          </w:p>
        </w:tc>
        <w:tc>
          <w:tcPr>
            <w:tcW w:w="1843" w:type="dxa"/>
            <w:tcBorders>
              <w:top w:val="nil"/>
              <w:left w:val="nil"/>
              <w:bottom w:val="single" w:sz="4" w:space="0" w:color="auto"/>
              <w:right w:val="single" w:sz="4" w:space="0" w:color="auto"/>
            </w:tcBorders>
            <w:shd w:val="clear" w:color="auto" w:fill="auto"/>
            <w:noWrap/>
            <w:vAlign w:val="bottom"/>
            <w:hideMark/>
          </w:tcPr>
          <w:p w14:paraId="6EEE7B63"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7 990,2</w:t>
            </w:r>
          </w:p>
        </w:tc>
        <w:tc>
          <w:tcPr>
            <w:tcW w:w="1418" w:type="dxa"/>
            <w:tcBorders>
              <w:top w:val="nil"/>
              <w:left w:val="nil"/>
              <w:bottom w:val="single" w:sz="4" w:space="0" w:color="auto"/>
              <w:right w:val="single" w:sz="4" w:space="0" w:color="auto"/>
            </w:tcBorders>
            <w:shd w:val="clear" w:color="auto" w:fill="auto"/>
            <w:vAlign w:val="bottom"/>
          </w:tcPr>
          <w:p w14:paraId="4E00647F"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50,0</w:t>
            </w:r>
          </w:p>
        </w:tc>
        <w:tc>
          <w:tcPr>
            <w:tcW w:w="1559" w:type="dxa"/>
            <w:tcBorders>
              <w:top w:val="nil"/>
              <w:left w:val="nil"/>
              <w:bottom w:val="single" w:sz="4" w:space="0" w:color="auto"/>
              <w:right w:val="single" w:sz="4" w:space="0" w:color="auto"/>
            </w:tcBorders>
            <w:shd w:val="clear" w:color="auto" w:fill="auto"/>
            <w:noWrap/>
            <w:vAlign w:val="bottom"/>
            <w:hideMark/>
          </w:tcPr>
          <w:p w14:paraId="001C4CC2"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47,5</w:t>
            </w:r>
          </w:p>
        </w:tc>
        <w:tc>
          <w:tcPr>
            <w:tcW w:w="1559" w:type="dxa"/>
            <w:tcBorders>
              <w:top w:val="nil"/>
              <w:left w:val="nil"/>
              <w:bottom w:val="single" w:sz="4" w:space="0" w:color="auto"/>
              <w:right w:val="single" w:sz="4" w:space="0" w:color="auto"/>
            </w:tcBorders>
            <w:noWrap/>
            <w:vAlign w:val="bottom"/>
            <w:hideMark/>
          </w:tcPr>
          <w:p w14:paraId="58B9622D"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95,0</w:t>
            </w:r>
          </w:p>
        </w:tc>
      </w:tr>
      <w:tr w:rsidR="00C30110" w:rsidRPr="00A657CB" w14:paraId="3179357C"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092E584" w14:textId="77777777" w:rsidR="00C30110" w:rsidRPr="00A657CB" w:rsidRDefault="00C30110" w:rsidP="0000357D">
            <w:pP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 різні видатки (ремонт підпірних </w:t>
            </w:r>
            <w:proofErr w:type="spellStart"/>
            <w:r w:rsidRPr="00A657CB">
              <w:rPr>
                <w:rFonts w:ascii="Arial" w:hAnsi="Arial" w:cs="Arial"/>
                <w:color w:val="000000" w:themeColor="text1"/>
                <w:sz w:val="26"/>
                <w:szCs w:val="26"/>
                <w:lang w:eastAsia="uk-UA"/>
              </w:rPr>
              <w:t>стін,ремонт</w:t>
            </w:r>
            <w:proofErr w:type="spellEnd"/>
            <w:r w:rsidRPr="00A657CB">
              <w:rPr>
                <w:rFonts w:ascii="Arial" w:hAnsi="Arial" w:cs="Arial"/>
                <w:color w:val="000000" w:themeColor="text1"/>
                <w:sz w:val="26"/>
                <w:szCs w:val="26"/>
                <w:lang w:eastAsia="uk-UA"/>
              </w:rPr>
              <w:t xml:space="preserve"> урн, встановлення </w:t>
            </w:r>
            <w:proofErr w:type="spellStart"/>
            <w:r w:rsidRPr="00A657CB">
              <w:rPr>
                <w:rFonts w:ascii="Arial" w:hAnsi="Arial" w:cs="Arial"/>
                <w:color w:val="000000" w:themeColor="text1"/>
                <w:sz w:val="26"/>
                <w:szCs w:val="26"/>
                <w:lang w:eastAsia="uk-UA"/>
              </w:rPr>
              <w:t>колесовідбійного</w:t>
            </w:r>
            <w:proofErr w:type="spellEnd"/>
            <w:r w:rsidRPr="00A657CB">
              <w:rPr>
                <w:rFonts w:ascii="Arial" w:hAnsi="Arial" w:cs="Arial"/>
                <w:color w:val="000000" w:themeColor="text1"/>
                <w:sz w:val="26"/>
                <w:szCs w:val="26"/>
                <w:lang w:eastAsia="uk-UA"/>
              </w:rPr>
              <w:t xml:space="preserve"> брусу, </w:t>
            </w:r>
            <w:proofErr w:type="spellStart"/>
            <w:r w:rsidRPr="00A657CB">
              <w:rPr>
                <w:rFonts w:ascii="Arial" w:hAnsi="Arial" w:cs="Arial"/>
                <w:color w:val="000000" w:themeColor="text1"/>
                <w:sz w:val="26"/>
                <w:szCs w:val="26"/>
                <w:lang w:eastAsia="uk-UA"/>
              </w:rPr>
              <w:t>гідрозатворів</w:t>
            </w:r>
            <w:proofErr w:type="spellEnd"/>
            <w:r w:rsidRPr="00A657CB">
              <w:rPr>
                <w:rFonts w:ascii="Arial" w:hAnsi="Arial" w:cs="Arial"/>
                <w:color w:val="000000" w:themeColor="text1"/>
                <w:sz w:val="26"/>
                <w:szCs w:val="26"/>
                <w:lang w:eastAsia="uk-UA"/>
              </w:rPr>
              <w:t xml:space="preserve">, </w:t>
            </w:r>
            <w:proofErr w:type="spellStart"/>
            <w:r w:rsidRPr="00A657CB">
              <w:rPr>
                <w:rFonts w:ascii="Arial" w:hAnsi="Arial" w:cs="Arial"/>
                <w:color w:val="000000" w:themeColor="text1"/>
                <w:sz w:val="26"/>
                <w:szCs w:val="26"/>
                <w:lang w:eastAsia="uk-UA"/>
              </w:rPr>
              <w:t>велоопор</w:t>
            </w:r>
            <w:proofErr w:type="spellEnd"/>
            <w:r w:rsidRPr="00A657CB">
              <w:rPr>
                <w:rFonts w:ascii="Arial" w:hAnsi="Arial" w:cs="Arial"/>
                <w:color w:val="000000" w:themeColor="text1"/>
                <w:sz w:val="26"/>
                <w:szCs w:val="26"/>
                <w:lang w:eastAsia="uk-UA"/>
              </w:rPr>
              <w:t>,)</w:t>
            </w:r>
          </w:p>
        </w:tc>
        <w:tc>
          <w:tcPr>
            <w:tcW w:w="1843" w:type="dxa"/>
            <w:tcBorders>
              <w:top w:val="nil"/>
              <w:left w:val="nil"/>
              <w:bottom w:val="single" w:sz="4" w:space="0" w:color="auto"/>
              <w:right w:val="single" w:sz="4" w:space="0" w:color="auto"/>
            </w:tcBorders>
            <w:shd w:val="clear" w:color="auto" w:fill="auto"/>
            <w:noWrap/>
            <w:vAlign w:val="bottom"/>
            <w:hideMark/>
          </w:tcPr>
          <w:p w14:paraId="1E7B9D25" w14:textId="77777777" w:rsidR="00C30110" w:rsidRPr="00A657CB" w:rsidRDefault="00C30110" w:rsidP="0000357D">
            <w:pPr>
              <w:jc w:val="center"/>
              <w:rPr>
                <w:rFonts w:ascii="Arial" w:hAnsi="Arial" w:cs="Arial"/>
                <w:color w:val="000000" w:themeColor="text1"/>
                <w:sz w:val="26"/>
                <w:szCs w:val="26"/>
                <w:lang w:val="en-US" w:eastAsia="uk-UA"/>
              </w:rPr>
            </w:pPr>
            <w:r w:rsidRPr="00A657CB">
              <w:rPr>
                <w:rFonts w:ascii="Arial" w:hAnsi="Arial" w:cs="Arial"/>
                <w:color w:val="000000" w:themeColor="text1"/>
                <w:sz w:val="26"/>
                <w:szCs w:val="26"/>
                <w:lang w:val="en-US" w:eastAsia="uk-UA"/>
              </w:rPr>
              <w:t>26 918,5</w:t>
            </w:r>
          </w:p>
        </w:tc>
        <w:tc>
          <w:tcPr>
            <w:tcW w:w="1418" w:type="dxa"/>
            <w:tcBorders>
              <w:top w:val="nil"/>
              <w:left w:val="nil"/>
              <w:bottom w:val="single" w:sz="4" w:space="0" w:color="auto"/>
              <w:right w:val="single" w:sz="4" w:space="0" w:color="auto"/>
            </w:tcBorders>
            <w:shd w:val="clear" w:color="auto" w:fill="auto"/>
            <w:vAlign w:val="bottom"/>
          </w:tcPr>
          <w:p w14:paraId="07486405"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592,9</w:t>
            </w:r>
          </w:p>
        </w:tc>
        <w:tc>
          <w:tcPr>
            <w:tcW w:w="1559" w:type="dxa"/>
            <w:tcBorders>
              <w:top w:val="nil"/>
              <w:left w:val="nil"/>
              <w:bottom w:val="single" w:sz="4" w:space="0" w:color="auto"/>
              <w:right w:val="single" w:sz="4" w:space="0" w:color="auto"/>
            </w:tcBorders>
            <w:shd w:val="clear" w:color="auto" w:fill="auto"/>
            <w:noWrap/>
            <w:vAlign w:val="bottom"/>
            <w:hideMark/>
          </w:tcPr>
          <w:p w14:paraId="7F31CF0B"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415,3</w:t>
            </w:r>
          </w:p>
        </w:tc>
        <w:tc>
          <w:tcPr>
            <w:tcW w:w="1559" w:type="dxa"/>
            <w:tcBorders>
              <w:top w:val="nil"/>
              <w:left w:val="nil"/>
              <w:bottom w:val="single" w:sz="4" w:space="0" w:color="auto"/>
              <w:right w:val="single" w:sz="4" w:space="0" w:color="auto"/>
            </w:tcBorders>
            <w:noWrap/>
            <w:vAlign w:val="bottom"/>
            <w:hideMark/>
          </w:tcPr>
          <w:p w14:paraId="34E0DC89"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70,0</w:t>
            </w:r>
          </w:p>
        </w:tc>
      </w:tr>
      <w:tr w:rsidR="00C30110" w:rsidRPr="00A657CB" w14:paraId="3E397E87"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20594FD" w14:textId="77777777" w:rsidR="00C30110" w:rsidRPr="00A657CB" w:rsidRDefault="00C30110" w:rsidP="0000357D">
            <w:pP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lastRenderedPageBreak/>
              <w:t>утримання та ремонт дитячих майданчиків</w:t>
            </w:r>
          </w:p>
        </w:tc>
        <w:tc>
          <w:tcPr>
            <w:tcW w:w="1843" w:type="dxa"/>
            <w:tcBorders>
              <w:top w:val="nil"/>
              <w:left w:val="nil"/>
              <w:bottom w:val="single" w:sz="4" w:space="0" w:color="auto"/>
              <w:right w:val="single" w:sz="4" w:space="0" w:color="auto"/>
            </w:tcBorders>
            <w:shd w:val="clear" w:color="auto" w:fill="auto"/>
            <w:noWrap/>
            <w:vAlign w:val="bottom"/>
            <w:hideMark/>
          </w:tcPr>
          <w:p w14:paraId="7B317790"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28 267,5</w:t>
            </w:r>
          </w:p>
        </w:tc>
        <w:tc>
          <w:tcPr>
            <w:tcW w:w="1418" w:type="dxa"/>
            <w:tcBorders>
              <w:top w:val="nil"/>
              <w:left w:val="nil"/>
              <w:bottom w:val="single" w:sz="4" w:space="0" w:color="auto"/>
              <w:right w:val="single" w:sz="4" w:space="0" w:color="auto"/>
            </w:tcBorders>
            <w:shd w:val="clear" w:color="auto" w:fill="auto"/>
            <w:vAlign w:val="bottom"/>
          </w:tcPr>
          <w:p w14:paraId="33C4BE5B"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5 615,5</w:t>
            </w:r>
          </w:p>
        </w:tc>
        <w:tc>
          <w:tcPr>
            <w:tcW w:w="1559" w:type="dxa"/>
            <w:tcBorders>
              <w:top w:val="nil"/>
              <w:left w:val="nil"/>
              <w:bottom w:val="single" w:sz="4" w:space="0" w:color="auto"/>
              <w:right w:val="single" w:sz="4" w:space="0" w:color="auto"/>
            </w:tcBorders>
            <w:shd w:val="clear" w:color="auto" w:fill="auto"/>
            <w:noWrap/>
            <w:vAlign w:val="bottom"/>
            <w:hideMark/>
          </w:tcPr>
          <w:p w14:paraId="1DC78A65"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2 724,4</w:t>
            </w:r>
          </w:p>
        </w:tc>
        <w:tc>
          <w:tcPr>
            <w:tcW w:w="1559" w:type="dxa"/>
            <w:tcBorders>
              <w:top w:val="nil"/>
              <w:left w:val="nil"/>
              <w:bottom w:val="single" w:sz="4" w:space="0" w:color="auto"/>
              <w:right w:val="single" w:sz="4" w:space="0" w:color="auto"/>
            </w:tcBorders>
            <w:noWrap/>
            <w:vAlign w:val="bottom"/>
            <w:hideMark/>
          </w:tcPr>
          <w:p w14:paraId="0B14F64C"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48,5</w:t>
            </w:r>
          </w:p>
        </w:tc>
      </w:tr>
      <w:tr w:rsidR="00C30110" w:rsidRPr="00A657CB" w14:paraId="5F35EADB"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3EB7CE5F" w14:textId="77777777" w:rsidR="00C30110" w:rsidRPr="00A657CB" w:rsidRDefault="00C30110" w:rsidP="0000357D">
            <w:pP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регулювання чисельності безпритульних тварин (ЛКП “Лев”)</w:t>
            </w:r>
          </w:p>
        </w:tc>
        <w:tc>
          <w:tcPr>
            <w:tcW w:w="1843" w:type="dxa"/>
            <w:tcBorders>
              <w:top w:val="nil"/>
              <w:left w:val="nil"/>
              <w:bottom w:val="single" w:sz="4" w:space="0" w:color="auto"/>
              <w:right w:val="single" w:sz="4" w:space="0" w:color="auto"/>
            </w:tcBorders>
            <w:shd w:val="clear" w:color="auto" w:fill="auto"/>
            <w:noWrap/>
            <w:vAlign w:val="bottom"/>
            <w:hideMark/>
          </w:tcPr>
          <w:p w14:paraId="2C74D75F"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11 274,6</w:t>
            </w:r>
          </w:p>
        </w:tc>
        <w:tc>
          <w:tcPr>
            <w:tcW w:w="1418" w:type="dxa"/>
            <w:tcBorders>
              <w:top w:val="nil"/>
              <w:left w:val="nil"/>
              <w:bottom w:val="single" w:sz="4" w:space="0" w:color="auto"/>
              <w:right w:val="single" w:sz="4" w:space="0" w:color="auto"/>
            </w:tcBorders>
            <w:shd w:val="clear" w:color="auto" w:fill="auto"/>
            <w:vAlign w:val="bottom"/>
          </w:tcPr>
          <w:p w14:paraId="19772E95"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2 721,2</w:t>
            </w:r>
          </w:p>
        </w:tc>
        <w:tc>
          <w:tcPr>
            <w:tcW w:w="1559" w:type="dxa"/>
            <w:tcBorders>
              <w:top w:val="nil"/>
              <w:left w:val="nil"/>
              <w:bottom w:val="single" w:sz="4" w:space="0" w:color="auto"/>
              <w:right w:val="single" w:sz="4" w:space="0" w:color="auto"/>
            </w:tcBorders>
            <w:shd w:val="clear" w:color="auto" w:fill="auto"/>
            <w:noWrap/>
            <w:vAlign w:val="bottom"/>
            <w:hideMark/>
          </w:tcPr>
          <w:p w14:paraId="0C42C028"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1 891,9</w:t>
            </w:r>
          </w:p>
        </w:tc>
        <w:tc>
          <w:tcPr>
            <w:tcW w:w="1559" w:type="dxa"/>
            <w:tcBorders>
              <w:top w:val="nil"/>
              <w:left w:val="nil"/>
              <w:bottom w:val="single" w:sz="4" w:space="0" w:color="auto"/>
              <w:right w:val="single" w:sz="4" w:space="0" w:color="auto"/>
            </w:tcBorders>
            <w:noWrap/>
            <w:vAlign w:val="bottom"/>
            <w:hideMark/>
          </w:tcPr>
          <w:p w14:paraId="77D27095" w14:textId="77777777" w:rsidR="00C30110" w:rsidRPr="00A657CB" w:rsidRDefault="00C30110" w:rsidP="0000357D">
            <w:pPr>
              <w:jc w:val="center"/>
              <w:rPr>
                <w:rFonts w:ascii="Arial" w:hAnsi="Arial" w:cs="Arial"/>
                <w:i/>
                <w:iCs/>
                <w:color w:val="000000" w:themeColor="text1"/>
                <w:sz w:val="26"/>
                <w:szCs w:val="26"/>
                <w:lang w:eastAsia="uk-UA"/>
              </w:rPr>
            </w:pPr>
            <w:r w:rsidRPr="00A657CB">
              <w:rPr>
                <w:rFonts w:ascii="Arial" w:hAnsi="Arial" w:cs="Arial"/>
                <w:i/>
                <w:iCs/>
                <w:color w:val="000000" w:themeColor="text1"/>
                <w:sz w:val="26"/>
                <w:szCs w:val="26"/>
                <w:lang w:eastAsia="uk-UA"/>
              </w:rPr>
              <w:t>69,5</w:t>
            </w:r>
          </w:p>
        </w:tc>
      </w:tr>
      <w:tr w:rsidR="00C30110" w:rsidRPr="00A657CB" w14:paraId="289E9E8E"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27FAE99" w14:textId="77777777" w:rsidR="00C30110" w:rsidRPr="00A657CB" w:rsidRDefault="00C30110" w:rsidP="0000357D">
            <w:pP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охорона територій кладовищ</w:t>
            </w:r>
          </w:p>
        </w:tc>
        <w:tc>
          <w:tcPr>
            <w:tcW w:w="1843" w:type="dxa"/>
            <w:tcBorders>
              <w:top w:val="nil"/>
              <w:left w:val="nil"/>
              <w:bottom w:val="single" w:sz="4" w:space="0" w:color="auto"/>
              <w:right w:val="single" w:sz="4" w:space="0" w:color="auto"/>
            </w:tcBorders>
            <w:shd w:val="clear" w:color="auto" w:fill="auto"/>
            <w:noWrap/>
            <w:vAlign w:val="bottom"/>
            <w:hideMark/>
          </w:tcPr>
          <w:p w14:paraId="6759F1A8"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2 403,6</w:t>
            </w:r>
          </w:p>
        </w:tc>
        <w:tc>
          <w:tcPr>
            <w:tcW w:w="1418" w:type="dxa"/>
            <w:tcBorders>
              <w:top w:val="nil"/>
              <w:left w:val="nil"/>
              <w:bottom w:val="single" w:sz="4" w:space="0" w:color="auto"/>
              <w:right w:val="single" w:sz="4" w:space="0" w:color="auto"/>
            </w:tcBorders>
            <w:shd w:val="clear" w:color="auto" w:fill="auto"/>
            <w:vAlign w:val="bottom"/>
          </w:tcPr>
          <w:p w14:paraId="00989E37"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400,6</w:t>
            </w:r>
          </w:p>
        </w:tc>
        <w:tc>
          <w:tcPr>
            <w:tcW w:w="1559" w:type="dxa"/>
            <w:tcBorders>
              <w:top w:val="nil"/>
              <w:left w:val="nil"/>
              <w:bottom w:val="single" w:sz="4" w:space="0" w:color="auto"/>
              <w:right w:val="single" w:sz="4" w:space="0" w:color="auto"/>
            </w:tcBorders>
            <w:shd w:val="clear" w:color="auto" w:fill="auto"/>
            <w:noWrap/>
            <w:vAlign w:val="bottom"/>
            <w:hideMark/>
          </w:tcPr>
          <w:p w14:paraId="79FA51D5"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393,0</w:t>
            </w:r>
          </w:p>
        </w:tc>
        <w:tc>
          <w:tcPr>
            <w:tcW w:w="1559" w:type="dxa"/>
            <w:tcBorders>
              <w:top w:val="nil"/>
              <w:left w:val="nil"/>
              <w:bottom w:val="single" w:sz="4" w:space="0" w:color="auto"/>
              <w:right w:val="single" w:sz="4" w:space="0" w:color="auto"/>
            </w:tcBorders>
            <w:shd w:val="clear" w:color="auto" w:fill="auto"/>
            <w:noWrap/>
            <w:vAlign w:val="bottom"/>
            <w:hideMark/>
          </w:tcPr>
          <w:p w14:paraId="13225EE1"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98,1</w:t>
            </w:r>
          </w:p>
        </w:tc>
      </w:tr>
      <w:tr w:rsidR="00C30110" w:rsidRPr="00A657CB" w14:paraId="534C821C"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83565A1" w14:textId="77777777" w:rsidR="00C30110" w:rsidRPr="00A657CB" w:rsidRDefault="00C30110" w:rsidP="0000357D">
            <w:pP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утримання міських кладовищ</w:t>
            </w:r>
          </w:p>
        </w:tc>
        <w:tc>
          <w:tcPr>
            <w:tcW w:w="1843" w:type="dxa"/>
            <w:tcBorders>
              <w:top w:val="nil"/>
              <w:left w:val="nil"/>
              <w:bottom w:val="single" w:sz="4" w:space="0" w:color="auto"/>
              <w:right w:val="single" w:sz="4" w:space="0" w:color="auto"/>
            </w:tcBorders>
            <w:shd w:val="clear" w:color="auto" w:fill="auto"/>
            <w:noWrap/>
            <w:vAlign w:val="bottom"/>
          </w:tcPr>
          <w:p w14:paraId="6388CC98"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16 273,7</w:t>
            </w:r>
          </w:p>
        </w:tc>
        <w:tc>
          <w:tcPr>
            <w:tcW w:w="1418" w:type="dxa"/>
            <w:tcBorders>
              <w:top w:val="nil"/>
              <w:left w:val="nil"/>
              <w:bottom w:val="single" w:sz="4" w:space="0" w:color="auto"/>
              <w:right w:val="single" w:sz="4" w:space="0" w:color="auto"/>
            </w:tcBorders>
            <w:shd w:val="clear" w:color="auto" w:fill="auto"/>
            <w:vAlign w:val="bottom"/>
          </w:tcPr>
          <w:p w14:paraId="121DCDC5"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3 000,2</w:t>
            </w:r>
          </w:p>
        </w:tc>
        <w:tc>
          <w:tcPr>
            <w:tcW w:w="1559" w:type="dxa"/>
            <w:tcBorders>
              <w:top w:val="nil"/>
              <w:left w:val="nil"/>
              <w:bottom w:val="single" w:sz="4" w:space="0" w:color="auto"/>
              <w:right w:val="single" w:sz="4" w:space="0" w:color="auto"/>
            </w:tcBorders>
            <w:shd w:val="clear" w:color="auto" w:fill="auto"/>
            <w:noWrap/>
            <w:vAlign w:val="bottom"/>
          </w:tcPr>
          <w:p w14:paraId="1C6BBD49"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2 265,3</w:t>
            </w:r>
          </w:p>
        </w:tc>
        <w:tc>
          <w:tcPr>
            <w:tcW w:w="1559" w:type="dxa"/>
            <w:tcBorders>
              <w:top w:val="nil"/>
              <w:left w:val="nil"/>
              <w:bottom w:val="single" w:sz="4" w:space="0" w:color="auto"/>
              <w:right w:val="single" w:sz="4" w:space="0" w:color="auto"/>
            </w:tcBorders>
            <w:shd w:val="clear" w:color="auto" w:fill="auto"/>
            <w:noWrap/>
            <w:vAlign w:val="bottom"/>
          </w:tcPr>
          <w:p w14:paraId="6C494E44"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75,5</w:t>
            </w:r>
          </w:p>
        </w:tc>
      </w:tr>
      <w:tr w:rsidR="00C30110" w:rsidRPr="00A657CB" w14:paraId="75A6EDEC"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9284C4E" w14:textId="77777777" w:rsidR="00C30110" w:rsidRPr="00A657CB" w:rsidRDefault="00C30110" w:rsidP="0000357D">
            <w:pP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утримання та ремонт мереж зовнішнього освітлення</w:t>
            </w:r>
          </w:p>
        </w:tc>
        <w:tc>
          <w:tcPr>
            <w:tcW w:w="1843" w:type="dxa"/>
            <w:tcBorders>
              <w:top w:val="nil"/>
              <w:left w:val="nil"/>
              <w:bottom w:val="single" w:sz="4" w:space="0" w:color="auto"/>
              <w:right w:val="single" w:sz="4" w:space="0" w:color="auto"/>
            </w:tcBorders>
            <w:shd w:val="clear" w:color="auto" w:fill="auto"/>
            <w:noWrap/>
            <w:vAlign w:val="bottom"/>
            <w:hideMark/>
          </w:tcPr>
          <w:p w14:paraId="5A0427E6"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54 622,5</w:t>
            </w:r>
          </w:p>
        </w:tc>
        <w:tc>
          <w:tcPr>
            <w:tcW w:w="1418" w:type="dxa"/>
            <w:tcBorders>
              <w:top w:val="nil"/>
              <w:left w:val="nil"/>
              <w:bottom w:val="single" w:sz="4" w:space="0" w:color="auto"/>
              <w:right w:val="single" w:sz="4" w:space="0" w:color="auto"/>
            </w:tcBorders>
            <w:shd w:val="clear" w:color="auto" w:fill="auto"/>
            <w:vAlign w:val="bottom"/>
          </w:tcPr>
          <w:p w14:paraId="6C7B7B0B"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12 667,9</w:t>
            </w:r>
          </w:p>
        </w:tc>
        <w:tc>
          <w:tcPr>
            <w:tcW w:w="1559" w:type="dxa"/>
            <w:tcBorders>
              <w:top w:val="nil"/>
              <w:left w:val="nil"/>
              <w:bottom w:val="single" w:sz="4" w:space="0" w:color="auto"/>
              <w:right w:val="single" w:sz="4" w:space="0" w:color="auto"/>
            </w:tcBorders>
            <w:shd w:val="clear" w:color="auto" w:fill="auto"/>
            <w:noWrap/>
            <w:vAlign w:val="bottom"/>
            <w:hideMark/>
          </w:tcPr>
          <w:p w14:paraId="582C42B1"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11 639,5</w:t>
            </w:r>
          </w:p>
        </w:tc>
        <w:tc>
          <w:tcPr>
            <w:tcW w:w="1559" w:type="dxa"/>
            <w:tcBorders>
              <w:top w:val="nil"/>
              <w:left w:val="nil"/>
              <w:bottom w:val="single" w:sz="4" w:space="0" w:color="auto"/>
              <w:right w:val="single" w:sz="4" w:space="0" w:color="auto"/>
            </w:tcBorders>
            <w:shd w:val="clear" w:color="auto" w:fill="auto"/>
            <w:noWrap/>
            <w:vAlign w:val="bottom"/>
            <w:hideMark/>
          </w:tcPr>
          <w:p w14:paraId="35075725"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91,9</w:t>
            </w:r>
          </w:p>
        </w:tc>
      </w:tr>
      <w:tr w:rsidR="00C30110" w:rsidRPr="00A657CB" w14:paraId="1A8980CE"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0025B84" w14:textId="77777777" w:rsidR="00C30110" w:rsidRPr="00A657CB" w:rsidRDefault="00C30110" w:rsidP="0000357D">
            <w:pP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оплата електроенергії зовнішнього освітлення</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157D9645"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120 000,0</w:t>
            </w:r>
          </w:p>
        </w:tc>
        <w:tc>
          <w:tcPr>
            <w:tcW w:w="1418" w:type="dxa"/>
            <w:tcBorders>
              <w:top w:val="nil"/>
              <w:left w:val="nil"/>
              <w:bottom w:val="single" w:sz="4" w:space="0" w:color="auto"/>
              <w:right w:val="single" w:sz="4" w:space="0" w:color="auto"/>
            </w:tcBorders>
            <w:shd w:val="clear" w:color="auto" w:fill="FFFFFF" w:themeFill="background1"/>
            <w:vAlign w:val="bottom"/>
          </w:tcPr>
          <w:p w14:paraId="0DFA9B34"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33 527,3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14:paraId="6220CDF7"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23 828,1</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14:paraId="1F8A5FCA"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71,1</w:t>
            </w:r>
          </w:p>
        </w:tc>
      </w:tr>
      <w:tr w:rsidR="00C30110" w:rsidRPr="00A657CB" w14:paraId="5C886AEC"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FFFFFF" w:themeFill="background1"/>
            <w:vAlign w:val="center"/>
            <w:hideMark/>
          </w:tcPr>
          <w:p w14:paraId="281F300F" w14:textId="77777777" w:rsidR="00C30110" w:rsidRPr="00A657CB" w:rsidRDefault="00C30110" w:rsidP="0000357D">
            <w:pPr>
              <w:rPr>
                <w:rFonts w:ascii="Arial" w:hAnsi="Arial" w:cs="Arial"/>
                <w:color w:val="000000" w:themeColor="text1"/>
                <w:sz w:val="26"/>
                <w:szCs w:val="26"/>
                <w:lang w:eastAsia="uk-UA"/>
              </w:rPr>
            </w:pPr>
            <w:r w:rsidRPr="00A657CB">
              <w:rPr>
                <w:rFonts w:ascii="Arial" w:hAnsi="Arial" w:cs="Arial"/>
                <w:sz w:val="26"/>
                <w:szCs w:val="26"/>
                <w:lang w:eastAsia="uk-UA"/>
              </w:rPr>
              <w:t>демонтажні роботи на території Пагорба Слави, благоустрій території почесних поховань</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F838564"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3 611,5</w:t>
            </w:r>
          </w:p>
        </w:tc>
        <w:tc>
          <w:tcPr>
            <w:tcW w:w="1418" w:type="dxa"/>
            <w:tcBorders>
              <w:top w:val="nil"/>
              <w:left w:val="nil"/>
              <w:bottom w:val="single" w:sz="4" w:space="0" w:color="auto"/>
              <w:right w:val="single" w:sz="4" w:space="0" w:color="auto"/>
            </w:tcBorders>
            <w:shd w:val="clear" w:color="auto" w:fill="FFFFFF" w:themeFill="background1"/>
            <w:vAlign w:val="bottom"/>
          </w:tcPr>
          <w:p w14:paraId="03A13449"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900,0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14:paraId="5A5F77A9"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 xml:space="preserve">     456,3</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14:paraId="1B7E6F81"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50,7</w:t>
            </w:r>
          </w:p>
        </w:tc>
      </w:tr>
      <w:tr w:rsidR="00C30110" w:rsidRPr="00A657CB" w14:paraId="4BB61412" w14:textId="77777777" w:rsidTr="000D4613">
        <w:trPr>
          <w:trHeight w:val="300"/>
        </w:trPr>
        <w:tc>
          <w:tcPr>
            <w:tcW w:w="411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7ACF60" w14:textId="77777777" w:rsidR="00C30110" w:rsidRPr="00A657CB" w:rsidRDefault="00C30110" w:rsidP="0000357D">
            <w:pP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утримання парків</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1A728871"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96 759,5</w:t>
            </w:r>
          </w:p>
        </w:tc>
        <w:tc>
          <w:tcPr>
            <w:tcW w:w="1418" w:type="dxa"/>
            <w:tcBorders>
              <w:top w:val="nil"/>
              <w:left w:val="nil"/>
              <w:bottom w:val="single" w:sz="4" w:space="0" w:color="auto"/>
              <w:right w:val="single" w:sz="4" w:space="0" w:color="auto"/>
            </w:tcBorders>
            <w:shd w:val="clear" w:color="auto" w:fill="FFFFFF" w:themeFill="background1"/>
            <w:vAlign w:val="bottom"/>
          </w:tcPr>
          <w:p w14:paraId="36E9268D"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24 276,8</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14:paraId="2978BE59"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19 724,0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14:paraId="182B2EFB" w14:textId="77777777" w:rsidR="00C30110" w:rsidRPr="00A657CB" w:rsidRDefault="00C30110" w:rsidP="0000357D">
            <w:pPr>
              <w:jc w:val="center"/>
              <w:rPr>
                <w:rFonts w:ascii="Arial" w:hAnsi="Arial" w:cs="Arial"/>
                <w:color w:val="000000" w:themeColor="text1"/>
                <w:sz w:val="26"/>
                <w:szCs w:val="26"/>
                <w:lang w:eastAsia="uk-UA"/>
              </w:rPr>
            </w:pPr>
            <w:r w:rsidRPr="00A657CB">
              <w:rPr>
                <w:rFonts w:ascii="Arial" w:hAnsi="Arial" w:cs="Arial"/>
                <w:color w:val="000000" w:themeColor="text1"/>
                <w:sz w:val="26"/>
                <w:szCs w:val="26"/>
                <w:lang w:eastAsia="uk-UA"/>
              </w:rPr>
              <w:t>81,3</w:t>
            </w:r>
          </w:p>
        </w:tc>
      </w:tr>
    </w:tbl>
    <w:p w14:paraId="232CDBEB" w14:textId="77777777" w:rsidR="00C30110" w:rsidRPr="00A657CB" w:rsidRDefault="00C30110" w:rsidP="00C30110">
      <w:pPr>
        <w:ind w:left="7080" w:firstLine="708"/>
        <w:jc w:val="both"/>
        <w:rPr>
          <w:rFonts w:ascii="Arial" w:hAnsi="Arial" w:cs="Arial"/>
          <w:color w:val="000000" w:themeColor="text1"/>
          <w:sz w:val="26"/>
          <w:szCs w:val="26"/>
        </w:rPr>
      </w:pPr>
    </w:p>
    <w:p w14:paraId="0AFD96FF" w14:textId="77777777" w:rsidR="00C30110" w:rsidRPr="00A657CB" w:rsidRDefault="00C30110" w:rsidP="00C30110">
      <w:pPr>
        <w:ind w:firstLine="708"/>
        <w:jc w:val="both"/>
        <w:rPr>
          <w:rFonts w:ascii="Arial" w:hAnsi="Arial" w:cs="Arial"/>
          <w:color w:val="000000" w:themeColor="text1"/>
          <w:sz w:val="26"/>
          <w:szCs w:val="26"/>
        </w:rPr>
      </w:pPr>
      <w:r w:rsidRPr="00A657CB">
        <w:rPr>
          <w:rFonts w:ascii="Arial" w:hAnsi="Arial" w:cs="Arial"/>
          <w:color w:val="000000" w:themeColor="text1"/>
          <w:sz w:val="26"/>
          <w:szCs w:val="26"/>
        </w:rPr>
        <w:t xml:space="preserve">Видатки на відшкодування додаткових витрат на вивезення твердих побутових відходів склали </w:t>
      </w:r>
      <w:r w:rsidRPr="00A657CB">
        <w:rPr>
          <w:rFonts w:ascii="Arial" w:hAnsi="Arial" w:cs="Arial"/>
          <w:color w:val="000000" w:themeColor="text1"/>
          <w:sz w:val="26"/>
          <w:szCs w:val="26"/>
          <w:lang w:val="en-US"/>
        </w:rPr>
        <w:t>28,3</w:t>
      </w:r>
      <w:r w:rsidRPr="00A657CB">
        <w:rPr>
          <w:rFonts w:ascii="Arial" w:hAnsi="Arial" w:cs="Arial"/>
          <w:color w:val="000000" w:themeColor="text1"/>
          <w:sz w:val="26"/>
          <w:szCs w:val="26"/>
        </w:rPr>
        <w:t xml:space="preserve"> млн грн.</w:t>
      </w:r>
    </w:p>
    <w:p w14:paraId="3D967932" w14:textId="77777777" w:rsidR="00C30110" w:rsidRPr="00A657CB" w:rsidRDefault="00C30110" w:rsidP="00C30110">
      <w:pPr>
        <w:widowControl w:val="0"/>
        <w:spacing w:line="264" w:lineRule="auto"/>
        <w:ind w:firstLine="567"/>
        <w:jc w:val="both"/>
        <w:rPr>
          <w:rFonts w:ascii="Arial" w:hAnsi="Arial" w:cs="Arial"/>
          <w:color w:val="000000" w:themeColor="text1"/>
          <w:sz w:val="26"/>
          <w:szCs w:val="26"/>
        </w:rPr>
      </w:pPr>
      <w:r w:rsidRPr="00A657CB">
        <w:rPr>
          <w:rFonts w:ascii="Arial" w:hAnsi="Arial" w:cs="Arial"/>
          <w:color w:val="000000" w:themeColor="text1"/>
          <w:sz w:val="26"/>
          <w:szCs w:val="26"/>
        </w:rPr>
        <w:t xml:space="preserve">  У зв’язку із запровадженням мораторію на підвищення цін та тарифів у сфері теплопостачання, з бюджету Львівської міської територіальної громади здійснюється підтримка теплопостачального підприємства для забезпечення належного та безперервного постачання теплової енергії, надання послуг з постачання теплової енергії та послуг з постачання гарячої води, а також забезпечення функціонування та збереження системи теплопостачання міста. На підтримку теплопостачального підприємства, а також забезпечення необхідними ресурсами у разі настання надзвичайних ситуацій та проведення аварійно-відновлювальних робіт, протягом </w:t>
      </w:r>
      <w:r w:rsidRPr="00A657CB">
        <w:rPr>
          <w:rFonts w:ascii="Arial" w:hAnsi="Arial" w:cs="Arial"/>
          <w:color w:val="000000" w:themeColor="text1"/>
          <w:sz w:val="26"/>
          <w:szCs w:val="26"/>
          <w:lang w:val="en-US"/>
        </w:rPr>
        <w:t xml:space="preserve">I </w:t>
      </w:r>
      <w:r w:rsidRPr="00A657CB">
        <w:rPr>
          <w:rFonts w:ascii="Arial" w:hAnsi="Arial" w:cs="Arial"/>
          <w:color w:val="000000" w:themeColor="text1"/>
          <w:sz w:val="26"/>
          <w:szCs w:val="26"/>
        </w:rPr>
        <w:t xml:space="preserve">кварталу спрямовано </w:t>
      </w:r>
      <w:r w:rsidRPr="00A657CB">
        <w:rPr>
          <w:rFonts w:ascii="Arial" w:hAnsi="Arial" w:cs="Arial"/>
          <w:color w:val="000000" w:themeColor="text1"/>
          <w:sz w:val="26"/>
          <w:szCs w:val="26"/>
          <w:lang w:val="en-US"/>
        </w:rPr>
        <w:t>300,0</w:t>
      </w:r>
      <w:r w:rsidRPr="00A657CB">
        <w:rPr>
          <w:rFonts w:ascii="Arial" w:hAnsi="Arial" w:cs="Arial"/>
          <w:color w:val="000000" w:themeColor="text1"/>
          <w:sz w:val="26"/>
          <w:szCs w:val="26"/>
        </w:rPr>
        <w:t xml:space="preserve"> млн грн. </w:t>
      </w:r>
    </w:p>
    <w:p w14:paraId="50B454B8" w14:textId="77777777" w:rsidR="00C30110" w:rsidRPr="00A657CB" w:rsidRDefault="00C30110" w:rsidP="00C30110">
      <w:pPr>
        <w:widowControl w:val="0"/>
        <w:spacing w:line="264" w:lineRule="auto"/>
        <w:ind w:firstLine="567"/>
        <w:jc w:val="both"/>
        <w:rPr>
          <w:rFonts w:ascii="Arial" w:hAnsi="Arial" w:cs="Arial"/>
          <w:color w:val="000000" w:themeColor="text1"/>
          <w:sz w:val="26"/>
          <w:szCs w:val="26"/>
        </w:rPr>
      </w:pPr>
      <w:r w:rsidRPr="00A657CB">
        <w:rPr>
          <w:rFonts w:ascii="Arial" w:hAnsi="Arial" w:cs="Arial"/>
          <w:color w:val="000000" w:themeColor="text1"/>
          <w:sz w:val="26"/>
          <w:szCs w:val="26"/>
        </w:rPr>
        <w:t xml:space="preserve">На заходи щодо підтримки у сфері надання послуг з централізованого водопостачання та з централізованого водовідведення, проведення аварійно-відновлювальних робіт у разі настання надзвичайних ситуацій використано 29,6 млн грн. </w:t>
      </w:r>
    </w:p>
    <w:p w14:paraId="312303B7" w14:textId="77777777" w:rsidR="00C30110" w:rsidRPr="00A657CB" w:rsidRDefault="00C30110" w:rsidP="00C30110">
      <w:pPr>
        <w:ind w:firstLine="567"/>
        <w:jc w:val="both"/>
        <w:rPr>
          <w:rFonts w:ascii="Arial" w:hAnsi="Arial" w:cs="Arial"/>
          <w:color w:val="000000" w:themeColor="text1"/>
          <w:sz w:val="26"/>
          <w:szCs w:val="26"/>
        </w:rPr>
      </w:pPr>
      <w:r w:rsidRPr="00A657CB">
        <w:rPr>
          <w:rFonts w:ascii="Arial" w:hAnsi="Arial" w:cs="Arial"/>
          <w:color w:val="000000" w:themeColor="text1"/>
          <w:sz w:val="26"/>
          <w:szCs w:val="26"/>
        </w:rPr>
        <w:t>На програму організації підтримки та реалізації стратегічних ініціатив ЛКП “Зелене місто”, а саме: забезпечення очищення фільтратів на міському полігоні, сортування та популяризацію серед населення роздільного збору органічних відходів спрямовано 6,6 млн грн. На виконання програми фінансової підтримки діяльності ЛКП "Адміністратор послуги з управління побутовими відходами", яке відповідно до Закону України “Про управління відходами” визначене адміністратором послуги з управління побутовими відходами та здійснює підготовку щодо затвердження тарифів та створює єдину інформаційну базу споживачів, використано 3,3 млн грн.</w:t>
      </w:r>
    </w:p>
    <w:p w14:paraId="27525A66" w14:textId="77777777" w:rsidR="00C30110" w:rsidRPr="00A657CB" w:rsidRDefault="00C30110" w:rsidP="00C30110">
      <w:pPr>
        <w:ind w:firstLine="708"/>
        <w:jc w:val="both"/>
        <w:rPr>
          <w:rFonts w:ascii="Arial" w:hAnsi="Arial" w:cs="Arial"/>
          <w:color w:val="000000" w:themeColor="text1"/>
          <w:sz w:val="26"/>
          <w:szCs w:val="26"/>
        </w:rPr>
      </w:pPr>
      <w:r w:rsidRPr="00A657CB">
        <w:rPr>
          <w:rFonts w:ascii="Arial" w:hAnsi="Arial" w:cs="Arial"/>
          <w:color w:val="000000" w:themeColor="text1"/>
          <w:sz w:val="26"/>
          <w:szCs w:val="26"/>
        </w:rPr>
        <w:t xml:space="preserve">Видатки на іншу діяльність у сфері житлово-комунального господарства склали 6,7 млн грн, в тому числі на програму розвитку інноваційних </w:t>
      </w:r>
      <w:proofErr w:type="spellStart"/>
      <w:r w:rsidRPr="00A657CB">
        <w:rPr>
          <w:rFonts w:ascii="Arial" w:hAnsi="Arial" w:cs="Arial"/>
          <w:color w:val="000000" w:themeColor="text1"/>
          <w:sz w:val="26"/>
          <w:szCs w:val="26"/>
        </w:rPr>
        <w:t>проєктів</w:t>
      </w:r>
      <w:proofErr w:type="spellEnd"/>
      <w:r w:rsidRPr="00A657CB">
        <w:rPr>
          <w:rFonts w:ascii="Arial" w:hAnsi="Arial" w:cs="Arial"/>
          <w:color w:val="000000" w:themeColor="text1"/>
          <w:sz w:val="26"/>
          <w:szCs w:val="26"/>
        </w:rPr>
        <w:t xml:space="preserve"> міської інфраструктури – 5,1 млн грн, програму топографо-геодезичних досліджень для </w:t>
      </w:r>
      <w:r w:rsidRPr="00A657CB">
        <w:rPr>
          <w:rFonts w:ascii="Arial" w:hAnsi="Arial" w:cs="Arial"/>
          <w:color w:val="000000" w:themeColor="text1"/>
          <w:sz w:val="26"/>
          <w:szCs w:val="26"/>
        </w:rPr>
        <w:lastRenderedPageBreak/>
        <w:t xml:space="preserve">реалізації </w:t>
      </w:r>
      <w:proofErr w:type="spellStart"/>
      <w:r w:rsidRPr="00A657CB">
        <w:rPr>
          <w:rFonts w:ascii="Arial" w:hAnsi="Arial" w:cs="Arial"/>
          <w:color w:val="000000" w:themeColor="text1"/>
          <w:sz w:val="26"/>
          <w:szCs w:val="26"/>
        </w:rPr>
        <w:t>проєктів</w:t>
      </w:r>
      <w:proofErr w:type="spellEnd"/>
      <w:r w:rsidRPr="00A657CB">
        <w:rPr>
          <w:rFonts w:ascii="Arial" w:hAnsi="Arial" w:cs="Arial"/>
          <w:color w:val="000000" w:themeColor="text1"/>
          <w:sz w:val="26"/>
          <w:szCs w:val="26"/>
        </w:rPr>
        <w:t xml:space="preserve"> міської інфраструктури – 1,0 млн грн, на програму забезпечення, реалізації та створення умов для здійснення права безоплатної передачі громадянам квартир (будинків) житлових приміщень у гуртожитках – 0,5 млн грн, підтримку функціонування притулку для тварин – 0,1 млн грн.</w:t>
      </w:r>
    </w:p>
    <w:p w14:paraId="1D62C982" w14:textId="77777777" w:rsidR="00C30110" w:rsidRPr="00A657CB" w:rsidRDefault="00C30110" w:rsidP="00C30110">
      <w:pPr>
        <w:ind w:firstLine="708"/>
        <w:jc w:val="both"/>
        <w:rPr>
          <w:rFonts w:ascii="Arial" w:hAnsi="Arial" w:cs="Arial"/>
          <w:color w:val="000000" w:themeColor="text1"/>
          <w:sz w:val="26"/>
          <w:szCs w:val="26"/>
        </w:rPr>
      </w:pPr>
      <w:r w:rsidRPr="00A657CB">
        <w:rPr>
          <w:rFonts w:ascii="Arial" w:hAnsi="Arial" w:cs="Arial"/>
          <w:color w:val="000000" w:themeColor="text1"/>
          <w:sz w:val="26"/>
          <w:szCs w:val="26"/>
        </w:rPr>
        <w:t xml:space="preserve">Видатки  на утримання та розвиток </w:t>
      </w:r>
      <w:r w:rsidRPr="00A657CB">
        <w:rPr>
          <w:rFonts w:ascii="Arial" w:hAnsi="Arial" w:cs="Arial"/>
          <w:b/>
          <w:bCs/>
          <w:color w:val="000000" w:themeColor="text1"/>
          <w:sz w:val="26"/>
          <w:szCs w:val="26"/>
        </w:rPr>
        <w:t xml:space="preserve">транспортної інфраструктури та дорожнього господарства </w:t>
      </w:r>
      <w:r w:rsidRPr="00A657CB">
        <w:rPr>
          <w:rFonts w:ascii="Arial" w:hAnsi="Arial" w:cs="Arial"/>
          <w:color w:val="000000" w:themeColor="text1"/>
          <w:sz w:val="26"/>
          <w:szCs w:val="26"/>
        </w:rPr>
        <w:t>склали 140,5 млн грн.</w:t>
      </w:r>
    </w:p>
    <w:p w14:paraId="71D93A85" w14:textId="77777777" w:rsidR="00C30110" w:rsidRPr="00A657CB" w:rsidRDefault="00C30110" w:rsidP="00C30110">
      <w:pPr>
        <w:ind w:firstLine="708"/>
        <w:jc w:val="both"/>
        <w:rPr>
          <w:rFonts w:ascii="Arial" w:hAnsi="Arial" w:cs="Arial"/>
          <w:color w:val="000000" w:themeColor="text1"/>
          <w:sz w:val="26"/>
          <w:szCs w:val="26"/>
        </w:rPr>
      </w:pPr>
      <w:r w:rsidRPr="00A657CB">
        <w:rPr>
          <w:rFonts w:ascii="Arial" w:hAnsi="Arial" w:cs="Arial"/>
          <w:color w:val="000000" w:themeColor="text1"/>
          <w:sz w:val="26"/>
          <w:szCs w:val="26"/>
        </w:rPr>
        <w:t>З них на обслуговування світлофорних об’єктів  та оплату електроенергії світлофорів використано 6,9 млн грн, на програму забезпечення діяльності у сфері дорожнього господарства Львівської міської територіальної громади – 3,2 млн грн. Для здійснення покриття витрат на забезпечення функціонування автоматизованої системи оплати проїзду (АСОП) спрямовані кошти в сумі 22,9 млн грн. Видатки на оплату наданих транспортних послуг міським електричним транспортом ЛКП "</w:t>
      </w:r>
      <w:proofErr w:type="spellStart"/>
      <w:r w:rsidRPr="00A657CB">
        <w:rPr>
          <w:rFonts w:ascii="Arial" w:hAnsi="Arial" w:cs="Arial"/>
          <w:color w:val="000000" w:themeColor="text1"/>
          <w:sz w:val="26"/>
          <w:szCs w:val="26"/>
        </w:rPr>
        <w:t>Львівелектротранс</w:t>
      </w:r>
      <w:proofErr w:type="spellEnd"/>
      <w:r w:rsidRPr="00A657CB">
        <w:rPr>
          <w:rFonts w:ascii="Arial" w:hAnsi="Arial" w:cs="Arial"/>
          <w:color w:val="000000" w:themeColor="text1"/>
          <w:sz w:val="26"/>
          <w:szCs w:val="26"/>
        </w:rPr>
        <w:t>" склали 107,5 млн грн.</w:t>
      </w:r>
    </w:p>
    <w:p w14:paraId="35A6E64B" w14:textId="77777777" w:rsidR="00C30110" w:rsidRPr="00A657CB" w:rsidRDefault="00C30110" w:rsidP="00C30110">
      <w:pPr>
        <w:ind w:firstLine="708"/>
        <w:jc w:val="both"/>
        <w:rPr>
          <w:rFonts w:ascii="Arial" w:hAnsi="Arial" w:cs="Arial"/>
          <w:color w:val="000000" w:themeColor="text1"/>
          <w:sz w:val="26"/>
          <w:szCs w:val="26"/>
        </w:rPr>
      </w:pPr>
      <w:r w:rsidRPr="00A657CB">
        <w:rPr>
          <w:rFonts w:ascii="Arial" w:hAnsi="Arial" w:cs="Arial"/>
          <w:color w:val="000000" w:themeColor="text1"/>
          <w:sz w:val="26"/>
          <w:szCs w:val="26"/>
        </w:rPr>
        <w:t xml:space="preserve">На програму відшкодування частини кредитів, отриманих ОСББ, ЖБК на </w:t>
      </w:r>
      <w:r w:rsidRPr="00A657CB">
        <w:rPr>
          <w:rFonts w:ascii="Arial" w:hAnsi="Arial" w:cs="Arial"/>
          <w:b/>
          <w:bCs/>
          <w:color w:val="000000" w:themeColor="text1"/>
          <w:sz w:val="26"/>
          <w:szCs w:val="26"/>
        </w:rPr>
        <w:t>впровадження заходів з енергозбереження</w:t>
      </w:r>
      <w:r w:rsidRPr="00A657CB">
        <w:rPr>
          <w:rFonts w:ascii="Arial" w:hAnsi="Arial" w:cs="Arial"/>
          <w:color w:val="000000" w:themeColor="text1"/>
          <w:sz w:val="26"/>
          <w:szCs w:val="26"/>
        </w:rPr>
        <w:t xml:space="preserve">, реконструкції і модернізації багатоквартирних будинків у м. Львові на 2015-2025 роки (“Теплий дім“) спрямовано 1,8 млн грн. </w:t>
      </w:r>
    </w:p>
    <w:p w14:paraId="5EDDAD53" w14:textId="77777777" w:rsidR="00C30110" w:rsidRPr="00A657CB" w:rsidRDefault="00C30110" w:rsidP="00C30110">
      <w:pPr>
        <w:ind w:firstLine="708"/>
        <w:jc w:val="both"/>
        <w:rPr>
          <w:rFonts w:ascii="Arial" w:hAnsi="Arial" w:cs="Arial"/>
          <w:color w:val="000000" w:themeColor="text1"/>
          <w:sz w:val="26"/>
          <w:szCs w:val="26"/>
        </w:rPr>
      </w:pPr>
      <w:r w:rsidRPr="00A657CB">
        <w:rPr>
          <w:rFonts w:ascii="Arial" w:hAnsi="Arial" w:cs="Arial"/>
          <w:color w:val="000000" w:themeColor="text1"/>
          <w:sz w:val="26"/>
          <w:szCs w:val="26"/>
        </w:rPr>
        <w:t>На заходи із запобігання та ліквідації надзвичайних ситуацій та наслідків стихійного лиха використано 2,4 млн грн, які скеровані на забезпечення щомісячної виплати матеріальної допомоги для мешканців зруйнованих квартир на тимчасове проживання, на час відселення з житлових будинків для проведення робіт з ліквідації наслідків надзвичайної ситуації, яка сталась внаслідок ракетних ударів агресора.</w:t>
      </w:r>
    </w:p>
    <w:p w14:paraId="794F406F" w14:textId="764ABD47" w:rsidR="00C30110" w:rsidRPr="00A657CB" w:rsidRDefault="00C30110" w:rsidP="00C30110">
      <w:pPr>
        <w:ind w:firstLine="708"/>
        <w:jc w:val="both"/>
        <w:rPr>
          <w:rFonts w:ascii="Arial" w:hAnsi="Arial" w:cs="Arial"/>
          <w:color w:val="000000" w:themeColor="text1"/>
          <w:sz w:val="26"/>
          <w:szCs w:val="26"/>
        </w:rPr>
      </w:pPr>
      <w:r w:rsidRPr="00A657CB">
        <w:rPr>
          <w:rFonts w:ascii="Arial" w:hAnsi="Arial" w:cs="Arial"/>
          <w:color w:val="000000" w:themeColor="text1"/>
          <w:sz w:val="26"/>
          <w:szCs w:val="26"/>
        </w:rPr>
        <w:t xml:space="preserve">Протягом </w:t>
      </w:r>
      <w:r w:rsidR="001A5039">
        <w:rPr>
          <w:rFonts w:ascii="Arial" w:hAnsi="Arial" w:cs="Arial"/>
          <w:color w:val="000000" w:themeColor="text1"/>
          <w:sz w:val="26"/>
          <w:szCs w:val="26"/>
        </w:rPr>
        <w:t>І</w:t>
      </w:r>
      <w:r w:rsidRPr="00A657CB">
        <w:rPr>
          <w:rFonts w:ascii="Arial" w:hAnsi="Arial" w:cs="Arial"/>
          <w:color w:val="000000" w:themeColor="text1"/>
          <w:sz w:val="26"/>
          <w:szCs w:val="26"/>
        </w:rPr>
        <w:t xml:space="preserve"> кварталу 2025 року у Львівській територіальній громаді продовжувалася підтримка щодо забезпечення молоді житлом. Так на надання пільгових довготермінових кредитів молодим сім'ям та одиноким молодим громадянам спрямовано 9,4 млн грн, з них за рахунок загального фонду 6,9 млн грн, та 2,5 млн грн за рахунок повернення позичальниками кредитів наданих у попередні роки. Видатки на обслуговування пільгових молодіжних кредитів склали 0,5 млн грн.  Обсяг повернутих коштів позичальниками кредитів наданих у попередні роки склав 1,3 млн грн.</w:t>
      </w:r>
    </w:p>
    <w:p w14:paraId="7067E91E" w14:textId="77777777" w:rsidR="00C30110" w:rsidRPr="00A657CB" w:rsidRDefault="00C30110" w:rsidP="00C30110">
      <w:pPr>
        <w:ind w:firstLine="708"/>
        <w:jc w:val="both"/>
        <w:rPr>
          <w:rFonts w:ascii="Arial" w:hAnsi="Arial" w:cs="Arial"/>
          <w:color w:val="000000" w:themeColor="text1"/>
          <w:sz w:val="26"/>
          <w:szCs w:val="26"/>
        </w:rPr>
      </w:pPr>
      <w:r w:rsidRPr="00A657CB">
        <w:rPr>
          <w:rFonts w:ascii="Arial" w:hAnsi="Arial" w:cs="Arial"/>
          <w:color w:val="000000" w:themeColor="text1"/>
          <w:sz w:val="26"/>
          <w:szCs w:val="26"/>
        </w:rPr>
        <w:t>Видатки на програму забезпечення ремонту та технічного обслуговування транспортних засобів для Збройних Сил України та підрозділів Національної гвардії України склали 0,2 млн грн.</w:t>
      </w:r>
    </w:p>
    <w:p w14:paraId="15D9B0E3" w14:textId="1A457D77" w:rsidR="0014244C" w:rsidRPr="00A657CB" w:rsidRDefault="0014244C" w:rsidP="0014244C">
      <w:pPr>
        <w:tabs>
          <w:tab w:val="left" w:pos="851"/>
        </w:tabs>
        <w:spacing w:after="120"/>
        <w:ind w:firstLine="709"/>
        <w:jc w:val="both"/>
        <w:rPr>
          <w:rFonts w:ascii="Arial" w:hAnsi="Arial" w:cs="Arial"/>
          <w:color w:val="000000" w:themeColor="text1"/>
          <w:sz w:val="26"/>
          <w:szCs w:val="26"/>
        </w:rPr>
      </w:pPr>
      <w:r w:rsidRPr="00A657CB">
        <w:rPr>
          <w:rFonts w:ascii="Arial" w:hAnsi="Arial" w:cs="Arial"/>
          <w:bCs/>
          <w:color w:val="000000" w:themeColor="text1"/>
          <w:sz w:val="26"/>
          <w:szCs w:val="26"/>
        </w:rPr>
        <w:t>Виконання за І квартал</w:t>
      </w:r>
      <w:r w:rsidRPr="00A657CB">
        <w:rPr>
          <w:rFonts w:ascii="Arial" w:hAnsi="Arial" w:cs="Arial"/>
          <w:color w:val="000000" w:themeColor="text1"/>
          <w:sz w:val="26"/>
          <w:szCs w:val="26"/>
        </w:rPr>
        <w:t xml:space="preserve"> 2025 року </w:t>
      </w:r>
      <w:r w:rsidRPr="00A657CB">
        <w:rPr>
          <w:rFonts w:ascii="Arial" w:hAnsi="Arial" w:cs="Arial"/>
          <w:b/>
          <w:bCs/>
          <w:color w:val="000000" w:themeColor="text1"/>
          <w:sz w:val="26"/>
          <w:szCs w:val="26"/>
        </w:rPr>
        <w:t>по програмах та заходах,</w:t>
      </w:r>
      <w:r w:rsidRPr="00A657CB">
        <w:rPr>
          <w:rFonts w:ascii="Arial" w:hAnsi="Arial" w:cs="Arial"/>
          <w:b/>
          <w:color w:val="000000" w:themeColor="text1"/>
          <w:sz w:val="26"/>
          <w:szCs w:val="26"/>
        </w:rPr>
        <w:t xml:space="preserve"> пов’язаних з економічною діяльністю, </w:t>
      </w:r>
      <w:r w:rsidRPr="00A657CB">
        <w:rPr>
          <w:rFonts w:ascii="Arial" w:hAnsi="Arial" w:cs="Arial"/>
          <w:color w:val="000000" w:themeColor="text1"/>
          <w:sz w:val="26"/>
          <w:szCs w:val="26"/>
        </w:rPr>
        <w:t xml:space="preserve">склало 2,4 млн грн, </w:t>
      </w:r>
      <w:r w:rsidRPr="00A657CB">
        <w:rPr>
          <w:rFonts w:ascii="Arial" w:hAnsi="Arial" w:cs="Arial"/>
          <w:sz w:val="26"/>
          <w:szCs w:val="26"/>
        </w:rPr>
        <w:t>що становить 12 відсотк</w:t>
      </w:r>
      <w:r w:rsidR="002133FC">
        <w:rPr>
          <w:rFonts w:ascii="Arial" w:hAnsi="Arial" w:cs="Arial"/>
          <w:sz w:val="26"/>
          <w:szCs w:val="26"/>
        </w:rPr>
        <w:t>ів</w:t>
      </w:r>
      <w:r w:rsidRPr="00A657CB">
        <w:rPr>
          <w:rFonts w:ascii="Arial" w:hAnsi="Arial" w:cs="Arial"/>
          <w:sz w:val="26"/>
          <w:szCs w:val="26"/>
        </w:rPr>
        <w:t xml:space="preserve"> до плану на звітний період (20,0 млн грн) та 2,7 відсотка до уточненого плану на рік (89,8 млн грн)</w:t>
      </w:r>
      <w:r w:rsidR="002133FC">
        <w:rPr>
          <w:rFonts w:ascii="Arial" w:hAnsi="Arial" w:cs="Arial"/>
          <w:sz w:val="26"/>
          <w:szCs w:val="26"/>
        </w:rPr>
        <w:t>,</w:t>
      </w:r>
      <w:r w:rsidRPr="00A657CB">
        <w:rPr>
          <w:rFonts w:ascii="Arial" w:hAnsi="Arial" w:cs="Arial"/>
          <w:sz w:val="26"/>
          <w:szCs w:val="26"/>
        </w:rPr>
        <w:t xml:space="preserve"> </w:t>
      </w:r>
      <w:r w:rsidRPr="00A657CB">
        <w:rPr>
          <w:rFonts w:ascii="Arial" w:hAnsi="Arial" w:cs="Arial"/>
          <w:color w:val="000000" w:themeColor="text1"/>
          <w:sz w:val="26"/>
          <w:szCs w:val="26"/>
        </w:rPr>
        <w:t xml:space="preserve">з них по програмах:   </w:t>
      </w:r>
    </w:p>
    <w:p w14:paraId="5B63C323" w14:textId="77777777" w:rsidR="0014244C" w:rsidRPr="00A657CB" w:rsidRDefault="0014244C" w:rsidP="0014244C">
      <w:pPr>
        <w:pStyle w:val="af6"/>
        <w:ind w:firstLine="851"/>
        <w:contextualSpacing/>
        <w:jc w:val="both"/>
        <w:rPr>
          <w:rFonts w:ascii="Arial" w:hAnsi="Arial" w:cs="Arial"/>
          <w:color w:val="000000" w:themeColor="text1"/>
          <w:sz w:val="26"/>
          <w:szCs w:val="26"/>
          <w:lang w:val="uk-UA"/>
        </w:rPr>
      </w:pPr>
      <w:r w:rsidRPr="00A657CB">
        <w:rPr>
          <w:rFonts w:ascii="Arial" w:hAnsi="Arial" w:cs="Arial"/>
          <w:color w:val="000000" w:themeColor="text1"/>
          <w:sz w:val="26"/>
          <w:szCs w:val="26"/>
          <w:lang w:val="uk-UA"/>
        </w:rPr>
        <w:t xml:space="preserve">                                                                                                              (тис. грн)</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559"/>
        <w:gridCol w:w="1418"/>
        <w:gridCol w:w="1417"/>
        <w:gridCol w:w="1560"/>
      </w:tblGrid>
      <w:tr w:rsidR="0014244C" w:rsidRPr="00A657CB" w14:paraId="27445DED" w14:textId="77777777" w:rsidTr="00726E92">
        <w:trPr>
          <w:trHeight w:val="552"/>
        </w:trPr>
        <w:tc>
          <w:tcPr>
            <w:tcW w:w="4678" w:type="dxa"/>
            <w:shd w:val="clear" w:color="auto" w:fill="auto"/>
          </w:tcPr>
          <w:p w14:paraId="1D420B48" w14:textId="77777777" w:rsidR="0014244C" w:rsidRPr="00A657CB" w:rsidRDefault="0014244C" w:rsidP="00606348">
            <w:pPr>
              <w:jc w:val="center"/>
              <w:rPr>
                <w:rFonts w:ascii="Arial" w:hAnsi="Arial" w:cs="Arial"/>
                <w:color w:val="000000" w:themeColor="text1"/>
                <w:sz w:val="26"/>
                <w:szCs w:val="26"/>
              </w:rPr>
            </w:pPr>
          </w:p>
          <w:p w14:paraId="09B77C69"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Назва програми/заходу</w:t>
            </w:r>
          </w:p>
        </w:tc>
        <w:tc>
          <w:tcPr>
            <w:tcW w:w="1559" w:type="dxa"/>
          </w:tcPr>
          <w:p w14:paraId="5F2C84E9"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Уточнений план на</w:t>
            </w:r>
            <w:r w:rsidRPr="00A657CB">
              <w:rPr>
                <w:rFonts w:ascii="Arial" w:hAnsi="Arial" w:cs="Arial"/>
                <w:color w:val="000000" w:themeColor="text1"/>
                <w:sz w:val="26"/>
                <w:szCs w:val="26"/>
                <w:lang w:val="en-US"/>
              </w:rPr>
              <w:t xml:space="preserve"> </w:t>
            </w:r>
            <w:r w:rsidRPr="00A657CB">
              <w:rPr>
                <w:rFonts w:ascii="Arial" w:hAnsi="Arial" w:cs="Arial"/>
                <w:color w:val="000000" w:themeColor="text1"/>
                <w:sz w:val="26"/>
                <w:szCs w:val="26"/>
              </w:rPr>
              <w:t>2025 рік</w:t>
            </w:r>
          </w:p>
        </w:tc>
        <w:tc>
          <w:tcPr>
            <w:tcW w:w="1418" w:type="dxa"/>
          </w:tcPr>
          <w:p w14:paraId="49F3C466" w14:textId="77777777" w:rsidR="0014244C" w:rsidRPr="00A657CB" w:rsidRDefault="0014244C" w:rsidP="00606348">
            <w:pPr>
              <w:jc w:val="center"/>
              <w:rPr>
                <w:rFonts w:ascii="Arial" w:hAnsi="Arial" w:cs="Arial"/>
                <w:color w:val="000000" w:themeColor="text1"/>
                <w:sz w:val="26"/>
                <w:szCs w:val="26"/>
              </w:rPr>
            </w:pPr>
            <w:proofErr w:type="spellStart"/>
            <w:r w:rsidRPr="00A657CB">
              <w:rPr>
                <w:rFonts w:ascii="Arial" w:hAnsi="Arial" w:cs="Arial"/>
                <w:color w:val="000000" w:themeColor="text1"/>
                <w:sz w:val="26"/>
                <w:szCs w:val="26"/>
              </w:rPr>
              <w:t>Уточненийплан</w:t>
            </w:r>
            <w:proofErr w:type="spellEnd"/>
            <w:r w:rsidRPr="00A657CB">
              <w:rPr>
                <w:rFonts w:ascii="Arial" w:hAnsi="Arial" w:cs="Arial"/>
                <w:color w:val="000000" w:themeColor="text1"/>
                <w:sz w:val="26"/>
                <w:szCs w:val="26"/>
              </w:rPr>
              <w:t xml:space="preserve"> на</w:t>
            </w:r>
          </w:p>
          <w:p w14:paraId="27C24A28"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 xml:space="preserve"> І квартал</w:t>
            </w:r>
          </w:p>
          <w:p w14:paraId="63A3B6D9"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2025 року</w:t>
            </w:r>
          </w:p>
        </w:tc>
        <w:tc>
          <w:tcPr>
            <w:tcW w:w="1417" w:type="dxa"/>
            <w:shd w:val="clear" w:color="auto" w:fill="auto"/>
          </w:tcPr>
          <w:p w14:paraId="1AAA8644"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Виконано за І квартал 2025 року</w:t>
            </w:r>
          </w:p>
        </w:tc>
        <w:tc>
          <w:tcPr>
            <w:tcW w:w="1560" w:type="dxa"/>
            <w:shd w:val="clear" w:color="auto" w:fill="auto"/>
          </w:tcPr>
          <w:p w14:paraId="1AED939B" w14:textId="39682D3B" w:rsidR="0014244C" w:rsidRPr="00A657CB" w:rsidRDefault="0014244C" w:rsidP="00606348">
            <w:pPr>
              <w:jc w:val="center"/>
              <w:rPr>
                <w:rFonts w:ascii="Arial" w:hAnsi="Arial" w:cs="Arial"/>
                <w:i/>
                <w:color w:val="000000" w:themeColor="text1"/>
                <w:sz w:val="26"/>
                <w:szCs w:val="26"/>
              </w:rPr>
            </w:pPr>
            <w:r w:rsidRPr="00A657CB">
              <w:rPr>
                <w:rFonts w:ascii="Arial" w:hAnsi="Arial" w:cs="Arial"/>
                <w:i/>
                <w:color w:val="000000" w:themeColor="text1"/>
                <w:sz w:val="26"/>
                <w:szCs w:val="26"/>
              </w:rPr>
              <w:t xml:space="preserve">Відсоток виконання </w:t>
            </w:r>
            <w:r w:rsidR="00726E92">
              <w:rPr>
                <w:rFonts w:ascii="Arial" w:hAnsi="Arial" w:cs="Arial"/>
                <w:i/>
                <w:color w:val="000000" w:themeColor="text1"/>
                <w:sz w:val="26"/>
                <w:szCs w:val="26"/>
              </w:rPr>
              <w:t>до плану на І квартал</w:t>
            </w:r>
          </w:p>
        </w:tc>
      </w:tr>
      <w:tr w:rsidR="0014244C" w:rsidRPr="00A657CB" w14:paraId="66B332B7" w14:textId="77777777" w:rsidTr="00726E92">
        <w:tc>
          <w:tcPr>
            <w:tcW w:w="4678" w:type="dxa"/>
            <w:shd w:val="clear" w:color="auto" w:fill="auto"/>
          </w:tcPr>
          <w:p w14:paraId="04D424EB"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1</w:t>
            </w:r>
          </w:p>
        </w:tc>
        <w:tc>
          <w:tcPr>
            <w:tcW w:w="1559" w:type="dxa"/>
          </w:tcPr>
          <w:p w14:paraId="5998FA5A"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2</w:t>
            </w:r>
          </w:p>
        </w:tc>
        <w:tc>
          <w:tcPr>
            <w:tcW w:w="1418" w:type="dxa"/>
          </w:tcPr>
          <w:p w14:paraId="5CC92443"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3</w:t>
            </w:r>
          </w:p>
        </w:tc>
        <w:tc>
          <w:tcPr>
            <w:tcW w:w="1417" w:type="dxa"/>
            <w:shd w:val="clear" w:color="auto" w:fill="auto"/>
          </w:tcPr>
          <w:p w14:paraId="2B8108D1"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4</w:t>
            </w:r>
          </w:p>
        </w:tc>
        <w:tc>
          <w:tcPr>
            <w:tcW w:w="1560" w:type="dxa"/>
            <w:shd w:val="clear" w:color="auto" w:fill="auto"/>
          </w:tcPr>
          <w:p w14:paraId="103BF1AD" w14:textId="77777777" w:rsidR="0014244C" w:rsidRPr="00A657CB" w:rsidRDefault="0014244C" w:rsidP="00606348">
            <w:pPr>
              <w:jc w:val="center"/>
              <w:rPr>
                <w:rFonts w:ascii="Arial" w:hAnsi="Arial" w:cs="Arial"/>
                <w:i/>
                <w:color w:val="000000" w:themeColor="text1"/>
                <w:sz w:val="26"/>
                <w:szCs w:val="26"/>
              </w:rPr>
            </w:pPr>
            <w:r w:rsidRPr="00A657CB">
              <w:rPr>
                <w:rFonts w:ascii="Arial" w:hAnsi="Arial" w:cs="Arial"/>
                <w:i/>
                <w:color w:val="000000" w:themeColor="text1"/>
                <w:sz w:val="26"/>
                <w:szCs w:val="26"/>
              </w:rPr>
              <w:t>5</w:t>
            </w:r>
          </w:p>
        </w:tc>
      </w:tr>
      <w:tr w:rsidR="0014244C" w:rsidRPr="00A657CB" w14:paraId="161DD058" w14:textId="77777777" w:rsidTr="00726E92">
        <w:tc>
          <w:tcPr>
            <w:tcW w:w="4678" w:type="dxa"/>
            <w:shd w:val="clear" w:color="auto" w:fill="auto"/>
          </w:tcPr>
          <w:p w14:paraId="03AD9184" w14:textId="77777777" w:rsidR="0014244C" w:rsidRPr="00A657CB" w:rsidRDefault="0014244C" w:rsidP="00606348">
            <w:pPr>
              <w:rPr>
                <w:rFonts w:ascii="Arial" w:hAnsi="Arial" w:cs="Arial"/>
                <w:color w:val="000000" w:themeColor="text1"/>
                <w:sz w:val="26"/>
                <w:szCs w:val="26"/>
              </w:rPr>
            </w:pPr>
            <w:r w:rsidRPr="00A657CB">
              <w:rPr>
                <w:rFonts w:ascii="Arial" w:hAnsi="Arial" w:cs="Arial"/>
                <w:color w:val="000000" w:themeColor="text1"/>
                <w:sz w:val="26"/>
                <w:szCs w:val="26"/>
              </w:rPr>
              <w:lastRenderedPageBreak/>
              <w:t>Програма сприяння розвитку підприємництва у Львівській міській територіальній громаді на 2023-2025 роки</w:t>
            </w:r>
          </w:p>
        </w:tc>
        <w:tc>
          <w:tcPr>
            <w:tcW w:w="1559" w:type="dxa"/>
          </w:tcPr>
          <w:p w14:paraId="34B4322C"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34300,1</w:t>
            </w:r>
          </w:p>
        </w:tc>
        <w:tc>
          <w:tcPr>
            <w:tcW w:w="1418" w:type="dxa"/>
          </w:tcPr>
          <w:p w14:paraId="7FF584D1"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7818,7</w:t>
            </w:r>
          </w:p>
        </w:tc>
        <w:tc>
          <w:tcPr>
            <w:tcW w:w="1417" w:type="dxa"/>
            <w:shd w:val="clear" w:color="auto" w:fill="auto"/>
          </w:tcPr>
          <w:p w14:paraId="08F54708"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671,5</w:t>
            </w:r>
          </w:p>
        </w:tc>
        <w:tc>
          <w:tcPr>
            <w:tcW w:w="1560" w:type="dxa"/>
            <w:shd w:val="clear" w:color="auto" w:fill="auto"/>
          </w:tcPr>
          <w:p w14:paraId="44B2B02F" w14:textId="77777777" w:rsidR="0014244C" w:rsidRPr="00A657CB" w:rsidRDefault="0014244C" w:rsidP="00606348">
            <w:pPr>
              <w:jc w:val="center"/>
              <w:rPr>
                <w:rFonts w:ascii="Arial" w:hAnsi="Arial" w:cs="Arial"/>
                <w:i/>
                <w:color w:val="000000" w:themeColor="text1"/>
                <w:sz w:val="26"/>
                <w:szCs w:val="26"/>
              </w:rPr>
            </w:pPr>
            <w:r w:rsidRPr="00A657CB">
              <w:rPr>
                <w:rFonts w:ascii="Arial" w:hAnsi="Arial" w:cs="Arial"/>
                <w:i/>
                <w:color w:val="000000" w:themeColor="text1"/>
                <w:sz w:val="26"/>
                <w:szCs w:val="26"/>
              </w:rPr>
              <w:t>8,6</w:t>
            </w:r>
          </w:p>
        </w:tc>
      </w:tr>
      <w:tr w:rsidR="0014244C" w:rsidRPr="00A657CB" w14:paraId="535B29AD" w14:textId="77777777" w:rsidTr="00726E92">
        <w:tc>
          <w:tcPr>
            <w:tcW w:w="4678" w:type="dxa"/>
            <w:shd w:val="clear" w:color="auto" w:fill="auto"/>
          </w:tcPr>
          <w:p w14:paraId="10CE8E92" w14:textId="77777777" w:rsidR="0014244C" w:rsidRPr="00A657CB" w:rsidRDefault="0014244C" w:rsidP="00606348">
            <w:pPr>
              <w:rPr>
                <w:rFonts w:ascii="Arial" w:hAnsi="Arial" w:cs="Arial"/>
                <w:color w:val="000000" w:themeColor="text1"/>
                <w:sz w:val="26"/>
                <w:szCs w:val="26"/>
              </w:rPr>
            </w:pPr>
            <w:r w:rsidRPr="00A657CB">
              <w:rPr>
                <w:rFonts w:ascii="Arial" w:hAnsi="Arial" w:cs="Arial"/>
                <w:color w:val="000000" w:themeColor="text1"/>
                <w:sz w:val="26"/>
                <w:szCs w:val="26"/>
              </w:rPr>
              <w:t>Програма підтримки виробників БПЛА та іншого обладнання у Львівській міській територіальній громаді</w:t>
            </w:r>
          </w:p>
        </w:tc>
        <w:tc>
          <w:tcPr>
            <w:tcW w:w="1559" w:type="dxa"/>
          </w:tcPr>
          <w:p w14:paraId="5F403F45"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40000,0</w:t>
            </w:r>
          </w:p>
        </w:tc>
        <w:tc>
          <w:tcPr>
            <w:tcW w:w="1418" w:type="dxa"/>
          </w:tcPr>
          <w:p w14:paraId="3EC817CD"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7725,3</w:t>
            </w:r>
          </w:p>
        </w:tc>
        <w:tc>
          <w:tcPr>
            <w:tcW w:w="1417" w:type="dxa"/>
            <w:shd w:val="clear" w:color="auto" w:fill="auto"/>
          </w:tcPr>
          <w:p w14:paraId="1D45F63B"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w:t>
            </w:r>
          </w:p>
        </w:tc>
        <w:tc>
          <w:tcPr>
            <w:tcW w:w="1560" w:type="dxa"/>
            <w:shd w:val="clear" w:color="auto" w:fill="auto"/>
          </w:tcPr>
          <w:p w14:paraId="2003F859" w14:textId="77777777" w:rsidR="0014244C" w:rsidRPr="00A657CB" w:rsidRDefault="0014244C" w:rsidP="00606348">
            <w:pPr>
              <w:jc w:val="center"/>
              <w:rPr>
                <w:rFonts w:ascii="Arial" w:hAnsi="Arial" w:cs="Arial"/>
                <w:i/>
                <w:color w:val="000000" w:themeColor="text1"/>
                <w:sz w:val="26"/>
                <w:szCs w:val="26"/>
              </w:rPr>
            </w:pPr>
          </w:p>
        </w:tc>
      </w:tr>
      <w:tr w:rsidR="0014244C" w:rsidRPr="00A657CB" w14:paraId="61D7F615" w14:textId="77777777" w:rsidTr="00726E92">
        <w:tc>
          <w:tcPr>
            <w:tcW w:w="4678" w:type="dxa"/>
            <w:shd w:val="clear" w:color="auto" w:fill="auto"/>
          </w:tcPr>
          <w:p w14:paraId="6B5AA64A" w14:textId="77777777" w:rsidR="0014244C" w:rsidRPr="00A657CB" w:rsidRDefault="0014244C" w:rsidP="00606348">
            <w:pPr>
              <w:rPr>
                <w:rFonts w:ascii="Arial" w:hAnsi="Arial" w:cs="Arial"/>
                <w:color w:val="000000" w:themeColor="text1"/>
                <w:sz w:val="26"/>
                <w:szCs w:val="26"/>
              </w:rPr>
            </w:pPr>
            <w:r w:rsidRPr="00A657CB">
              <w:rPr>
                <w:rFonts w:ascii="Arial" w:eastAsia="Calibri" w:hAnsi="Arial" w:cs="Arial"/>
                <w:color w:val="000000" w:themeColor="text1"/>
                <w:sz w:val="26"/>
                <w:szCs w:val="26"/>
              </w:rPr>
              <w:t>Програма організації і проведення громадських та інших робіт тимчасового характеру</w:t>
            </w:r>
            <w:r w:rsidRPr="00A657CB">
              <w:rPr>
                <w:rFonts w:ascii="Arial" w:eastAsia="Calibri" w:hAnsi="Arial" w:cs="Arial"/>
                <w:color w:val="000000" w:themeColor="text1"/>
                <w:sz w:val="26"/>
                <w:szCs w:val="26"/>
                <w:lang w:val="ru-RU"/>
              </w:rPr>
              <w:t xml:space="preserve"> </w:t>
            </w:r>
            <w:r w:rsidRPr="00A657CB">
              <w:rPr>
                <w:rFonts w:ascii="Arial" w:eastAsia="Calibri" w:hAnsi="Arial" w:cs="Arial"/>
                <w:color w:val="000000" w:themeColor="text1"/>
                <w:sz w:val="26"/>
                <w:szCs w:val="26"/>
              </w:rPr>
              <w:t>у Львівській міській територіальній громаді на 2024-2026 роки</w:t>
            </w:r>
          </w:p>
        </w:tc>
        <w:tc>
          <w:tcPr>
            <w:tcW w:w="1559" w:type="dxa"/>
          </w:tcPr>
          <w:p w14:paraId="0FAA59ED"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1500,0</w:t>
            </w:r>
          </w:p>
        </w:tc>
        <w:tc>
          <w:tcPr>
            <w:tcW w:w="1418" w:type="dxa"/>
          </w:tcPr>
          <w:p w14:paraId="15488216"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335,6</w:t>
            </w:r>
          </w:p>
        </w:tc>
        <w:tc>
          <w:tcPr>
            <w:tcW w:w="1417" w:type="dxa"/>
            <w:shd w:val="clear" w:color="auto" w:fill="auto"/>
          </w:tcPr>
          <w:p w14:paraId="19B3472F"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140,3</w:t>
            </w:r>
          </w:p>
        </w:tc>
        <w:tc>
          <w:tcPr>
            <w:tcW w:w="1560" w:type="dxa"/>
            <w:shd w:val="clear" w:color="auto" w:fill="auto"/>
          </w:tcPr>
          <w:p w14:paraId="0DBE8A9A" w14:textId="77777777" w:rsidR="0014244C" w:rsidRPr="00A657CB" w:rsidRDefault="0014244C" w:rsidP="00606348">
            <w:pPr>
              <w:jc w:val="center"/>
              <w:rPr>
                <w:rFonts w:ascii="Arial" w:hAnsi="Arial" w:cs="Arial"/>
                <w:i/>
                <w:color w:val="000000" w:themeColor="text1"/>
                <w:sz w:val="26"/>
                <w:szCs w:val="26"/>
              </w:rPr>
            </w:pPr>
            <w:r w:rsidRPr="00A657CB">
              <w:rPr>
                <w:rFonts w:ascii="Arial" w:hAnsi="Arial" w:cs="Arial"/>
                <w:i/>
                <w:color w:val="000000" w:themeColor="text1"/>
                <w:sz w:val="26"/>
                <w:szCs w:val="26"/>
              </w:rPr>
              <w:t>41,8</w:t>
            </w:r>
          </w:p>
        </w:tc>
      </w:tr>
      <w:tr w:rsidR="0014244C" w:rsidRPr="00A657CB" w14:paraId="3D5F6DE5" w14:textId="77777777" w:rsidTr="00726E92">
        <w:tc>
          <w:tcPr>
            <w:tcW w:w="4678" w:type="dxa"/>
            <w:shd w:val="clear" w:color="auto" w:fill="auto"/>
          </w:tcPr>
          <w:p w14:paraId="3508700D" w14:textId="77777777" w:rsidR="0014244C" w:rsidRPr="00A657CB" w:rsidRDefault="0014244C" w:rsidP="00606348">
            <w:pPr>
              <w:rPr>
                <w:rFonts w:ascii="Arial" w:eastAsia="Calibri" w:hAnsi="Arial" w:cs="Arial"/>
                <w:color w:val="000000" w:themeColor="text1"/>
                <w:sz w:val="26"/>
                <w:szCs w:val="26"/>
              </w:rPr>
            </w:pPr>
            <w:r w:rsidRPr="00A657CB">
              <w:rPr>
                <w:rFonts w:ascii="Arial" w:hAnsi="Arial" w:cs="Arial"/>
                <w:color w:val="000000" w:themeColor="text1"/>
                <w:sz w:val="26"/>
                <w:szCs w:val="26"/>
              </w:rPr>
              <w:t>Програма діяльності ЛКП "Львівське бюро євроінтеграції" на 2024-2027 роки</w:t>
            </w:r>
          </w:p>
        </w:tc>
        <w:tc>
          <w:tcPr>
            <w:tcW w:w="1559" w:type="dxa"/>
          </w:tcPr>
          <w:p w14:paraId="1FBF7632"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7700,0</w:t>
            </w:r>
          </w:p>
        </w:tc>
        <w:tc>
          <w:tcPr>
            <w:tcW w:w="1418" w:type="dxa"/>
          </w:tcPr>
          <w:p w14:paraId="0F261CFB"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1926,0</w:t>
            </w:r>
          </w:p>
        </w:tc>
        <w:tc>
          <w:tcPr>
            <w:tcW w:w="1417" w:type="dxa"/>
            <w:shd w:val="clear" w:color="auto" w:fill="auto"/>
          </w:tcPr>
          <w:p w14:paraId="4432813B"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1443,7</w:t>
            </w:r>
          </w:p>
        </w:tc>
        <w:tc>
          <w:tcPr>
            <w:tcW w:w="1560" w:type="dxa"/>
            <w:shd w:val="clear" w:color="auto" w:fill="auto"/>
          </w:tcPr>
          <w:p w14:paraId="6094892D" w14:textId="77777777" w:rsidR="0014244C" w:rsidRPr="00A657CB" w:rsidRDefault="0014244C" w:rsidP="00606348">
            <w:pPr>
              <w:jc w:val="center"/>
              <w:rPr>
                <w:rFonts w:ascii="Arial" w:hAnsi="Arial" w:cs="Arial"/>
                <w:i/>
                <w:color w:val="000000" w:themeColor="text1"/>
                <w:sz w:val="26"/>
                <w:szCs w:val="26"/>
              </w:rPr>
            </w:pPr>
            <w:r w:rsidRPr="00A657CB">
              <w:rPr>
                <w:rFonts w:ascii="Arial" w:hAnsi="Arial" w:cs="Arial"/>
                <w:i/>
                <w:color w:val="000000" w:themeColor="text1"/>
                <w:sz w:val="26"/>
                <w:szCs w:val="26"/>
              </w:rPr>
              <w:t>75,0</w:t>
            </w:r>
          </w:p>
        </w:tc>
      </w:tr>
      <w:tr w:rsidR="0014244C" w:rsidRPr="00A657CB" w14:paraId="7526CE23" w14:textId="77777777" w:rsidTr="00726E92">
        <w:tc>
          <w:tcPr>
            <w:tcW w:w="4678" w:type="dxa"/>
            <w:shd w:val="clear" w:color="auto" w:fill="auto"/>
          </w:tcPr>
          <w:p w14:paraId="1107CF46" w14:textId="77777777" w:rsidR="0014244C" w:rsidRPr="00A657CB" w:rsidRDefault="0014244C" w:rsidP="00606348">
            <w:pPr>
              <w:rPr>
                <w:rFonts w:ascii="Arial" w:hAnsi="Arial" w:cs="Arial"/>
                <w:bCs/>
                <w:color w:val="000000" w:themeColor="text1"/>
                <w:sz w:val="26"/>
                <w:szCs w:val="26"/>
              </w:rPr>
            </w:pPr>
            <w:r w:rsidRPr="00A657CB">
              <w:rPr>
                <w:rFonts w:ascii="Arial" w:hAnsi="Arial" w:cs="Arial"/>
                <w:bCs/>
                <w:color w:val="000000" w:themeColor="text1"/>
                <w:sz w:val="26"/>
                <w:szCs w:val="26"/>
              </w:rPr>
              <w:t xml:space="preserve">Програма формування податкової культури у </w:t>
            </w:r>
            <w:r w:rsidRPr="00A657CB">
              <w:rPr>
                <w:rFonts w:ascii="Arial" w:eastAsia="Calibri" w:hAnsi="Arial" w:cs="Arial"/>
                <w:color w:val="000000" w:themeColor="text1"/>
                <w:sz w:val="26"/>
                <w:szCs w:val="26"/>
              </w:rPr>
              <w:t>Львівській міській територіальній громаді</w:t>
            </w:r>
          </w:p>
        </w:tc>
        <w:tc>
          <w:tcPr>
            <w:tcW w:w="1559" w:type="dxa"/>
          </w:tcPr>
          <w:p w14:paraId="73A7652D"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1000,0</w:t>
            </w:r>
          </w:p>
        </w:tc>
        <w:tc>
          <w:tcPr>
            <w:tcW w:w="1418" w:type="dxa"/>
          </w:tcPr>
          <w:p w14:paraId="77E16AC0"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1000,0</w:t>
            </w:r>
          </w:p>
        </w:tc>
        <w:tc>
          <w:tcPr>
            <w:tcW w:w="1417" w:type="dxa"/>
            <w:shd w:val="clear" w:color="auto" w:fill="auto"/>
          </w:tcPr>
          <w:p w14:paraId="1DC94E40"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w:t>
            </w:r>
          </w:p>
        </w:tc>
        <w:tc>
          <w:tcPr>
            <w:tcW w:w="1560" w:type="dxa"/>
            <w:shd w:val="clear" w:color="auto" w:fill="auto"/>
          </w:tcPr>
          <w:p w14:paraId="4ECBA286" w14:textId="77777777" w:rsidR="0014244C" w:rsidRPr="00A657CB" w:rsidRDefault="0014244C" w:rsidP="00606348">
            <w:pPr>
              <w:jc w:val="center"/>
              <w:rPr>
                <w:rFonts w:ascii="Arial" w:hAnsi="Arial" w:cs="Arial"/>
                <w:i/>
                <w:color w:val="000000" w:themeColor="text1"/>
                <w:sz w:val="26"/>
                <w:szCs w:val="26"/>
              </w:rPr>
            </w:pPr>
          </w:p>
        </w:tc>
      </w:tr>
      <w:tr w:rsidR="0014244C" w:rsidRPr="00A657CB" w14:paraId="4FE98A48" w14:textId="77777777" w:rsidTr="00726E92">
        <w:tc>
          <w:tcPr>
            <w:tcW w:w="4678" w:type="dxa"/>
            <w:shd w:val="clear" w:color="auto" w:fill="auto"/>
          </w:tcPr>
          <w:p w14:paraId="6CBEFE49" w14:textId="77777777" w:rsidR="0014244C" w:rsidRPr="00A657CB" w:rsidRDefault="0014244C" w:rsidP="00606348">
            <w:pPr>
              <w:rPr>
                <w:rFonts w:ascii="Arial" w:hAnsi="Arial" w:cs="Arial"/>
                <w:color w:val="000000" w:themeColor="text1"/>
                <w:sz w:val="26"/>
                <w:szCs w:val="26"/>
              </w:rPr>
            </w:pPr>
            <w:r w:rsidRPr="00A657CB">
              <w:rPr>
                <w:rFonts w:ascii="Arial" w:hAnsi="Arial" w:cs="Arial"/>
                <w:bCs/>
                <w:color w:val="000000" w:themeColor="text1"/>
                <w:sz w:val="26"/>
                <w:szCs w:val="26"/>
              </w:rPr>
              <w:t xml:space="preserve">Програма сприяння залученню інвестицій до </w:t>
            </w:r>
            <w:r w:rsidRPr="00A657CB">
              <w:rPr>
                <w:rFonts w:ascii="Arial" w:eastAsia="Calibri" w:hAnsi="Arial" w:cs="Arial"/>
                <w:color w:val="000000" w:themeColor="text1"/>
                <w:sz w:val="26"/>
                <w:szCs w:val="26"/>
              </w:rPr>
              <w:t>Львівської міської територіальної громади на 2024-2026 роки</w:t>
            </w:r>
          </w:p>
        </w:tc>
        <w:tc>
          <w:tcPr>
            <w:tcW w:w="1559" w:type="dxa"/>
          </w:tcPr>
          <w:p w14:paraId="762E342C"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2150,0</w:t>
            </w:r>
          </w:p>
        </w:tc>
        <w:tc>
          <w:tcPr>
            <w:tcW w:w="1418" w:type="dxa"/>
          </w:tcPr>
          <w:p w14:paraId="65946D59"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491,3</w:t>
            </w:r>
          </w:p>
        </w:tc>
        <w:tc>
          <w:tcPr>
            <w:tcW w:w="1417" w:type="dxa"/>
            <w:shd w:val="clear" w:color="auto" w:fill="auto"/>
          </w:tcPr>
          <w:p w14:paraId="0A33E8CB"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23,2</w:t>
            </w:r>
          </w:p>
        </w:tc>
        <w:tc>
          <w:tcPr>
            <w:tcW w:w="1560" w:type="dxa"/>
            <w:shd w:val="clear" w:color="auto" w:fill="auto"/>
          </w:tcPr>
          <w:p w14:paraId="04767816" w14:textId="77777777" w:rsidR="0014244C" w:rsidRPr="00A657CB" w:rsidRDefault="0014244C" w:rsidP="00606348">
            <w:pPr>
              <w:jc w:val="center"/>
              <w:rPr>
                <w:rFonts w:ascii="Arial" w:hAnsi="Arial" w:cs="Arial"/>
                <w:i/>
                <w:color w:val="000000" w:themeColor="text1"/>
                <w:sz w:val="26"/>
                <w:szCs w:val="26"/>
              </w:rPr>
            </w:pPr>
            <w:r w:rsidRPr="00A657CB">
              <w:rPr>
                <w:rFonts w:ascii="Arial" w:hAnsi="Arial" w:cs="Arial"/>
                <w:i/>
                <w:color w:val="000000" w:themeColor="text1"/>
                <w:sz w:val="26"/>
                <w:szCs w:val="26"/>
              </w:rPr>
              <w:t>4,7</w:t>
            </w:r>
          </w:p>
        </w:tc>
      </w:tr>
      <w:tr w:rsidR="0014244C" w:rsidRPr="00A657CB" w14:paraId="77C837C7" w14:textId="77777777" w:rsidTr="00726E92">
        <w:trPr>
          <w:trHeight w:val="338"/>
        </w:trPr>
        <w:tc>
          <w:tcPr>
            <w:tcW w:w="4678" w:type="dxa"/>
            <w:shd w:val="clear" w:color="auto" w:fill="auto"/>
          </w:tcPr>
          <w:p w14:paraId="4D6ABF07" w14:textId="77777777" w:rsidR="0014244C" w:rsidRPr="00A657CB" w:rsidRDefault="0014244C" w:rsidP="00606348">
            <w:pPr>
              <w:rPr>
                <w:rFonts w:ascii="Arial" w:hAnsi="Arial" w:cs="Arial"/>
                <w:color w:val="000000" w:themeColor="text1"/>
                <w:sz w:val="26"/>
                <w:szCs w:val="26"/>
              </w:rPr>
            </w:pPr>
            <w:r w:rsidRPr="00A657CB">
              <w:rPr>
                <w:rFonts w:ascii="Arial" w:hAnsi="Arial" w:cs="Arial"/>
                <w:color w:val="000000" w:themeColor="text1"/>
                <w:sz w:val="26"/>
                <w:szCs w:val="26"/>
              </w:rPr>
              <w:t>Програма впорядкування речових прав на нерухоме майно Львівської міської територіальної громади, яке перебуває у користуванні закладів освіти Львівської міської ради</w:t>
            </w:r>
          </w:p>
        </w:tc>
        <w:tc>
          <w:tcPr>
            <w:tcW w:w="1559" w:type="dxa"/>
          </w:tcPr>
          <w:p w14:paraId="132F4557"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1000,0</w:t>
            </w:r>
          </w:p>
        </w:tc>
        <w:tc>
          <w:tcPr>
            <w:tcW w:w="1418" w:type="dxa"/>
          </w:tcPr>
          <w:p w14:paraId="1783CD43"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180,0</w:t>
            </w:r>
          </w:p>
        </w:tc>
        <w:tc>
          <w:tcPr>
            <w:tcW w:w="1417" w:type="dxa"/>
            <w:shd w:val="clear" w:color="auto" w:fill="auto"/>
          </w:tcPr>
          <w:p w14:paraId="36662EB9"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w:t>
            </w:r>
          </w:p>
        </w:tc>
        <w:tc>
          <w:tcPr>
            <w:tcW w:w="1560" w:type="dxa"/>
            <w:shd w:val="clear" w:color="auto" w:fill="auto"/>
          </w:tcPr>
          <w:p w14:paraId="091B4F92" w14:textId="77777777" w:rsidR="0014244C" w:rsidRPr="00A657CB" w:rsidRDefault="0014244C" w:rsidP="00606348">
            <w:pPr>
              <w:jc w:val="center"/>
              <w:rPr>
                <w:rFonts w:ascii="Arial" w:hAnsi="Arial" w:cs="Arial"/>
                <w:i/>
                <w:color w:val="000000" w:themeColor="text1"/>
                <w:sz w:val="26"/>
                <w:szCs w:val="26"/>
              </w:rPr>
            </w:pPr>
          </w:p>
        </w:tc>
      </w:tr>
      <w:tr w:rsidR="0014244C" w:rsidRPr="00A657CB" w14:paraId="790BA3B2" w14:textId="77777777" w:rsidTr="00726E92">
        <w:trPr>
          <w:trHeight w:val="338"/>
        </w:trPr>
        <w:tc>
          <w:tcPr>
            <w:tcW w:w="4678" w:type="dxa"/>
            <w:shd w:val="clear" w:color="auto" w:fill="auto"/>
          </w:tcPr>
          <w:p w14:paraId="5710BFC8" w14:textId="77777777" w:rsidR="0014244C" w:rsidRPr="00A657CB" w:rsidRDefault="0014244C" w:rsidP="00606348">
            <w:pPr>
              <w:rPr>
                <w:rFonts w:ascii="Arial" w:hAnsi="Arial" w:cs="Arial"/>
                <w:color w:val="000000" w:themeColor="text1"/>
                <w:sz w:val="26"/>
                <w:szCs w:val="26"/>
              </w:rPr>
            </w:pPr>
            <w:r w:rsidRPr="00A657CB">
              <w:rPr>
                <w:rFonts w:ascii="Arial" w:hAnsi="Arial" w:cs="Arial"/>
                <w:color w:val="000000" w:themeColor="text1"/>
                <w:sz w:val="26"/>
                <w:szCs w:val="26"/>
              </w:rPr>
              <w:t>Заходи, пов’язані з проведенням приватизації  комунального  майна  та  наданням  в  оренду  нежитлових  приміщень</w:t>
            </w:r>
          </w:p>
        </w:tc>
        <w:tc>
          <w:tcPr>
            <w:tcW w:w="1559" w:type="dxa"/>
          </w:tcPr>
          <w:p w14:paraId="389A4A7A"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2132,7</w:t>
            </w:r>
          </w:p>
        </w:tc>
        <w:tc>
          <w:tcPr>
            <w:tcW w:w="1418" w:type="dxa"/>
          </w:tcPr>
          <w:p w14:paraId="1227F69A"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534,0</w:t>
            </w:r>
          </w:p>
        </w:tc>
        <w:tc>
          <w:tcPr>
            <w:tcW w:w="1417" w:type="dxa"/>
            <w:shd w:val="clear" w:color="auto" w:fill="auto"/>
          </w:tcPr>
          <w:p w14:paraId="222C21FA" w14:textId="77777777" w:rsidR="0014244C" w:rsidRPr="00A657CB" w:rsidRDefault="0014244C" w:rsidP="00606348">
            <w:pPr>
              <w:jc w:val="center"/>
              <w:rPr>
                <w:rFonts w:ascii="Arial" w:hAnsi="Arial" w:cs="Arial"/>
                <w:color w:val="000000" w:themeColor="text1"/>
                <w:sz w:val="26"/>
                <w:szCs w:val="26"/>
              </w:rPr>
            </w:pPr>
            <w:r w:rsidRPr="00A657CB">
              <w:rPr>
                <w:rFonts w:ascii="Arial" w:hAnsi="Arial" w:cs="Arial"/>
                <w:color w:val="000000" w:themeColor="text1"/>
                <w:sz w:val="26"/>
                <w:szCs w:val="26"/>
              </w:rPr>
              <w:t>169,7</w:t>
            </w:r>
          </w:p>
        </w:tc>
        <w:tc>
          <w:tcPr>
            <w:tcW w:w="1560" w:type="dxa"/>
            <w:shd w:val="clear" w:color="auto" w:fill="auto"/>
          </w:tcPr>
          <w:p w14:paraId="122037DC" w14:textId="77777777" w:rsidR="0014244C" w:rsidRPr="00A657CB" w:rsidRDefault="0014244C" w:rsidP="00606348">
            <w:pPr>
              <w:jc w:val="center"/>
              <w:rPr>
                <w:rFonts w:ascii="Arial" w:hAnsi="Arial" w:cs="Arial"/>
                <w:i/>
                <w:color w:val="000000" w:themeColor="text1"/>
                <w:sz w:val="26"/>
                <w:szCs w:val="26"/>
              </w:rPr>
            </w:pPr>
            <w:r w:rsidRPr="00A657CB">
              <w:rPr>
                <w:rFonts w:ascii="Arial" w:hAnsi="Arial" w:cs="Arial"/>
                <w:i/>
                <w:color w:val="000000" w:themeColor="text1"/>
                <w:sz w:val="26"/>
                <w:szCs w:val="26"/>
              </w:rPr>
              <w:t>31,8</w:t>
            </w:r>
          </w:p>
        </w:tc>
      </w:tr>
    </w:tbl>
    <w:p w14:paraId="4E93ED62" w14:textId="77777777" w:rsidR="0014244C" w:rsidRPr="00A657CB" w:rsidRDefault="0014244C" w:rsidP="0014244C">
      <w:pPr>
        <w:ind w:firstLine="708"/>
        <w:contextualSpacing/>
        <w:jc w:val="both"/>
        <w:rPr>
          <w:rFonts w:ascii="Arial" w:hAnsi="Arial" w:cs="Arial"/>
          <w:color w:val="000000" w:themeColor="text1"/>
          <w:sz w:val="26"/>
          <w:szCs w:val="26"/>
        </w:rPr>
      </w:pPr>
    </w:p>
    <w:p w14:paraId="44C3A409" w14:textId="762BCE33" w:rsidR="0014244C" w:rsidRPr="00A657CB" w:rsidRDefault="0014244C" w:rsidP="00694214">
      <w:pPr>
        <w:ind w:firstLine="708"/>
        <w:contextualSpacing/>
        <w:jc w:val="both"/>
        <w:rPr>
          <w:rFonts w:ascii="Arial" w:hAnsi="Arial" w:cs="Arial"/>
          <w:sz w:val="26"/>
          <w:szCs w:val="26"/>
        </w:rPr>
      </w:pPr>
      <w:r w:rsidRPr="00A657CB">
        <w:rPr>
          <w:rFonts w:ascii="Arial" w:hAnsi="Arial" w:cs="Arial"/>
          <w:color w:val="000000" w:themeColor="text1"/>
          <w:sz w:val="26"/>
          <w:szCs w:val="26"/>
        </w:rPr>
        <w:t xml:space="preserve"> </w:t>
      </w:r>
      <w:r w:rsidRPr="00A657CB">
        <w:rPr>
          <w:rFonts w:ascii="Arial" w:hAnsi="Arial" w:cs="Arial"/>
          <w:sz w:val="26"/>
          <w:szCs w:val="26"/>
        </w:rPr>
        <w:t xml:space="preserve">Видатки на </w:t>
      </w:r>
      <w:r w:rsidRPr="00A657CB">
        <w:rPr>
          <w:rFonts w:ascii="Arial" w:hAnsi="Arial" w:cs="Arial"/>
          <w:b/>
          <w:iCs/>
          <w:color w:val="000000" w:themeColor="text1"/>
          <w:sz w:val="26"/>
          <w:szCs w:val="26"/>
        </w:rPr>
        <w:t>заходи із землеустрою</w:t>
      </w:r>
      <w:r w:rsidRPr="00A657CB">
        <w:rPr>
          <w:rFonts w:ascii="Arial" w:hAnsi="Arial" w:cs="Arial"/>
          <w:color w:val="000000" w:themeColor="text1"/>
          <w:sz w:val="26"/>
          <w:szCs w:val="26"/>
        </w:rPr>
        <w:t xml:space="preserve"> на</w:t>
      </w:r>
      <w:r w:rsidRPr="00A657CB">
        <w:rPr>
          <w:rFonts w:ascii="Arial" w:hAnsi="Arial" w:cs="Arial"/>
          <w:sz w:val="26"/>
          <w:szCs w:val="26"/>
        </w:rPr>
        <w:t xml:space="preserve"> 2025 рік заплановані в сумі  3,1 млн грн, на І квартал 2025 року – 1,5 млн грн. За І квартал 2025 року видатки на заходи із землеустрою не здійснювались.</w:t>
      </w:r>
    </w:p>
    <w:p w14:paraId="6487D0E9" w14:textId="59C49F86" w:rsidR="00533E18" w:rsidRDefault="0014244C" w:rsidP="00533E18">
      <w:pPr>
        <w:ind w:right="29" w:firstLine="708"/>
        <w:jc w:val="both"/>
        <w:rPr>
          <w:rFonts w:ascii="Arial" w:hAnsi="Arial" w:cs="Arial"/>
          <w:sz w:val="26"/>
          <w:szCs w:val="26"/>
          <w:lang w:val="en-US"/>
        </w:rPr>
      </w:pPr>
      <w:r w:rsidRPr="00A657CB">
        <w:rPr>
          <w:rFonts w:ascii="Arial" w:hAnsi="Arial" w:cs="Arial"/>
          <w:sz w:val="26"/>
          <w:szCs w:val="26"/>
        </w:rPr>
        <w:t xml:space="preserve">Видатки </w:t>
      </w:r>
      <w:r w:rsidRPr="00A657CB">
        <w:rPr>
          <w:rFonts w:ascii="Arial" w:hAnsi="Arial" w:cs="Arial"/>
          <w:b/>
          <w:bCs/>
          <w:sz w:val="26"/>
          <w:szCs w:val="26"/>
        </w:rPr>
        <w:t>на розроблення схем планування та забудови територій (містобудівної документації)</w:t>
      </w:r>
      <w:r w:rsidRPr="00A657CB">
        <w:rPr>
          <w:rFonts w:ascii="Arial" w:hAnsi="Arial" w:cs="Arial"/>
          <w:sz w:val="26"/>
          <w:szCs w:val="26"/>
        </w:rPr>
        <w:t xml:space="preserve"> на 2025 рік заплановані в сумі  2,5 млн грн, план на І квартал 2025 року становить 0,5 млн грн , </w:t>
      </w:r>
      <w:r w:rsidR="0012751D">
        <w:rPr>
          <w:rFonts w:ascii="Arial" w:hAnsi="Arial" w:cs="Arial"/>
          <w:sz w:val="26"/>
          <w:szCs w:val="26"/>
        </w:rPr>
        <w:t>видатки не проводились.</w:t>
      </w:r>
      <w:r w:rsidR="00533E18" w:rsidRPr="00A657CB">
        <w:rPr>
          <w:rFonts w:ascii="Arial" w:hAnsi="Arial" w:cs="Arial"/>
          <w:sz w:val="26"/>
          <w:szCs w:val="26"/>
        </w:rPr>
        <w:t xml:space="preserve"> Видатки на виконання </w:t>
      </w:r>
      <w:r w:rsidR="00533E18" w:rsidRPr="00A657CB">
        <w:rPr>
          <w:rFonts w:ascii="Arial" w:hAnsi="Arial" w:cs="Arial"/>
          <w:b/>
          <w:bCs/>
          <w:sz w:val="26"/>
          <w:szCs w:val="26"/>
        </w:rPr>
        <w:t xml:space="preserve">програм та заходів у сфері державного управління </w:t>
      </w:r>
      <w:r w:rsidR="00533E18" w:rsidRPr="00A657CB">
        <w:rPr>
          <w:rFonts w:ascii="Arial" w:hAnsi="Arial" w:cs="Arial"/>
          <w:sz w:val="26"/>
          <w:szCs w:val="26"/>
        </w:rPr>
        <w:t xml:space="preserve">склали 15,8 </w:t>
      </w:r>
      <w:r w:rsidR="00533E18" w:rsidRPr="00A657CB">
        <w:rPr>
          <w:rFonts w:ascii="Arial" w:hAnsi="Arial" w:cs="Arial"/>
          <w:bCs/>
          <w:spacing w:val="-1"/>
          <w:w w:val="101"/>
          <w:sz w:val="26"/>
          <w:szCs w:val="26"/>
        </w:rPr>
        <w:t>млн грн</w:t>
      </w:r>
      <w:r w:rsidR="00533E18" w:rsidRPr="00A657CB">
        <w:rPr>
          <w:rFonts w:ascii="Arial" w:hAnsi="Arial" w:cs="Arial"/>
          <w:sz w:val="26"/>
          <w:szCs w:val="26"/>
        </w:rPr>
        <w:t xml:space="preserve">, що становить </w:t>
      </w:r>
      <w:r w:rsidR="00533E18" w:rsidRPr="00A657CB">
        <w:rPr>
          <w:rFonts w:ascii="Arial" w:hAnsi="Arial" w:cs="Arial"/>
          <w:i/>
          <w:iCs/>
          <w:sz w:val="26"/>
          <w:szCs w:val="26"/>
        </w:rPr>
        <w:t>77,8</w:t>
      </w:r>
      <w:r w:rsidR="00533E18" w:rsidRPr="00A657CB">
        <w:rPr>
          <w:rFonts w:ascii="Arial" w:hAnsi="Arial" w:cs="Arial"/>
          <w:sz w:val="26"/>
          <w:szCs w:val="26"/>
        </w:rPr>
        <w:t xml:space="preserve"> відсотк</w:t>
      </w:r>
      <w:r w:rsidR="007440DA">
        <w:rPr>
          <w:rFonts w:ascii="Arial" w:hAnsi="Arial" w:cs="Arial"/>
          <w:sz w:val="26"/>
          <w:szCs w:val="26"/>
        </w:rPr>
        <w:t>а</w:t>
      </w:r>
      <w:r w:rsidR="00533E18" w:rsidRPr="00A657CB">
        <w:rPr>
          <w:rFonts w:ascii="Arial" w:hAnsi="Arial" w:cs="Arial"/>
          <w:sz w:val="26"/>
          <w:szCs w:val="26"/>
        </w:rPr>
        <w:t xml:space="preserve"> до уточненого плану на  І  квартал 2025 року (20,3 </w:t>
      </w:r>
      <w:r w:rsidR="00533E18" w:rsidRPr="00A657CB">
        <w:rPr>
          <w:rFonts w:ascii="Arial" w:hAnsi="Arial" w:cs="Arial"/>
          <w:bCs/>
          <w:spacing w:val="-1"/>
          <w:w w:val="101"/>
          <w:sz w:val="26"/>
          <w:szCs w:val="26"/>
        </w:rPr>
        <w:t>млн грн</w:t>
      </w:r>
      <w:r w:rsidR="00533E18" w:rsidRPr="00A657CB">
        <w:rPr>
          <w:rFonts w:ascii="Arial" w:hAnsi="Arial" w:cs="Arial"/>
          <w:sz w:val="26"/>
          <w:szCs w:val="26"/>
        </w:rPr>
        <w:t>), зокрема:</w:t>
      </w:r>
    </w:p>
    <w:p w14:paraId="54360133" w14:textId="77777777" w:rsidR="00694214" w:rsidRDefault="00694214" w:rsidP="00533E18">
      <w:pPr>
        <w:ind w:right="29" w:firstLine="708"/>
        <w:jc w:val="both"/>
        <w:rPr>
          <w:rFonts w:ascii="Arial" w:hAnsi="Arial" w:cs="Arial"/>
          <w:sz w:val="26"/>
          <w:szCs w:val="26"/>
          <w:lang w:val="en-US"/>
        </w:rPr>
      </w:pPr>
    </w:p>
    <w:p w14:paraId="141DC324" w14:textId="77777777" w:rsidR="00694214" w:rsidRDefault="00694214" w:rsidP="00533E18">
      <w:pPr>
        <w:ind w:right="29" w:firstLine="708"/>
        <w:jc w:val="both"/>
        <w:rPr>
          <w:rFonts w:ascii="Arial" w:hAnsi="Arial" w:cs="Arial"/>
          <w:sz w:val="26"/>
          <w:szCs w:val="26"/>
          <w:lang w:val="en-US"/>
        </w:rPr>
      </w:pPr>
    </w:p>
    <w:p w14:paraId="62D48849" w14:textId="77777777" w:rsidR="00694214" w:rsidRPr="00694214" w:rsidRDefault="00694214" w:rsidP="00533E18">
      <w:pPr>
        <w:ind w:right="29" w:firstLine="708"/>
        <w:jc w:val="both"/>
        <w:rPr>
          <w:rFonts w:ascii="Arial" w:hAnsi="Arial" w:cs="Arial"/>
          <w:b/>
          <w:sz w:val="26"/>
          <w:szCs w:val="26"/>
          <w:lang w:val="en-US"/>
        </w:rPr>
      </w:pPr>
    </w:p>
    <w:p w14:paraId="49667946" w14:textId="77777777" w:rsidR="00533E18" w:rsidRPr="00A657CB" w:rsidRDefault="00533E18" w:rsidP="00533E18">
      <w:pPr>
        <w:ind w:left="7788" w:firstLine="708"/>
        <w:rPr>
          <w:rFonts w:ascii="Arial" w:hAnsi="Arial" w:cs="Arial"/>
          <w:i/>
          <w:iCs/>
          <w:sz w:val="26"/>
          <w:szCs w:val="26"/>
        </w:rPr>
      </w:pPr>
      <w:r w:rsidRPr="00A657CB">
        <w:rPr>
          <w:rFonts w:ascii="Arial" w:hAnsi="Arial" w:cs="Arial"/>
          <w:noProof/>
          <w:sz w:val="26"/>
          <w:szCs w:val="26"/>
        </w:rPr>
        <w:lastRenderedPageBreak/>
        <mc:AlternateContent>
          <mc:Choice Requires="wpi">
            <w:drawing>
              <wp:anchor distT="0" distB="0" distL="114300" distR="114300" simplePos="0" relativeHeight="251660288" behindDoc="0" locked="0" layoutInCell="1" allowOverlap="1" wp14:anchorId="64FA461A" wp14:editId="70603766">
                <wp:simplePos x="0" y="0"/>
                <wp:positionH relativeFrom="column">
                  <wp:posOffset>10184130</wp:posOffset>
                </wp:positionH>
                <wp:positionV relativeFrom="paragraph">
                  <wp:posOffset>2660650</wp:posOffset>
                </wp:positionV>
                <wp:extent cx="108585" cy="216535"/>
                <wp:effectExtent l="97155" t="152400" r="89535" b="145415"/>
                <wp:wrapNone/>
                <wp:docPr id="1045098778" name="Рукописні дані 4"/>
                <wp:cNvGraphicFramePr>
                  <a:graphicFrameLocks xmlns:a="http://schemas.openxmlformats.org/drawingml/2006/main"/>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rrowheads="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type w14:anchorId="43CA65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і дані 4" o:spid="_x0000_s1026" type="#_x0000_t75" style="position:absolute;margin-left:-480.6pt;margin-top:-4905.5pt;width:2565pt;height:102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">
                <v:imagedata r:id="rId12" o:title=""/>
                <o:lock v:ext="edit" rotation="t" aspectratio="f"/>
              </v:shape>
            </w:pict>
          </mc:Fallback>
        </mc:AlternateContent>
      </w:r>
      <w:r w:rsidRPr="00A657CB">
        <w:rPr>
          <w:rFonts w:ascii="Arial" w:hAnsi="Arial" w:cs="Arial"/>
          <w:noProof/>
          <w:sz w:val="26"/>
          <w:szCs w:val="26"/>
        </w:rPr>
        <mc:AlternateContent>
          <mc:Choice Requires="wpi">
            <w:drawing>
              <wp:anchor distT="0" distB="0" distL="114300" distR="114300" simplePos="0" relativeHeight="251659264" behindDoc="0" locked="0" layoutInCell="1" allowOverlap="1" wp14:anchorId="363A29BC" wp14:editId="705FD781">
                <wp:simplePos x="0" y="0"/>
                <wp:positionH relativeFrom="column">
                  <wp:posOffset>-2670175</wp:posOffset>
                </wp:positionH>
                <wp:positionV relativeFrom="paragraph">
                  <wp:posOffset>2349500</wp:posOffset>
                </wp:positionV>
                <wp:extent cx="119380" cy="247015"/>
                <wp:effectExtent l="101600" t="155575" r="93345" b="149860"/>
                <wp:wrapNone/>
                <wp:docPr id="675647244" name="Рукописні дані 3"/>
                <wp:cNvGraphicFramePr>
                  <a:graphicFrameLocks xmlns:a="http://schemas.openxmlformats.org/drawingml/2006/main"/>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noChangeArrowheads="1"/>
                        </w14:cNvContentPartPr>
                      </w14:nvContentPartPr>
                      <w14:xfrm>
                        <a:off x="0" y="0"/>
                        <a:ext cx="119380" cy="247015"/>
                      </w14:xfrm>
                    </w14:contentPart>
                  </a:graphicData>
                </a:graphic>
                <wp14:sizeRelH relativeFrom="page">
                  <wp14:pctWidth>0</wp14:pctWidth>
                </wp14:sizeRelH>
                <wp14:sizeRelV relativeFrom="page">
                  <wp14:pctHeight>0</wp14:pctHeight>
                </wp14:sizeRelV>
              </wp:anchor>
            </w:drawing>
          </mc:Choice>
          <mc:Fallback>
            <w:pict>
              <v:shape w14:anchorId="36F9E3C0" id="Рукописні дані 3" o:spid="_x0000_s1026" type="#_x0000_t75" style="position:absolute;margin-left:-214.65pt;margin-top:176.4pt;width:18.15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">
                <v:imagedata r:id="rId14" o:title=""/>
                <o:lock v:ext="edit" rotation="t" aspectratio="f"/>
              </v:shape>
            </w:pict>
          </mc:Fallback>
        </mc:AlternateContent>
      </w:r>
      <w:r w:rsidRPr="00A657CB">
        <w:rPr>
          <w:rFonts w:ascii="Arial" w:hAnsi="Arial" w:cs="Arial"/>
          <w:i/>
          <w:iCs/>
          <w:sz w:val="26"/>
          <w:szCs w:val="26"/>
        </w:rPr>
        <w:t>(тис. грн)</w:t>
      </w:r>
    </w:p>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7"/>
        <w:gridCol w:w="1385"/>
        <w:gridCol w:w="1418"/>
        <w:gridCol w:w="1301"/>
        <w:gridCol w:w="1380"/>
      </w:tblGrid>
      <w:tr w:rsidR="00533E18" w:rsidRPr="00A657CB" w14:paraId="760AC2E9" w14:textId="77777777" w:rsidTr="00730ED9">
        <w:trPr>
          <w:trHeight w:val="954"/>
          <w:jc w:val="center"/>
        </w:trPr>
        <w:tc>
          <w:tcPr>
            <w:tcW w:w="4785" w:type="dxa"/>
          </w:tcPr>
          <w:p w14:paraId="7B474B37" w14:textId="77777777" w:rsidR="00533E18" w:rsidRPr="004320FC" w:rsidRDefault="00533E18" w:rsidP="00730ED9">
            <w:pPr>
              <w:ind w:firstLine="851"/>
              <w:contextualSpacing/>
              <w:jc w:val="center"/>
              <w:rPr>
                <w:rFonts w:ascii="Arial" w:eastAsia="Calibri" w:hAnsi="Arial" w:cs="Arial"/>
                <w:bCs/>
              </w:rPr>
            </w:pPr>
          </w:p>
          <w:p w14:paraId="791D868C" w14:textId="52E70141" w:rsidR="00533E18" w:rsidRPr="004320FC" w:rsidRDefault="0012751D" w:rsidP="00730ED9">
            <w:pPr>
              <w:ind w:firstLine="851"/>
              <w:contextualSpacing/>
              <w:jc w:val="center"/>
              <w:rPr>
                <w:rFonts w:ascii="Arial" w:eastAsia="Calibri" w:hAnsi="Arial" w:cs="Arial"/>
                <w:bCs/>
              </w:rPr>
            </w:pPr>
            <w:r w:rsidRPr="004320FC">
              <w:rPr>
                <w:rFonts w:ascii="Arial" w:eastAsia="Calibri" w:hAnsi="Arial" w:cs="Arial"/>
                <w:bCs/>
              </w:rPr>
              <w:t>Назва програми</w:t>
            </w:r>
          </w:p>
        </w:tc>
        <w:tc>
          <w:tcPr>
            <w:tcW w:w="1123" w:type="dxa"/>
          </w:tcPr>
          <w:p w14:paraId="7CBF9594" w14:textId="77777777" w:rsidR="00533E18" w:rsidRPr="004320FC" w:rsidRDefault="00533E18" w:rsidP="00730ED9">
            <w:pPr>
              <w:ind w:hanging="19"/>
              <w:contextualSpacing/>
              <w:jc w:val="center"/>
              <w:rPr>
                <w:rFonts w:ascii="Arial" w:hAnsi="Arial" w:cs="Arial"/>
              </w:rPr>
            </w:pPr>
            <w:r w:rsidRPr="004320FC">
              <w:rPr>
                <w:rFonts w:ascii="Arial" w:hAnsi="Arial" w:cs="Arial"/>
              </w:rPr>
              <w:t>Уточнений план на</w:t>
            </w:r>
            <w:r w:rsidRPr="004320FC">
              <w:rPr>
                <w:rFonts w:ascii="Arial" w:hAnsi="Arial" w:cs="Arial"/>
                <w:lang w:val="en-US"/>
              </w:rPr>
              <w:t xml:space="preserve"> </w:t>
            </w:r>
            <w:r w:rsidRPr="004320FC">
              <w:rPr>
                <w:rFonts w:ascii="Arial" w:hAnsi="Arial" w:cs="Arial"/>
              </w:rPr>
              <w:t>2025 рік</w:t>
            </w:r>
          </w:p>
        </w:tc>
        <w:tc>
          <w:tcPr>
            <w:tcW w:w="1418" w:type="dxa"/>
          </w:tcPr>
          <w:p w14:paraId="5CDA3E2F" w14:textId="77777777" w:rsidR="00533E18" w:rsidRPr="004320FC" w:rsidRDefault="00533E18" w:rsidP="00730ED9">
            <w:pPr>
              <w:ind w:hanging="19"/>
              <w:contextualSpacing/>
              <w:jc w:val="center"/>
              <w:rPr>
                <w:rFonts w:ascii="Arial" w:eastAsia="Calibri" w:hAnsi="Arial" w:cs="Arial"/>
                <w:bCs/>
              </w:rPr>
            </w:pPr>
            <w:r w:rsidRPr="004320FC">
              <w:rPr>
                <w:rFonts w:ascii="Arial" w:hAnsi="Arial" w:cs="Arial"/>
              </w:rPr>
              <w:t>Уточнений план на                 І квартал 2025 року</w:t>
            </w:r>
          </w:p>
        </w:tc>
        <w:tc>
          <w:tcPr>
            <w:tcW w:w="1307" w:type="dxa"/>
          </w:tcPr>
          <w:p w14:paraId="3B906ECF" w14:textId="77777777" w:rsidR="00533E18" w:rsidRPr="004320FC" w:rsidRDefault="00533E18" w:rsidP="00730ED9">
            <w:pPr>
              <w:ind w:hanging="19"/>
              <w:contextualSpacing/>
              <w:jc w:val="center"/>
              <w:rPr>
                <w:rFonts w:ascii="Arial" w:hAnsi="Arial" w:cs="Arial"/>
              </w:rPr>
            </w:pPr>
            <w:r w:rsidRPr="004320FC">
              <w:rPr>
                <w:rFonts w:ascii="Arial" w:hAnsi="Arial" w:cs="Arial"/>
              </w:rPr>
              <w:t>Виконано за</w:t>
            </w:r>
            <w:r w:rsidRPr="004320FC">
              <w:rPr>
                <w:rFonts w:ascii="Arial" w:hAnsi="Arial" w:cs="Arial"/>
                <w:lang w:val="ru-RU"/>
              </w:rPr>
              <w:t xml:space="preserve"> І квартал </w:t>
            </w:r>
            <w:r w:rsidRPr="004320FC">
              <w:rPr>
                <w:rFonts w:ascii="Arial" w:hAnsi="Arial" w:cs="Arial"/>
              </w:rPr>
              <w:t>2025 рік</w:t>
            </w:r>
          </w:p>
        </w:tc>
        <w:tc>
          <w:tcPr>
            <w:tcW w:w="1308" w:type="dxa"/>
          </w:tcPr>
          <w:p w14:paraId="2EF7DDF5" w14:textId="4E23D8B5" w:rsidR="00533E18" w:rsidRPr="004320FC" w:rsidRDefault="00533E18" w:rsidP="00730ED9">
            <w:pPr>
              <w:ind w:hanging="19"/>
              <w:contextualSpacing/>
              <w:jc w:val="center"/>
              <w:rPr>
                <w:rFonts w:ascii="Arial" w:eastAsia="Calibri" w:hAnsi="Arial" w:cs="Arial"/>
                <w:bCs/>
              </w:rPr>
            </w:pPr>
            <w:r w:rsidRPr="004320FC">
              <w:rPr>
                <w:rFonts w:ascii="Arial" w:hAnsi="Arial" w:cs="Arial"/>
                <w:i/>
                <w:iCs/>
              </w:rPr>
              <w:t>Відсоток виконання</w:t>
            </w:r>
            <w:r w:rsidR="0074328E" w:rsidRPr="004320FC">
              <w:rPr>
                <w:rFonts w:ascii="Arial" w:hAnsi="Arial" w:cs="Arial"/>
                <w:i/>
                <w:iCs/>
              </w:rPr>
              <w:t xml:space="preserve"> до плану на І квартал</w:t>
            </w:r>
          </w:p>
        </w:tc>
      </w:tr>
      <w:tr w:rsidR="00533E18" w:rsidRPr="00A657CB" w14:paraId="0ED8F2DC" w14:textId="77777777" w:rsidTr="00730ED9">
        <w:trPr>
          <w:trHeight w:val="283"/>
          <w:jc w:val="center"/>
        </w:trPr>
        <w:tc>
          <w:tcPr>
            <w:tcW w:w="4785" w:type="dxa"/>
          </w:tcPr>
          <w:p w14:paraId="15E46CB8" w14:textId="77777777" w:rsidR="00533E18" w:rsidRPr="004320FC" w:rsidRDefault="00533E18" w:rsidP="00730ED9">
            <w:pPr>
              <w:contextualSpacing/>
              <w:rPr>
                <w:rFonts w:ascii="Arial" w:eastAsia="Calibri" w:hAnsi="Arial" w:cs="Arial"/>
              </w:rPr>
            </w:pPr>
            <w:r w:rsidRPr="004320FC">
              <w:rPr>
                <w:rFonts w:ascii="Arial" w:eastAsia="Calibri" w:hAnsi="Arial" w:cs="Arial"/>
              </w:rPr>
              <w:t xml:space="preserve">Програма «Львівська інтегрована система обробки інформації» (ЛІСОІ)   </w:t>
            </w:r>
          </w:p>
        </w:tc>
        <w:tc>
          <w:tcPr>
            <w:tcW w:w="1123" w:type="dxa"/>
          </w:tcPr>
          <w:p w14:paraId="772B7CEC" w14:textId="77777777" w:rsidR="00533E18" w:rsidRPr="004320FC" w:rsidRDefault="00533E18" w:rsidP="00730ED9">
            <w:pPr>
              <w:contextualSpacing/>
              <w:jc w:val="center"/>
              <w:rPr>
                <w:rFonts w:ascii="Arial" w:hAnsi="Arial" w:cs="Arial"/>
              </w:rPr>
            </w:pPr>
            <w:r w:rsidRPr="004320FC">
              <w:rPr>
                <w:rFonts w:ascii="Arial" w:hAnsi="Arial" w:cs="Arial"/>
              </w:rPr>
              <w:t>2 582,0</w:t>
            </w:r>
          </w:p>
        </w:tc>
        <w:tc>
          <w:tcPr>
            <w:tcW w:w="1418" w:type="dxa"/>
            <w:noWrap/>
          </w:tcPr>
          <w:p w14:paraId="5A645EC5" w14:textId="77777777" w:rsidR="00533E18" w:rsidRPr="004320FC" w:rsidRDefault="00533E18" w:rsidP="00730ED9">
            <w:pPr>
              <w:contextualSpacing/>
              <w:jc w:val="center"/>
              <w:rPr>
                <w:rFonts w:ascii="Arial" w:hAnsi="Arial" w:cs="Arial"/>
              </w:rPr>
            </w:pPr>
            <w:r w:rsidRPr="004320FC">
              <w:rPr>
                <w:rFonts w:ascii="Arial" w:hAnsi="Arial" w:cs="Arial"/>
              </w:rPr>
              <w:t>620,1</w:t>
            </w:r>
          </w:p>
        </w:tc>
        <w:tc>
          <w:tcPr>
            <w:tcW w:w="1307" w:type="dxa"/>
          </w:tcPr>
          <w:p w14:paraId="5794A147" w14:textId="77777777" w:rsidR="00533E18" w:rsidRPr="004320FC" w:rsidRDefault="00533E18" w:rsidP="00730ED9">
            <w:pPr>
              <w:contextualSpacing/>
              <w:jc w:val="center"/>
              <w:rPr>
                <w:rFonts w:ascii="Arial" w:eastAsia="Calibri" w:hAnsi="Arial" w:cs="Arial"/>
                <w:iCs/>
              </w:rPr>
            </w:pPr>
            <w:r w:rsidRPr="004320FC">
              <w:rPr>
                <w:rFonts w:ascii="Arial" w:eastAsia="Calibri" w:hAnsi="Arial" w:cs="Arial"/>
                <w:iCs/>
              </w:rPr>
              <w:t>513,6</w:t>
            </w:r>
          </w:p>
        </w:tc>
        <w:tc>
          <w:tcPr>
            <w:tcW w:w="1308" w:type="dxa"/>
          </w:tcPr>
          <w:p w14:paraId="7BFC0857" w14:textId="77777777" w:rsidR="00533E18" w:rsidRPr="004320FC" w:rsidRDefault="00533E18" w:rsidP="00730ED9">
            <w:pPr>
              <w:contextualSpacing/>
              <w:jc w:val="center"/>
              <w:rPr>
                <w:rFonts w:ascii="Arial" w:eastAsia="Calibri" w:hAnsi="Arial" w:cs="Arial"/>
                <w:i/>
              </w:rPr>
            </w:pPr>
            <w:r w:rsidRPr="004320FC">
              <w:rPr>
                <w:rFonts w:ascii="Arial" w:eastAsia="Calibri" w:hAnsi="Arial" w:cs="Arial"/>
                <w:i/>
              </w:rPr>
              <w:t>82,8</w:t>
            </w:r>
          </w:p>
        </w:tc>
      </w:tr>
      <w:tr w:rsidR="00533E18" w:rsidRPr="00A657CB" w14:paraId="28CDF956" w14:textId="77777777" w:rsidTr="00730ED9">
        <w:trPr>
          <w:trHeight w:val="537"/>
          <w:jc w:val="center"/>
        </w:trPr>
        <w:tc>
          <w:tcPr>
            <w:tcW w:w="4785" w:type="dxa"/>
          </w:tcPr>
          <w:p w14:paraId="33E9A223" w14:textId="77777777" w:rsidR="00533E18" w:rsidRPr="004320FC" w:rsidRDefault="00533E18" w:rsidP="00730ED9">
            <w:pPr>
              <w:contextualSpacing/>
              <w:rPr>
                <w:rFonts w:ascii="Arial" w:eastAsia="Calibri" w:hAnsi="Arial" w:cs="Arial"/>
              </w:rPr>
            </w:pPr>
            <w:r w:rsidRPr="004320FC">
              <w:rPr>
                <w:rFonts w:ascii="Arial" w:hAnsi="Arial" w:cs="Arial"/>
              </w:rPr>
              <w:t xml:space="preserve">Міська, загальноукраїнська та міжнародна програма промоції </w:t>
            </w:r>
          </w:p>
        </w:tc>
        <w:tc>
          <w:tcPr>
            <w:tcW w:w="1123" w:type="dxa"/>
          </w:tcPr>
          <w:p w14:paraId="24FDE5BE" w14:textId="77777777" w:rsidR="00533E18" w:rsidRPr="004320FC" w:rsidRDefault="00533E18" w:rsidP="00730ED9">
            <w:pPr>
              <w:contextualSpacing/>
              <w:jc w:val="center"/>
              <w:rPr>
                <w:rFonts w:ascii="Arial" w:hAnsi="Arial" w:cs="Arial"/>
              </w:rPr>
            </w:pPr>
            <w:r w:rsidRPr="004320FC">
              <w:rPr>
                <w:rFonts w:ascii="Arial" w:hAnsi="Arial" w:cs="Arial"/>
              </w:rPr>
              <w:t>2 211,6</w:t>
            </w:r>
          </w:p>
        </w:tc>
        <w:tc>
          <w:tcPr>
            <w:tcW w:w="1418" w:type="dxa"/>
            <w:noWrap/>
          </w:tcPr>
          <w:p w14:paraId="3B637960" w14:textId="77777777" w:rsidR="00533E18" w:rsidRPr="004320FC" w:rsidRDefault="00533E18" w:rsidP="00730ED9">
            <w:pPr>
              <w:contextualSpacing/>
              <w:jc w:val="center"/>
              <w:rPr>
                <w:rFonts w:ascii="Arial" w:hAnsi="Arial" w:cs="Arial"/>
              </w:rPr>
            </w:pPr>
            <w:r w:rsidRPr="004320FC">
              <w:rPr>
                <w:rFonts w:ascii="Arial" w:hAnsi="Arial" w:cs="Arial"/>
              </w:rPr>
              <w:t>580,7</w:t>
            </w:r>
          </w:p>
        </w:tc>
        <w:tc>
          <w:tcPr>
            <w:tcW w:w="1307" w:type="dxa"/>
          </w:tcPr>
          <w:p w14:paraId="7234190F" w14:textId="77777777" w:rsidR="00533E18" w:rsidRPr="004320FC" w:rsidRDefault="00533E18" w:rsidP="00730ED9">
            <w:pPr>
              <w:contextualSpacing/>
              <w:jc w:val="center"/>
              <w:rPr>
                <w:rFonts w:ascii="Arial" w:eastAsia="Calibri" w:hAnsi="Arial" w:cs="Arial"/>
                <w:iCs/>
              </w:rPr>
            </w:pPr>
            <w:r w:rsidRPr="004320FC">
              <w:rPr>
                <w:rFonts w:ascii="Arial" w:eastAsia="Calibri" w:hAnsi="Arial" w:cs="Arial"/>
                <w:iCs/>
              </w:rPr>
              <w:t>414,4</w:t>
            </w:r>
          </w:p>
          <w:p w14:paraId="53B255B3" w14:textId="77777777" w:rsidR="00533E18" w:rsidRPr="004320FC" w:rsidRDefault="00533E18" w:rsidP="00730ED9">
            <w:pPr>
              <w:contextualSpacing/>
              <w:jc w:val="center"/>
              <w:rPr>
                <w:rFonts w:ascii="Arial" w:eastAsia="Calibri" w:hAnsi="Arial" w:cs="Arial"/>
                <w:iCs/>
              </w:rPr>
            </w:pPr>
          </w:p>
        </w:tc>
        <w:tc>
          <w:tcPr>
            <w:tcW w:w="1308" w:type="dxa"/>
          </w:tcPr>
          <w:p w14:paraId="7B8E9A9A" w14:textId="77777777" w:rsidR="00533E18" w:rsidRPr="004320FC" w:rsidRDefault="00533E18" w:rsidP="00730ED9">
            <w:pPr>
              <w:contextualSpacing/>
              <w:jc w:val="center"/>
              <w:rPr>
                <w:rFonts w:ascii="Arial" w:eastAsia="Calibri" w:hAnsi="Arial" w:cs="Arial"/>
                <w:i/>
                <w:lang w:val="en-US"/>
              </w:rPr>
            </w:pPr>
            <w:r w:rsidRPr="004320FC">
              <w:rPr>
                <w:rFonts w:ascii="Arial" w:eastAsia="Calibri" w:hAnsi="Arial" w:cs="Arial"/>
                <w:i/>
              </w:rPr>
              <w:t>71,4</w:t>
            </w:r>
          </w:p>
        </w:tc>
      </w:tr>
      <w:tr w:rsidR="00533E18" w:rsidRPr="00A657CB" w14:paraId="4F62C8DA" w14:textId="77777777" w:rsidTr="00730ED9">
        <w:trPr>
          <w:trHeight w:val="609"/>
          <w:jc w:val="center"/>
        </w:trPr>
        <w:tc>
          <w:tcPr>
            <w:tcW w:w="4785" w:type="dxa"/>
          </w:tcPr>
          <w:p w14:paraId="00E32798" w14:textId="77777777" w:rsidR="00533E18" w:rsidRPr="004320FC" w:rsidRDefault="00533E18" w:rsidP="00730ED9">
            <w:pPr>
              <w:contextualSpacing/>
              <w:rPr>
                <w:rFonts w:ascii="Arial" w:eastAsia="Calibri" w:hAnsi="Arial" w:cs="Arial"/>
              </w:rPr>
            </w:pPr>
            <w:r w:rsidRPr="004320FC">
              <w:rPr>
                <w:rFonts w:ascii="Arial" w:eastAsia="Calibri" w:hAnsi="Arial" w:cs="Arial"/>
              </w:rPr>
              <w:t>Програма висвітлення діяльності міської ради, її виконавчих органів і посадових осіб  та депутатів у засобах масової інформації</w:t>
            </w:r>
          </w:p>
        </w:tc>
        <w:tc>
          <w:tcPr>
            <w:tcW w:w="1123" w:type="dxa"/>
          </w:tcPr>
          <w:p w14:paraId="2572B369" w14:textId="77777777" w:rsidR="00533E18" w:rsidRPr="004320FC" w:rsidRDefault="00533E18" w:rsidP="00730ED9">
            <w:pPr>
              <w:contextualSpacing/>
              <w:jc w:val="center"/>
              <w:rPr>
                <w:rFonts w:ascii="Arial" w:hAnsi="Arial" w:cs="Arial"/>
              </w:rPr>
            </w:pPr>
            <w:r w:rsidRPr="004320FC">
              <w:rPr>
                <w:rFonts w:ascii="Arial" w:hAnsi="Arial" w:cs="Arial"/>
              </w:rPr>
              <w:t>1 800,0</w:t>
            </w:r>
          </w:p>
        </w:tc>
        <w:tc>
          <w:tcPr>
            <w:tcW w:w="1418" w:type="dxa"/>
            <w:noWrap/>
          </w:tcPr>
          <w:p w14:paraId="3C5977AC" w14:textId="77777777" w:rsidR="00533E18" w:rsidRPr="004320FC" w:rsidRDefault="00533E18" w:rsidP="00730ED9">
            <w:pPr>
              <w:contextualSpacing/>
              <w:jc w:val="center"/>
              <w:rPr>
                <w:rFonts w:ascii="Arial" w:hAnsi="Arial" w:cs="Arial"/>
                <w:lang w:val="en-US"/>
              </w:rPr>
            </w:pPr>
            <w:r w:rsidRPr="004320FC">
              <w:rPr>
                <w:rFonts w:ascii="Arial" w:hAnsi="Arial" w:cs="Arial"/>
              </w:rPr>
              <w:t>381,0</w:t>
            </w:r>
          </w:p>
        </w:tc>
        <w:tc>
          <w:tcPr>
            <w:tcW w:w="1307" w:type="dxa"/>
          </w:tcPr>
          <w:p w14:paraId="4F50CD20" w14:textId="77777777" w:rsidR="00533E18" w:rsidRPr="004320FC" w:rsidRDefault="00533E18" w:rsidP="00730ED9">
            <w:pPr>
              <w:contextualSpacing/>
              <w:jc w:val="center"/>
              <w:rPr>
                <w:rFonts w:ascii="Arial" w:eastAsia="Calibri" w:hAnsi="Arial" w:cs="Arial"/>
                <w:iCs/>
              </w:rPr>
            </w:pPr>
            <w:r w:rsidRPr="004320FC">
              <w:rPr>
                <w:rFonts w:ascii="Arial" w:eastAsia="Calibri" w:hAnsi="Arial" w:cs="Arial"/>
                <w:iCs/>
              </w:rPr>
              <w:t>35,8</w:t>
            </w:r>
          </w:p>
          <w:p w14:paraId="69DA194B" w14:textId="77777777" w:rsidR="00533E18" w:rsidRPr="004320FC" w:rsidRDefault="00533E18" w:rsidP="00730ED9">
            <w:pPr>
              <w:contextualSpacing/>
              <w:jc w:val="center"/>
              <w:rPr>
                <w:rFonts w:ascii="Arial" w:eastAsia="Calibri" w:hAnsi="Arial" w:cs="Arial"/>
                <w:iCs/>
              </w:rPr>
            </w:pPr>
          </w:p>
        </w:tc>
        <w:tc>
          <w:tcPr>
            <w:tcW w:w="1308" w:type="dxa"/>
            <w:noWrap/>
          </w:tcPr>
          <w:p w14:paraId="6F0935D3" w14:textId="77777777" w:rsidR="00533E18" w:rsidRPr="004320FC" w:rsidRDefault="00533E18" w:rsidP="00730ED9">
            <w:pPr>
              <w:contextualSpacing/>
              <w:jc w:val="center"/>
              <w:rPr>
                <w:rFonts w:ascii="Arial" w:eastAsia="Calibri" w:hAnsi="Arial" w:cs="Arial"/>
                <w:i/>
              </w:rPr>
            </w:pPr>
            <w:r w:rsidRPr="004320FC">
              <w:rPr>
                <w:rFonts w:ascii="Arial" w:eastAsia="Calibri" w:hAnsi="Arial" w:cs="Arial"/>
                <w:i/>
              </w:rPr>
              <w:t>9,4</w:t>
            </w:r>
          </w:p>
        </w:tc>
      </w:tr>
      <w:tr w:rsidR="00533E18" w:rsidRPr="00A657CB" w14:paraId="79416536" w14:textId="77777777" w:rsidTr="00730ED9">
        <w:trPr>
          <w:trHeight w:val="246"/>
          <w:jc w:val="center"/>
        </w:trPr>
        <w:tc>
          <w:tcPr>
            <w:tcW w:w="4785" w:type="dxa"/>
          </w:tcPr>
          <w:p w14:paraId="1BC02DF0" w14:textId="77777777" w:rsidR="00533E18" w:rsidRPr="004320FC" w:rsidRDefault="00533E18" w:rsidP="00730ED9">
            <w:pPr>
              <w:contextualSpacing/>
              <w:rPr>
                <w:rFonts w:ascii="Arial" w:eastAsia="Calibri" w:hAnsi="Arial" w:cs="Arial"/>
              </w:rPr>
            </w:pPr>
            <w:r w:rsidRPr="004320FC">
              <w:rPr>
                <w:rFonts w:ascii="Arial" w:hAnsi="Arial" w:cs="Arial"/>
              </w:rPr>
              <w:t xml:space="preserve">Програма з організації зовнішніх </w:t>
            </w:r>
            <w:proofErr w:type="spellStart"/>
            <w:r w:rsidRPr="004320FC">
              <w:rPr>
                <w:rFonts w:ascii="Arial" w:hAnsi="Arial" w:cs="Arial"/>
              </w:rPr>
              <w:t>зв'язків</w:t>
            </w:r>
            <w:proofErr w:type="spellEnd"/>
            <w:r w:rsidRPr="004320FC">
              <w:rPr>
                <w:rFonts w:ascii="Arial" w:hAnsi="Arial" w:cs="Arial"/>
              </w:rPr>
              <w:t xml:space="preserve"> Львівської міської ради</w:t>
            </w:r>
          </w:p>
        </w:tc>
        <w:tc>
          <w:tcPr>
            <w:tcW w:w="1123" w:type="dxa"/>
          </w:tcPr>
          <w:p w14:paraId="36AF0264" w14:textId="77777777" w:rsidR="00533E18" w:rsidRPr="004320FC" w:rsidRDefault="00533E18" w:rsidP="00730ED9">
            <w:pPr>
              <w:contextualSpacing/>
              <w:jc w:val="center"/>
              <w:rPr>
                <w:rFonts w:ascii="Arial" w:hAnsi="Arial" w:cs="Arial"/>
              </w:rPr>
            </w:pPr>
            <w:r w:rsidRPr="004320FC">
              <w:rPr>
                <w:rFonts w:ascii="Arial" w:hAnsi="Arial" w:cs="Arial"/>
              </w:rPr>
              <w:t>2 481,6</w:t>
            </w:r>
          </w:p>
        </w:tc>
        <w:tc>
          <w:tcPr>
            <w:tcW w:w="1418" w:type="dxa"/>
            <w:noWrap/>
          </w:tcPr>
          <w:p w14:paraId="72FB84A0" w14:textId="77777777" w:rsidR="00533E18" w:rsidRPr="004320FC" w:rsidRDefault="00533E18" w:rsidP="00730ED9">
            <w:pPr>
              <w:contextualSpacing/>
              <w:jc w:val="center"/>
              <w:rPr>
                <w:rFonts w:ascii="Arial" w:hAnsi="Arial" w:cs="Arial"/>
                <w:lang w:val="en-US"/>
              </w:rPr>
            </w:pPr>
            <w:r w:rsidRPr="004320FC">
              <w:rPr>
                <w:rFonts w:ascii="Arial" w:hAnsi="Arial" w:cs="Arial"/>
              </w:rPr>
              <w:t>468,5</w:t>
            </w:r>
          </w:p>
        </w:tc>
        <w:tc>
          <w:tcPr>
            <w:tcW w:w="1307" w:type="dxa"/>
          </w:tcPr>
          <w:p w14:paraId="361BE736" w14:textId="77777777" w:rsidR="00533E18" w:rsidRPr="004320FC" w:rsidRDefault="00533E18" w:rsidP="00730ED9">
            <w:pPr>
              <w:contextualSpacing/>
              <w:jc w:val="center"/>
              <w:rPr>
                <w:rFonts w:ascii="Arial" w:eastAsia="Calibri" w:hAnsi="Arial" w:cs="Arial"/>
                <w:iCs/>
              </w:rPr>
            </w:pPr>
            <w:r w:rsidRPr="004320FC">
              <w:rPr>
                <w:rFonts w:ascii="Arial" w:eastAsia="Calibri" w:hAnsi="Arial" w:cs="Arial"/>
                <w:iCs/>
              </w:rPr>
              <w:t>142,4</w:t>
            </w:r>
          </w:p>
        </w:tc>
        <w:tc>
          <w:tcPr>
            <w:tcW w:w="1308" w:type="dxa"/>
          </w:tcPr>
          <w:p w14:paraId="6781CA79" w14:textId="77777777" w:rsidR="00533E18" w:rsidRPr="004320FC" w:rsidRDefault="00533E18" w:rsidP="00730ED9">
            <w:pPr>
              <w:contextualSpacing/>
              <w:jc w:val="center"/>
              <w:rPr>
                <w:rFonts w:ascii="Arial" w:eastAsia="Calibri" w:hAnsi="Arial" w:cs="Arial"/>
                <w:i/>
                <w:lang w:val="en-US"/>
              </w:rPr>
            </w:pPr>
            <w:r w:rsidRPr="004320FC">
              <w:rPr>
                <w:rFonts w:ascii="Arial" w:eastAsia="Calibri" w:hAnsi="Arial" w:cs="Arial"/>
                <w:i/>
              </w:rPr>
              <w:t>30,4</w:t>
            </w:r>
          </w:p>
        </w:tc>
      </w:tr>
      <w:tr w:rsidR="00533E18" w:rsidRPr="00A657CB" w14:paraId="47FB5F53" w14:textId="77777777" w:rsidTr="00730ED9">
        <w:trPr>
          <w:trHeight w:val="465"/>
          <w:jc w:val="center"/>
        </w:trPr>
        <w:tc>
          <w:tcPr>
            <w:tcW w:w="4785" w:type="dxa"/>
          </w:tcPr>
          <w:p w14:paraId="5CD4BFFA" w14:textId="77777777" w:rsidR="00533E18" w:rsidRPr="004320FC" w:rsidRDefault="00533E18" w:rsidP="00730ED9">
            <w:pPr>
              <w:contextualSpacing/>
              <w:rPr>
                <w:rFonts w:ascii="Arial" w:eastAsia="Calibri" w:hAnsi="Arial" w:cs="Arial"/>
              </w:rPr>
            </w:pPr>
            <w:r w:rsidRPr="004320FC">
              <w:rPr>
                <w:rFonts w:ascii="Arial" w:eastAsia="Calibri" w:hAnsi="Arial" w:cs="Arial"/>
              </w:rPr>
              <w:t xml:space="preserve">Програма організації підтримки та реалізації стратегічних ініціатив, </w:t>
            </w:r>
            <w:proofErr w:type="spellStart"/>
            <w:r w:rsidRPr="004320FC">
              <w:rPr>
                <w:rFonts w:ascii="Arial" w:eastAsia="Calibri" w:hAnsi="Arial" w:cs="Arial"/>
              </w:rPr>
              <w:t>проєктів</w:t>
            </w:r>
            <w:proofErr w:type="spellEnd"/>
            <w:r w:rsidRPr="004320FC">
              <w:rPr>
                <w:rFonts w:ascii="Arial" w:eastAsia="Calibri" w:hAnsi="Arial" w:cs="Arial"/>
              </w:rPr>
              <w:t xml:space="preserve"> розвитку та інших практик реагування на виклики щодо розвитку  Львівської міської територіальної громади на 2023-2025 роки</w:t>
            </w:r>
          </w:p>
        </w:tc>
        <w:tc>
          <w:tcPr>
            <w:tcW w:w="1123" w:type="dxa"/>
          </w:tcPr>
          <w:p w14:paraId="68D5C14B" w14:textId="77777777" w:rsidR="00533E18" w:rsidRPr="004320FC" w:rsidRDefault="00533E18" w:rsidP="00730ED9">
            <w:pPr>
              <w:contextualSpacing/>
              <w:jc w:val="center"/>
              <w:rPr>
                <w:rFonts w:ascii="Arial" w:hAnsi="Arial" w:cs="Arial"/>
              </w:rPr>
            </w:pPr>
            <w:r w:rsidRPr="004320FC">
              <w:rPr>
                <w:rFonts w:ascii="Arial" w:hAnsi="Arial" w:cs="Arial"/>
              </w:rPr>
              <w:t>7 530,0</w:t>
            </w:r>
          </w:p>
        </w:tc>
        <w:tc>
          <w:tcPr>
            <w:tcW w:w="1418" w:type="dxa"/>
            <w:noWrap/>
          </w:tcPr>
          <w:p w14:paraId="6B655487" w14:textId="77777777" w:rsidR="00533E18" w:rsidRPr="004320FC" w:rsidRDefault="00533E18" w:rsidP="00730ED9">
            <w:pPr>
              <w:contextualSpacing/>
              <w:jc w:val="center"/>
              <w:rPr>
                <w:rFonts w:ascii="Arial" w:hAnsi="Arial" w:cs="Arial"/>
              </w:rPr>
            </w:pPr>
            <w:r w:rsidRPr="004320FC">
              <w:rPr>
                <w:rFonts w:ascii="Arial" w:hAnsi="Arial" w:cs="Arial"/>
              </w:rPr>
              <w:t>1 884,9</w:t>
            </w:r>
          </w:p>
        </w:tc>
        <w:tc>
          <w:tcPr>
            <w:tcW w:w="1307" w:type="dxa"/>
          </w:tcPr>
          <w:p w14:paraId="2968A9AB" w14:textId="77777777" w:rsidR="00533E18" w:rsidRPr="004320FC" w:rsidRDefault="00533E18" w:rsidP="00730ED9">
            <w:pPr>
              <w:contextualSpacing/>
              <w:jc w:val="center"/>
              <w:rPr>
                <w:rFonts w:ascii="Arial" w:eastAsia="Calibri" w:hAnsi="Arial" w:cs="Arial"/>
                <w:iCs/>
              </w:rPr>
            </w:pPr>
            <w:r w:rsidRPr="004320FC">
              <w:rPr>
                <w:rFonts w:ascii="Arial" w:eastAsia="Calibri" w:hAnsi="Arial" w:cs="Arial"/>
                <w:iCs/>
              </w:rPr>
              <w:t>1 815,4</w:t>
            </w:r>
          </w:p>
        </w:tc>
        <w:tc>
          <w:tcPr>
            <w:tcW w:w="1308" w:type="dxa"/>
          </w:tcPr>
          <w:p w14:paraId="2F41CAE1" w14:textId="77777777" w:rsidR="00533E18" w:rsidRPr="004320FC" w:rsidRDefault="00533E18" w:rsidP="00730ED9">
            <w:pPr>
              <w:contextualSpacing/>
              <w:jc w:val="center"/>
              <w:rPr>
                <w:rFonts w:ascii="Arial" w:eastAsia="Calibri" w:hAnsi="Arial" w:cs="Arial"/>
                <w:i/>
              </w:rPr>
            </w:pPr>
            <w:r w:rsidRPr="004320FC">
              <w:rPr>
                <w:rFonts w:ascii="Arial" w:eastAsia="Calibri" w:hAnsi="Arial" w:cs="Arial"/>
                <w:i/>
              </w:rPr>
              <w:t>96,3</w:t>
            </w:r>
          </w:p>
          <w:p w14:paraId="0A10F7B4" w14:textId="77777777" w:rsidR="00533E18" w:rsidRPr="004320FC" w:rsidRDefault="00533E18" w:rsidP="00730ED9">
            <w:pPr>
              <w:contextualSpacing/>
              <w:jc w:val="center"/>
              <w:rPr>
                <w:rFonts w:ascii="Arial" w:eastAsia="Calibri" w:hAnsi="Arial" w:cs="Arial"/>
                <w:iCs/>
              </w:rPr>
            </w:pPr>
          </w:p>
        </w:tc>
      </w:tr>
      <w:tr w:rsidR="00533E18" w:rsidRPr="00A657CB" w14:paraId="06DCFB52" w14:textId="77777777" w:rsidTr="00730ED9">
        <w:trPr>
          <w:trHeight w:val="587"/>
          <w:jc w:val="center"/>
        </w:trPr>
        <w:tc>
          <w:tcPr>
            <w:tcW w:w="4785" w:type="dxa"/>
          </w:tcPr>
          <w:p w14:paraId="1184D011" w14:textId="77777777" w:rsidR="00533E18" w:rsidRPr="004320FC" w:rsidRDefault="00533E18" w:rsidP="00730ED9">
            <w:pPr>
              <w:contextualSpacing/>
              <w:rPr>
                <w:rFonts w:ascii="Arial" w:eastAsia="Calibri" w:hAnsi="Arial" w:cs="Arial"/>
              </w:rPr>
            </w:pPr>
            <w:r w:rsidRPr="004320FC">
              <w:rPr>
                <w:rFonts w:ascii="Arial" w:eastAsia="Calibri" w:hAnsi="Arial" w:cs="Arial"/>
              </w:rPr>
              <w:t>Видатки на утримання комунальної установи Львівської міської ради «Трудовий архів»</w:t>
            </w:r>
          </w:p>
        </w:tc>
        <w:tc>
          <w:tcPr>
            <w:tcW w:w="1123" w:type="dxa"/>
          </w:tcPr>
          <w:p w14:paraId="2F2ED8A5" w14:textId="77777777" w:rsidR="00533E18" w:rsidRPr="004320FC" w:rsidRDefault="00533E18" w:rsidP="00730ED9">
            <w:pPr>
              <w:contextualSpacing/>
              <w:jc w:val="center"/>
              <w:rPr>
                <w:rFonts w:ascii="Arial" w:hAnsi="Arial" w:cs="Arial"/>
              </w:rPr>
            </w:pPr>
            <w:r w:rsidRPr="004320FC">
              <w:rPr>
                <w:rFonts w:ascii="Arial" w:hAnsi="Arial" w:cs="Arial"/>
              </w:rPr>
              <w:t>2 193,0</w:t>
            </w:r>
          </w:p>
        </w:tc>
        <w:tc>
          <w:tcPr>
            <w:tcW w:w="1418" w:type="dxa"/>
            <w:noWrap/>
          </w:tcPr>
          <w:p w14:paraId="3339FBD2" w14:textId="77777777" w:rsidR="00533E18" w:rsidRPr="004320FC" w:rsidRDefault="00533E18" w:rsidP="00730ED9">
            <w:pPr>
              <w:contextualSpacing/>
              <w:jc w:val="center"/>
              <w:rPr>
                <w:rFonts w:ascii="Arial" w:hAnsi="Arial" w:cs="Arial"/>
              </w:rPr>
            </w:pPr>
            <w:r w:rsidRPr="004320FC">
              <w:rPr>
                <w:rFonts w:ascii="Arial" w:hAnsi="Arial" w:cs="Arial"/>
              </w:rPr>
              <w:t>549,0</w:t>
            </w:r>
          </w:p>
        </w:tc>
        <w:tc>
          <w:tcPr>
            <w:tcW w:w="1307" w:type="dxa"/>
          </w:tcPr>
          <w:p w14:paraId="527E84E0" w14:textId="77777777" w:rsidR="00533E18" w:rsidRPr="004320FC" w:rsidRDefault="00533E18" w:rsidP="00730ED9">
            <w:pPr>
              <w:contextualSpacing/>
              <w:jc w:val="center"/>
              <w:rPr>
                <w:rFonts w:ascii="Arial" w:eastAsia="Calibri" w:hAnsi="Arial" w:cs="Arial"/>
                <w:iCs/>
              </w:rPr>
            </w:pPr>
            <w:r w:rsidRPr="004320FC">
              <w:rPr>
                <w:rFonts w:ascii="Arial" w:eastAsia="Calibri" w:hAnsi="Arial" w:cs="Arial"/>
                <w:iCs/>
              </w:rPr>
              <w:t>474,1</w:t>
            </w:r>
          </w:p>
        </w:tc>
        <w:tc>
          <w:tcPr>
            <w:tcW w:w="1308" w:type="dxa"/>
            <w:noWrap/>
          </w:tcPr>
          <w:p w14:paraId="5ABC5A31" w14:textId="77777777" w:rsidR="00533E18" w:rsidRPr="004320FC" w:rsidRDefault="00533E18" w:rsidP="00730ED9">
            <w:pPr>
              <w:contextualSpacing/>
              <w:jc w:val="center"/>
              <w:rPr>
                <w:rFonts w:ascii="Arial" w:eastAsia="Calibri" w:hAnsi="Arial" w:cs="Arial"/>
                <w:i/>
                <w:lang w:val="en-US"/>
              </w:rPr>
            </w:pPr>
            <w:r w:rsidRPr="004320FC">
              <w:rPr>
                <w:rFonts w:ascii="Arial" w:eastAsia="Calibri" w:hAnsi="Arial" w:cs="Arial"/>
                <w:i/>
              </w:rPr>
              <w:t>86,3</w:t>
            </w:r>
          </w:p>
        </w:tc>
      </w:tr>
      <w:tr w:rsidR="00533E18" w:rsidRPr="00A657CB" w14:paraId="322E9404" w14:textId="77777777" w:rsidTr="00730ED9">
        <w:trPr>
          <w:trHeight w:val="314"/>
          <w:jc w:val="center"/>
        </w:trPr>
        <w:tc>
          <w:tcPr>
            <w:tcW w:w="4785" w:type="dxa"/>
          </w:tcPr>
          <w:p w14:paraId="66A23362" w14:textId="77777777" w:rsidR="00533E18" w:rsidRPr="004320FC" w:rsidRDefault="00533E18" w:rsidP="00730ED9">
            <w:pPr>
              <w:contextualSpacing/>
              <w:rPr>
                <w:rFonts w:ascii="Arial" w:eastAsia="Calibri" w:hAnsi="Arial" w:cs="Arial"/>
              </w:rPr>
            </w:pPr>
            <w:r w:rsidRPr="004320FC">
              <w:rPr>
                <w:rFonts w:ascii="Arial" w:eastAsia="Calibri" w:hAnsi="Arial" w:cs="Arial"/>
              </w:rPr>
              <w:t>Програма цифрового перетворення Львівської міської територіальної громади на 2021-2025 р.</w:t>
            </w:r>
          </w:p>
        </w:tc>
        <w:tc>
          <w:tcPr>
            <w:tcW w:w="1123" w:type="dxa"/>
          </w:tcPr>
          <w:p w14:paraId="779A1216" w14:textId="77777777" w:rsidR="00533E18" w:rsidRPr="004320FC" w:rsidRDefault="00533E18" w:rsidP="00730ED9">
            <w:pPr>
              <w:contextualSpacing/>
              <w:jc w:val="center"/>
              <w:rPr>
                <w:rFonts w:ascii="Arial" w:hAnsi="Arial" w:cs="Arial"/>
              </w:rPr>
            </w:pPr>
            <w:r w:rsidRPr="004320FC">
              <w:rPr>
                <w:rFonts w:ascii="Arial" w:hAnsi="Arial" w:cs="Arial"/>
              </w:rPr>
              <w:t>12 181,2</w:t>
            </w:r>
          </w:p>
        </w:tc>
        <w:tc>
          <w:tcPr>
            <w:tcW w:w="1418" w:type="dxa"/>
          </w:tcPr>
          <w:p w14:paraId="6CB4CDE0" w14:textId="77777777" w:rsidR="00533E18" w:rsidRPr="004320FC" w:rsidRDefault="00533E18" w:rsidP="00730ED9">
            <w:pPr>
              <w:contextualSpacing/>
              <w:jc w:val="center"/>
              <w:rPr>
                <w:rFonts w:ascii="Arial" w:hAnsi="Arial" w:cs="Arial"/>
              </w:rPr>
            </w:pPr>
            <w:r w:rsidRPr="004320FC">
              <w:rPr>
                <w:rFonts w:ascii="Arial" w:hAnsi="Arial" w:cs="Arial"/>
              </w:rPr>
              <w:t>3 045,4</w:t>
            </w:r>
          </w:p>
        </w:tc>
        <w:tc>
          <w:tcPr>
            <w:tcW w:w="1307" w:type="dxa"/>
          </w:tcPr>
          <w:p w14:paraId="6F4AFC30" w14:textId="77777777" w:rsidR="00533E18" w:rsidRPr="004320FC" w:rsidRDefault="00533E18" w:rsidP="00730ED9">
            <w:pPr>
              <w:contextualSpacing/>
              <w:jc w:val="center"/>
              <w:rPr>
                <w:rFonts w:ascii="Arial" w:eastAsia="Calibri" w:hAnsi="Arial" w:cs="Arial"/>
              </w:rPr>
            </w:pPr>
            <w:r w:rsidRPr="004320FC">
              <w:rPr>
                <w:rFonts w:ascii="Arial" w:eastAsia="Calibri" w:hAnsi="Arial" w:cs="Arial"/>
              </w:rPr>
              <w:t>2 043,0</w:t>
            </w:r>
          </w:p>
        </w:tc>
        <w:tc>
          <w:tcPr>
            <w:tcW w:w="1308" w:type="dxa"/>
          </w:tcPr>
          <w:p w14:paraId="2AB9BA58" w14:textId="77777777" w:rsidR="00533E18" w:rsidRPr="004320FC" w:rsidRDefault="00533E18" w:rsidP="00730ED9">
            <w:pPr>
              <w:contextualSpacing/>
              <w:jc w:val="center"/>
              <w:rPr>
                <w:rFonts w:ascii="Arial" w:eastAsia="Calibri" w:hAnsi="Arial" w:cs="Arial"/>
                <w:i/>
                <w:iCs/>
              </w:rPr>
            </w:pPr>
            <w:r w:rsidRPr="004320FC">
              <w:rPr>
                <w:rFonts w:ascii="Arial" w:eastAsia="Calibri" w:hAnsi="Arial" w:cs="Arial"/>
                <w:i/>
                <w:iCs/>
              </w:rPr>
              <w:t>67,0</w:t>
            </w:r>
          </w:p>
        </w:tc>
      </w:tr>
      <w:tr w:rsidR="00533E18" w:rsidRPr="00A657CB" w14:paraId="57155F8C" w14:textId="77777777" w:rsidTr="00730ED9">
        <w:trPr>
          <w:trHeight w:val="314"/>
          <w:jc w:val="center"/>
        </w:trPr>
        <w:tc>
          <w:tcPr>
            <w:tcW w:w="4785" w:type="dxa"/>
          </w:tcPr>
          <w:p w14:paraId="3FF13352" w14:textId="77777777" w:rsidR="00533E18" w:rsidRPr="004320FC" w:rsidRDefault="00533E18" w:rsidP="00730ED9">
            <w:pPr>
              <w:contextualSpacing/>
              <w:rPr>
                <w:rFonts w:ascii="Arial" w:hAnsi="Arial" w:cs="Arial"/>
              </w:rPr>
            </w:pPr>
            <w:r w:rsidRPr="004320FC">
              <w:rPr>
                <w:rFonts w:ascii="Arial" w:hAnsi="Arial" w:cs="Arial"/>
              </w:rPr>
              <w:t>Програма навчання, розвитку компетенцій посадових осіб  виконавчих органів, депутатів міської ради, працівників комунальних підприємств, установ і закладів Львівської міської ради та заходів із стажування на 2025-2027 роки</w:t>
            </w:r>
          </w:p>
        </w:tc>
        <w:tc>
          <w:tcPr>
            <w:tcW w:w="1123" w:type="dxa"/>
          </w:tcPr>
          <w:p w14:paraId="234AB0C6" w14:textId="77777777" w:rsidR="00533E18" w:rsidRPr="004320FC" w:rsidRDefault="00533E18" w:rsidP="00730ED9">
            <w:pPr>
              <w:contextualSpacing/>
              <w:jc w:val="center"/>
              <w:rPr>
                <w:rFonts w:ascii="Arial" w:hAnsi="Arial" w:cs="Arial"/>
              </w:rPr>
            </w:pPr>
            <w:r w:rsidRPr="004320FC">
              <w:rPr>
                <w:rFonts w:ascii="Arial" w:hAnsi="Arial" w:cs="Arial"/>
              </w:rPr>
              <w:t>400,0</w:t>
            </w:r>
          </w:p>
        </w:tc>
        <w:tc>
          <w:tcPr>
            <w:tcW w:w="1418" w:type="dxa"/>
          </w:tcPr>
          <w:p w14:paraId="036C698F" w14:textId="77777777" w:rsidR="00533E18" w:rsidRPr="004320FC" w:rsidRDefault="00533E18" w:rsidP="00730ED9">
            <w:pPr>
              <w:contextualSpacing/>
              <w:jc w:val="center"/>
              <w:rPr>
                <w:rFonts w:ascii="Arial" w:hAnsi="Arial" w:cs="Arial"/>
                <w:lang w:val="en-US"/>
              </w:rPr>
            </w:pPr>
            <w:r w:rsidRPr="004320FC">
              <w:rPr>
                <w:rFonts w:ascii="Arial" w:hAnsi="Arial" w:cs="Arial"/>
              </w:rPr>
              <w:t>215,0</w:t>
            </w:r>
          </w:p>
        </w:tc>
        <w:tc>
          <w:tcPr>
            <w:tcW w:w="1307" w:type="dxa"/>
          </w:tcPr>
          <w:p w14:paraId="711A4D51" w14:textId="77777777" w:rsidR="00533E18" w:rsidRPr="004320FC" w:rsidRDefault="00533E18" w:rsidP="00730ED9">
            <w:pPr>
              <w:contextualSpacing/>
              <w:jc w:val="center"/>
              <w:rPr>
                <w:rFonts w:ascii="Arial" w:eastAsia="Calibri" w:hAnsi="Arial" w:cs="Arial"/>
              </w:rPr>
            </w:pPr>
            <w:r w:rsidRPr="004320FC">
              <w:rPr>
                <w:rFonts w:ascii="Arial" w:eastAsia="Calibri" w:hAnsi="Arial" w:cs="Arial"/>
              </w:rPr>
              <w:t>112,5</w:t>
            </w:r>
          </w:p>
        </w:tc>
        <w:tc>
          <w:tcPr>
            <w:tcW w:w="1308" w:type="dxa"/>
          </w:tcPr>
          <w:p w14:paraId="19150960" w14:textId="77777777" w:rsidR="00533E18" w:rsidRPr="004320FC" w:rsidRDefault="00533E18" w:rsidP="00730ED9">
            <w:pPr>
              <w:contextualSpacing/>
              <w:jc w:val="center"/>
              <w:rPr>
                <w:rFonts w:ascii="Arial" w:eastAsia="Calibri" w:hAnsi="Arial" w:cs="Arial"/>
                <w:i/>
                <w:iCs/>
              </w:rPr>
            </w:pPr>
            <w:r w:rsidRPr="004320FC">
              <w:rPr>
                <w:rFonts w:ascii="Arial" w:eastAsia="Calibri" w:hAnsi="Arial" w:cs="Arial"/>
                <w:i/>
                <w:iCs/>
              </w:rPr>
              <w:t>52,3</w:t>
            </w:r>
          </w:p>
        </w:tc>
      </w:tr>
      <w:tr w:rsidR="00533E18" w:rsidRPr="00A657CB" w14:paraId="0695AF87" w14:textId="77777777" w:rsidTr="00730ED9">
        <w:trPr>
          <w:trHeight w:val="560"/>
          <w:jc w:val="center"/>
        </w:trPr>
        <w:tc>
          <w:tcPr>
            <w:tcW w:w="4785" w:type="dxa"/>
          </w:tcPr>
          <w:p w14:paraId="69FF561F" w14:textId="77777777" w:rsidR="00533E18" w:rsidRPr="004320FC" w:rsidRDefault="00533E18" w:rsidP="00730ED9">
            <w:pPr>
              <w:contextualSpacing/>
              <w:rPr>
                <w:rFonts w:ascii="Arial" w:hAnsi="Arial" w:cs="Arial"/>
              </w:rPr>
            </w:pPr>
            <w:r w:rsidRPr="004320FC">
              <w:rPr>
                <w:rFonts w:ascii="Arial" w:hAnsi="Arial" w:cs="Arial"/>
              </w:rPr>
              <w:t>Програма забезпечення проведення загальноміських подій</w:t>
            </w:r>
          </w:p>
        </w:tc>
        <w:tc>
          <w:tcPr>
            <w:tcW w:w="1123" w:type="dxa"/>
          </w:tcPr>
          <w:p w14:paraId="0397E26B" w14:textId="77777777" w:rsidR="00533E18" w:rsidRPr="004320FC" w:rsidRDefault="00533E18" w:rsidP="00730ED9">
            <w:pPr>
              <w:contextualSpacing/>
              <w:jc w:val="center"/>
              <w:rPr>
                <w:rFonts w:ascii="Arial" w:hAnsi="Arial" w:cs="Arial"/>
              </w:rPr>
            </w:pPr>
            <w:r w:rsidRPr="004320FC">
              <w:rPr>
                <w:rFonts w:ascii="Arial" w:hAnsi="Arial" w:cs="Arial"/>
              </w:rPr>
              <w:t>2 444,0</w:t>
            </w:r>
          </w:p>
        </w:tc>
        <w:tc>
          <w:tcPr>
            <w:tcW w:w="1418" w:type="dxa"/>
          </w:tcPr>
          <w:p w14:paraId="74D5DFB6" w14:textId="77777777" w:rsidR="00533E18" w:rsidRPr="004320FC" w:rsidRDefault="00533E18" w:rsidP="00730ED9">
            <w:pPr>
              <w:contextualSpacing/>
              <w:jc w:val="center"/>
              <w:rPr>
                <w:rFonts w:ascii="Arial" w:hAnsi="Arial" w:cs="Arial"/>
                <w:lang w:val="en-US"/>
              </w:rPr>
            </w:pPr>
            <w:r w:rsidRPr="004320FC">
              <w:rPr>
                <w:rFonts w:ascii="Arial" w:hAnsi="Arial" w:cs="Arial"/>
              </w:rPr>
              <w:t>1 426,5</w:t>
            </w:r>
          </w:p>
        </w:tc>
        <w:tc>
          <w:tcPr>
            <w:tcW w:w="1307" w:type="dxa"/>
          </w:tcPr>
          <w:p w14:paraId="4BF435D6" w14:textId="77777777" w:rsidR="00533E18" w:rsidRPr="004320FC" w:rsidRDefault="00533E18" w:rsidP="00730ED9">
            <w:pPr>
              <w:contextualSpacing/>
              <w:jc w:val="center"/>
              <w:rPr>
                <w:rFonts w:ascii="Arial" w:eastAsia="Calibri" w:hAnsi="Arial" w:cs="Arial"/>
              </w:rPr>
            </w:pPr>
            <w:r w:rsidRPr="004320FC">
              <w:rPr>
                <w:rFonts w:ascii="Arial" w:eastAsia="Calibri" w:hAnsi="Arial" w:cs="Arial"/>
              </w:rPr>
              <w:t>650,2</w:t>
            </w:r>
          </w:p>
        </w:tc>
        <w:tc>
          <w:tcPr>
            <w:tcW w:w="1308" w:type="dxa"/>
          </w:tcPr>
          <w:p w14:paraId="72C24228" w14:textId="77777777" w:rsidR="00533E18" w:rsidRPr="004320FC" w:rsidRDefault="00533E18" w:rsidP="00730ED9">
            <w:pPr>
              <w:contextualSpacing/>
              <w:jc w:val="center"/>
              <w:rPr>
                <w:rFonts w:ascii="Arial" w:eastAsia="Calibri" w:hAnsi="Arial" w:cs="Arial"/>
                <w:i/>
                <w:iCs/>
              </w:rPr>
            </w:pPr>
            <w:r w:rsidRPr="004320FC">
              <w:rPr>
                <w:rFonts w:ascii="Arial" w:eastAsia="Calibri" w:hAnsi="Arial" w:cs="Arial"/>
                <w:i/>
                <w:iCs/>
              </w:rPr>
              <w:t>45,6</w:t>
            </w:r>
          </w:p>
          <w:p w14:paraId="2170FC8F" w14:textId="77777777" w:rsidR="00533E18" w:rsidRPr="004320FC" w:rsidRDefault="00533E18" w:rsidP="00730ED9">
            <w:pPr>
              <w:contextualSpacing/>
              <w:jc w:val="center"/>
              <w:rPr>
                <w:rFonts w:ascii="Arial" w:eastAsia="Calibri" w:hAnsi="Arial" w:cs="Arial"/>
              </w:rPr>
            </w:pPr>
          </w:p>
        </w:tc>
      </w:tr>
      <w:tr w:rsidR="00533E18" w:rsidRPr="00A657CB" w14:paraId="593F8C37" w14:textId="77777777" w:rsidTr="00730ED9">
        <w:trPr>
          <w:trHeight w:val="361"/>
          <w:jc w:val="center"/>
        </w:trPr>
        <w:tc>
          <w:tcPr>
            <w:tcW w:w="4785" w:type="dxa"/>
            <w:tcBorders>
              <w:top w:val="single" w:sz="4" w:space="0" w:color="auto"/>
              <w:left w:val="single" w:sz="4" w:space="0" w:color="auto"/>
              <w:bottom w:val="single" w:sz="4" w:space="0" w:color="auto"/>
              <w:right w:val="single" w:sz="4" w:space="0" w:color="auto"/>
            </w:tcBorders>
          </w:tcPr>
          <w:p w14:paraId="377B7CA6" w14:textId="77777777" w:rsidR="00533E18" w:rsidRPr="004320FC" w:rsidRDefault="00533E18" w:rsidP="00730ED9">
            <w:pPr>
              <w:contextualSpacing/>
              <w:rPr>
                <w:rFonts w:ascii="Arial" w:hAnsi="Arial" w:cs="Arial"/>
              </w:rPr>
            </w:pPr>
            <w:r w:rsidRPr="004320FC">
              <w:rPr>
                <w:rFonts w:ascii="Arial" w:hAnsi="Arial" w:cs="Arial"/>
              </w:rPr>
              <w:t>Видатки на виконання рішень судів</w:t>
            </w:r>
          </w:p>
        </w:tc>
        <w:tc>
          <w:tcPr>
            <w:tcW w:w="1123" w:type="dxa"/>
            <w:tcBorders>
              <w:top w:val="single" w:sz="4" w:space="0" w:color="auto"/>
              <w:left w:val="single" w:sz="4" w:space="0" w:color="auto"/>
              <w:bottom w:val="single" w:sz="4" w:space="0" w:color="auto"/>
              <w:right w:val="single" w:sz="4" w:space="0" w:color="auto"/>
            </w:tcBorders>
          </w:tcPr>
          <w:p w14:paraId="1769C566" w14:textId="77777777" w:rsidR="00533E18" w:rsidRPr="004320FC" w:rsidRDefault="00533E18" w:rsidP="00730ED9">
            <w:pPr>
              <w:contextualSpacing/>
              <w:jc w:val="center"/>
              <w:rPr>
                <w:rFonts w:ascii="Arial" w:hAnsi="Arial" w:cs="Arial"/>
              </w:rPr>
            </w:pPr>
            <w:r w:rsidRPr="004320FC">
              <w:rPr>
                <w:rFonts w:ascii="Arial" w:hAnsi="Arial" w:cs="Arial"/>
              </w:rPr>
              <w:t>535,1</w:t>
            </w:r>
          </w:p>
        </w:tc>
        <w:tc>
          <w:tcPr>
            <w:tcW w:w="1418" w:type="dxa"/>
            <w:tcBorders>
              <w:top w:val="single" w:sz="4" w:space="0" w:color="auto"/>
              <w:left w:val="single" w:sz="4" w:space="0" w:color="auto"/>
              <w:bottom w:val="single" w:sz="4" w:space="0" w:color="auto"/>
              <w:right w:val="single" w:sz="4" w:space="0" w:color="auto"/>
            </w:tcBorders>
          </w:tcPr>
          <w:p w14:paraId="4FC68C68" w14:textId="77777777" w:rsidR="00533E18" w:rsidRPr="004320FC" w:rsidRDefault="00533E18" w:rsidP="00730ED9">
            <w:pPr>
              <w:contextualSpacing/>
              <w:jc w:val="center"/>
              <w:rPr>
                <w:rFonts w:ascii="Arial" w:hAnsi="Arial" w:cs="Arial"/>
              </w:rPr>
            </w:pPr>
            <w:r w:rsidRPr="004320FC">
              <w:rPr>
                <w:rFonts w:ascii="Arial" w:hAnsi="Arial" w:cs="Arial"/>
              </w:rPr>
              <w:t>400,0</w:t>
            </w:r>
          </w:p>
        </w:tc>
        <w:tc>
          <w:tcPr>
            <w:tcW w:w="1307" w:type="dxa"/>
            <w:tcBorders>
              <w:top w:val="single" w:sz="4" w:space="0" w:color="auto"/>
              <w:left w:val="single" w:sz="4" w:space="0" w:color="auto"/>
              <w:bottom w:val="single" w:sz="4" w:space="0" w:color="auto"/>
              <w:right w:val="single" w:sz="4" w:space="0" w:color="auto"/>
            </w:tcBorders>
          </w:tcPr>
          <w:p w14:paraId="0F054E05" w14:textId="77777777" w:rsidR="00533E18" w:rsidRPr="004320FC" w:rsidRDefault="00533E18" w:rsidP="00730ED9">
            <w:pPr>
              <w:contextualSpacing/>
              <w:jc w:val="center"/>
              <w:rPr>
                <w:rFonts w:ascii="Arial" w:eastAsia="Calibri" w:hAnsi="Arial" w:cs="Arial"/>
              </w:rPr>
            </w:pPr>
            <w:r w:rsidRPr="004320FC">
              <w:rPr>
                <w:rFonts w:ascii="Arial" w:eastAsia="Calibri" w:hAnsi="Arial" w:cs="Arial"/>
              </w:rPr>
              <w:t>23,8</w:t>
            </w:r>
          </w:p>
        </w:tc>
        <w:tc>
          <w:tcPr>
            <w:tcW w:w="1308" w:type="dxa"/>
            <w:tcBorders>
              <w:top w:val="single" w:sz="4" w:space="0" w:color="auto"/>
              <w:left w:val="single" w:sz="4" w:space="0" w:color="auto"/>
              <w:bottom w:val="single" w:sz="4" w:space="0" w:color="auto"/>
              <w:right w:val="single" w:sz="4" w:space="0" w:color="auto"/>
            </w:tcBorders>
          </w:tcPr>
          <w:p w14:paraId="598EE04B" w14:textId="77777777" w:rsidR="00533E18" w:rsidRPr="004320FC" w:rsidRDefault="00533E18" w:rsidP="00730ED9">
            <w:pPr>
              <w:contextualSpacing/>
              <w:jc w:val="center"/>
              <w:rPr>
                <w:rFonts w:ascii="Arial" w:eastAsia="Calibri" w:hAnsi="Arial" w:cs="Arial"/>
                <w:i/>
                <w:iCs/>
              </w:rPr>
            </w:pPr>
            <w:r w:rsidRPr="004320FC">
              <w:rPr>
                <w:rFonts w:ascii="Arial" w:eastAsia="Calibri" w:hAnsi="Arial" w:cs="Arial"/>
                <w:i/>
                <w:iCs/>
              </w:rPr>
              <w:t>6,0</w:t>
            </w:r>
          </w:p>
        </w:tc>
      </w:tr>
      <w:tr w:rsidR="00533E18" w:rsidRPr="00A657CB" w14:paraId="6556E3AD" w14:textId="77777777" w:rsidTr="00730ED9">
        <w:trPr>
          <w:trHeight w:val="569"/>
          <w:jc w:val="center"/>
        </w:trPr>
        <w:tc>
          <w:tcPr>
            <w:tcW w:w="4785" w:type="dxa"/>
            <w:tcBorders>
              <w:top w:val="single" w:sz="4" w:space="0" w:color="auto"/>
              <w:left w:val="single" w:sz="4" w:space="0" w:color="auto"/>
              <w:bottom w:val="single" w:sz="4" w:space="0" w:color="auto"/>
              <w:right w:val="single" w:sz="4" w:space="0" w:color="auto"/>
            </w:tcBorders>
          </w:tcPr>
          <w:p w14:paraId="75F2F431" w14:textId="77777777" w:rsidR="00533E18" w:rsidRPr="004320FC" w:rsidRDefault="00533E18" w:rsidP="00730ED9">
            <w:pPr>
              <w:contextualSpacing/>
              <w:rPr>
                <w:rFonts w:ascii="Arial" w:hAnsi="Arial" w:cs="Arial"/>
              </w:rPr>
            </w:pPr>
            <w:r w:rsidRPr="004320FC">
              <w:rPr>
                <w:rFonts w:ascii="Arial" w:hAnsi="Arial" w:cs="Arial"/>
              </w:rPr>
              <w:t>Програма забезпечення реалізації інтересів мешканців населених пунктів Львівської міської територіальної громади та функціонування офісів Львівської громади</w:t>
            </w:r>
          </w:p>
        </w:tc>
        <w:tc>
          <w:tcPr>
            <w:tcW w:w="1123" w:type="dxa"/>
            <w:tcBorders>
              <w:top w:val="single" w:sz="4" w:space="0" w:color="auto"/>
              <w:left w:val="single" w:sz="4" w:space="0" w:color="auto"/>
              <w:bottom w:val="single" w:sz="4" w:space="0" w:color="auto"/>
              <w:right w:val="single" w:sz="4" w:space="0" w:color="auto"/>
            </w:tcBorders>
          </w:tcPr>
          <w:p w14:paraId="048EF051" w14:textId="77777777" w:rsidR="00533E18" w:rsidRPr="004320FC" w:rsidRDefault="00533E18" w:rsidP="00730ED9">
            <w:pPr>
              <w:contextualSpacing/>
              <w:jc w:val="center"/>
              <w:rPr>
                <w:rFonts w:ascii="Arial" w:hAnsi="Arial" w:cs="Arial"/>
              </w:rPr>
            </w:pPr>
            <w:r w:rsidRPr="004320FC">
              <w:rPr>
                <w:rFonts w:ascii="Arial" w:hAnsi="Arial" w:cs="Arial"/>
              </w:rPr>
              <w:t>5 754,8</w:t>
            </w:r>
          </w:p>
        </w:tc>
        <w:tc>
          <w:tcPr>
            <w:tcW w:w="1418" w:type="dxa"/>
            <w:tcBorders>
              <w:top w:val="single" w:sz="4" w:space="0" w:color="auto"/>
              <w:left w:val="single" w:sz="4" w:space="0" w:color="auto"/>
              <w:bottom w:val="single" w:sz="4" w:space="0" w:color="auto"/>
              <w:right w:val="single" w:sz="4" w:space="0" w:color="auto"/>
            </w:tcBorders>
          </w:tcPr>
          <w:p w14:paraId="7AA61848" w14:textId="77777777" w:rsidR="00533E18" w:rsidRPr="004320FC" w:rsidRDefault="00533E18" w:rsidP="00730ED9">
            <w:pPr>
              <w:contextualSpacing/>
              <w:jc w:val="center"/>
              <w:rPr>
                <w:rFonts w:ascii="Arial" w:hAnsi="Arial" w:cs="Arial"/>
                <w:lang w:val="en-US"/>
              </w:rPr>
            </w:pPr>
            <w:r w:rsidRPr="004320FC">
              <w:rPr>
                <w:rFonts w:ascii="Arial" w:hAnsi="Arial" w:cs="Arial"/>
              </w:rPr>
              <w:t>1 480,0</w:t>
            </w:r>
          </w:p>
        </w:tc>
        <w:tc>
          <w:tcPr>
            <w:tcW w:w="1307" w:type="dxa"/>
            <w:tcBorders>
              <w:top w:val="single" w:sz="4" w:space="0" w:color="auto"/>
              <w:left w:val="single" w:sz="4" w:space="0" w:color="auto"/>
              <w:bottom w:val="single" w:sz="4" w:space="0" w:color="auto"/>
              <w:right w:val="single" w:sz="4" w:space="0" w:color="auto"/>
            </w:tcBorders>
          </w:tcPr>
          <w:p w14:paraId="50FE7F96" w14:textId="77777777" w:rsidR="00533E18" w:rsidRPr="004320FC" w:rsidRDefault="00533E18" w:rsidP="00730ED9">
            <w:pPr>
              <w:contextualSpacing/>
              <w:jc w:val="center"/>
              <w:rPr>
                <w:rFonts w:ascii="Arial" w:eastAsia="Calibri" w:hAnsi="Arial" w:cs="Arial"/>
              </w:rPr>
            </w:pPr>
            <w:r w:rsidRPr="004320FC">
              <w:rPr>
                <w:rFonts w:ascii="Arial" w:eastAsia="Calibri" w:hAnsi="Arial" w:cs="Arial"/>
              </w:rPr>
              <w:t>469,6</w:t>
            </w:r>
          </w:p>
        </w:tc>
        <w:tc>
          <w:tcPr>
            <w:tcW w:w="1308" w:type="dxa"/>
            <w:tcBorders>
              <w:top w:val="single" w:sz="4" w:space="0" w:color="auto"/>
              <w:left w:val="single" w:sz="4" w:space="0" w:color="auto"/>
              <w:bottom w:val="single" w:sz="4" w:space="0" w:color="auto"/>
              <w:right w:val="single" w:sz="4" w:space="0" w:color="auto"/>
            </w:tcBorders>
          </w:tcPr>
          <w:p w14:paraId="4E717A07" w14:textId="77777777" w:rsidR="00533E18" w:rsidRPr="004320FC" w:rsidRDefault="00533E18" w:rsidP="00730ED9">
            <w:pPr>
              <w:contextualSpacing/>
              <w:jc w:val="center"/>
              <w:rPr>
                <w:rFonts w:ascii="Arial" w:eastAsia="Calibri" w:hAnsi="Arial" w:cs="Arial"/>
                <w:i/>
                <w:iCs/>
                <w:lang w:val="en-US"/>
              </w:rPr>
            </w:pPr>
            <w:r w:rsidRPr="004320FC">
              <w:rPr>
                <w:rFonts w:ascii="Arial" w:eastAsia="Calibri" w:hAnsi="Arial" w:cs="Arial"/>
                <w:i/>
                <w:iCs/>
              </w:rPr>
              <w:t>31,7</w:t>
            </w:r>
          </w:p>
          <w:p w14:paraId="726344E4" w14:textId="77777777" w:rsidR="00533E18" w:rsidRPr="004320FC" w:rsidRDefault="00533E18" w:rsidP="00730ED9">
            <w:pPr>
              <w:contextualSpacing/>
              <w:jc w:val="center"/>
              <w:rPr>
                <w:rFonts w:ascii="Arial" w:eastAsia="Calibri" w:hAnsi="Arial" w:cs="Arial"/>
              </w:rPr>
            </w:pPr>
          </w:p>
        </w:tc>
      </w:tr>
      <w:tr w:rsidR="00533E18" w:rsidRPr="00A657CB" w14:paraId="6DC49272" w14:textId="77777777" w:rsidTr="00730ED9">
        <w:trPr>
          <w:trHeight w:val="569"/>
          <w:jc w:val="center"/>
        </w:trPr>
        <w:tc>
          <w:tcPr>
            <w:tcW w:w="4785" w:type="dxa"/>
            <w:tcBorders>
              <w:top w:val="single" w:sz="4" w:space="0" w:color="auto"/>
              <w:left w:val="single" w:sz="4" w:space="0" w:color="auto"/>
              <w:bottom w:val="single" w:sz="4" w:space="0" w:color="auto"/>
              <w:right w:val="single" w:sz="4" w:space="0" w:color="auto"/>
            </w:tcBorders>
          </w:tcPr>
          <w:p w14:paraId="51693FA2" w14:textId="77777777" w:rsidR="00533E18" w:rsidRPr="004320FC" w:rsidRDefault="00533E18" w:rsidP="00730ED9">
            <w:pPr>
              <w:contextualSpacing/>
              <w:rPr>
                <w:rFonts w:ascii="Arial" w:hAnsi="Arial" w:cs="Arial"/>
              </w:rPr>
            </w:pPr>
            <w:r w:rsidRPr="004320FC">
              <w:rPr>
                <w:rFonts w:ascii="Arial" w:hAnsi="Arial" w:cs="Arial"/>
              </w:rPr>
              <w:t xml:space="preserve">Програма організації господарського сервісу та транспортного </w:t>
            </w:r>
            <w:r w:rsidRPr="004320FC">
              <w:rPr>
                <w:rFonts w:ascii="Arial" w:hAnsi="Arial" w:cs="Arial"/>
              </w:rPr>
              <w:lastRenderedPageBreak/>
              <w:t>забезпечення роботи Львівської міської ради</w:t>
            </w:r>
          </w:p>
        </w:tc>
        <w:tc>
          <w:tcPr>
            <w:tcW w:w="1123" w:type="dxa"/>
            <w:tcBorders>
              <w:top w:val="single" w:sz="4" w:space="0" w:color="auto"/>
              <w:left w:val="single" w:sz="4" w:space="0" w:color="auto"/>
              <w:bottom w:val="single" w:sz="4" w:space="0" w:color="auto"/>
              <w:right w:val="single" w:sz="4" w:space="0" w:color="auto"/>
            </w:tcBorders>
          </w:tcPr>
          <w:p w14:paraId="4DBB173F" w14:textId="77777777" w:rsidR="00533E18" w:rsidRPr="004320FC" w:rsidRDefault="00533E18" w:rsidP="00730ED9">
            <w:pPr>
              <w:contextualSpacing/>
              <w:jc w:val="center"/>
              <w:rPr>
                <w:rFonts w:ascii="Arial" w:hAnsi="Arial" w:cs="Arial"/>
              </w:rPr>
            </w:pPr>
            <w:r w:rsidRPr="004320FC">
              <w:rPr>
                <w:rFonts w:ascii="Arial" w:hAnsi="Arial" w:cs="Arial"/>
              </w:rPr>
              <w:lastRenderedPageBreak/>
              <w:t>38 844,8</w:t>
            </w:r>
          </w:p>
        </w:tc>
        <w:tc>
          <w:tcPr>
            <w:tcW w:w="1418" w:type="dxa"/>
            <w:tcBorders>
              <w:top w:val="single" w:sz="4" w:space="0" w:color="auto"/>
              <w:left w:val="single" w:sz="4" w:space="0" w:color="auto"/>
              <w:bottom w:val="single" w:sz="4" w:space="0" w:color="auto"/>
              <w:right w:val="single" w:sz="4" w:space="0" w:color="auto"/>
            </w:tcBorders>
          </w:tcPr>
          <w:p w14:paraId="1D77AD39" w14:textId="77777777" w:rsidR="00533E18" w:rsidRPr="004320FC" w:rsidRDefault="00533E18" w:rsidP="00730ED9">
            <w:pPr>
              <w:contextualSpacing/>
              <w:jc w:val="center"/>
              <w:rPr>
                <w:rFonts w:ascii="Arial" w:hAnsi="Arial" w:cs="Arial"/>
              </w:rPr>
            </w:pPr>
            <w:r w:rsidRPr="004320FC">
              <w:rPr>
                <w:rFonts w:ascii="Arial" w:hAnsi="Arial" w:cs="Arial"/>
              </w:rPr>
              <w:t>9 154,2</w:t>
            </w:r>
          </w:p>
        </w:tc>
        <w:tc>
          <w:tcPr>
            <w:tcW w:w="1307" w:type="dxa"/>
            <w:tcBorders>
              <w:top w:val="single" w:sz="4" w:space="0" w:color="auto"/>
              <w:left w:val="single" w:sz="4" w:space="0" w:color="auto"/>
              <w:bottom w:val="single" w:sz="4" w:space="0" w:color="auto"/>
              <w:right w:val="single" w:sz="4" w:space="0" w:color="auto"/>
            </w:tcBorders>
          </w:tcPr>
          <w:p w14:paraId="133D1550" w14:textId="77777777" w:rsidR="00533E18" w:rsidRPr="004320FC" w:rsidRDefault="00533E18" w:rsidP="00730ED9">
            <w:pPr>
              <w:contextualSpacing/>
              <w:jc w:val="center"/>
              <w:rPr>
                <w:rFonts w:ascii="Arial" w:eastAsia="Calibri" w:hAnsi="Arial" w:cs="Arial"/>
                <w:lang w:val="en-US"/>
              </w:rPr>
            </w:pPr>
            <w:r w:rsidRPr="004320FC">
              <w:rPr>
                <w:rFonts w:ascii="Arial" w:hAnsi="Arial" w:cs="Arial"/>
              </w:rPr>
              <w:t>9 141,4</w:t>
            </w:r>
          </w:p>
        </w:tc>
        <w:tc>
          <w:tcPr>
            <w:tcW w:w="1308" w:type="dxa"/>
            <w:tcBorders>
              <w:top w:val="single" w:sz="4" w:space="0" w:color="auto"/>
              <w:left w:val="single" w:sz="4" w:space="0" w:color="auto"/>
              <w:bottom w:val="single" w:sz="4" w:space="0" w:color="auto"/>
              <w:right w:val="single" w:sz="4" w:space="0" w:color="auto"/>
            </w:tcBorders>
          </w:tcPr>
          <w:p w14:paraId="29675AFB" w14:textId="77777777" w:rsidR="00533E18" w:rsidRPr="004320FC" w:rsidRDefault="00533E18" w:rsidP="00730ED9">
            <w:pPr>
              <w:contextualSpacing/>
              <w:jc w:val="center"/>
              <w:rPr>
                <w:rFonts w:ascii="Arial" w:eastAsia="Calibri" w:hAnsi="Arial" w:cs="Arial"/>
                <w:i/>
                <w:iCs/>
                <w:lang w:val="en-US"/>
              </w:rPr>
            </w:pPr>
            <w:r w:rsidRPr="004320FC">
              <w:rPr>
                <w:rFonts w:ascii="Arial" w:eastAsia="Calibri" w:hAnsi="Arial" w:cs="Arial"/>
                <w:i/>
                <w:iCs/>
                <w:lang w:val="en-US"/>
              </w:rPr>
              <w:t>99</w:t>
            </w:r>
            <w:r w:rsidRPr="004320FC">
              <w:rPr>
                <w:rFonts w:ascii="Arial" w:eastAsia="Calibri" w:hAnsi="Arial" w:cs="Arial"/>
                <w:i/>
                <w:iCs/>
              </w:rPr>
              <w:t>,</w:t>
            </w:r>
            <w:r w:rsidRPr="004320FC">
              <w:rPr>
                <w:rFonts w:ascii="Arial" w:eastAsia="Calibri" w:hAnsi="Arial" w:cs="Arial"/>
                <w:i/>
                <w:iCs/>
                <w:lang w:val="en-US"/>
              </w:rPr>
              <w:t>9</w:t>
            </w:r>
          </w:p>
          <w:p w14:paraId="7D1A1C82" w14:textId="77777777" w:rsidR="00533E18" w:rsidRPr="004320FC" w:rsidRDefault="00533E18" w:rsidP="00730ED9">
            <w:pPr>
              <w:contextualSpacing/>
              <w:jc w:val="center"/>
              <w:rPr>
                <w:rFonts w:ascii="Arial" w:eastAsia="Calibri" w:hAnsi="Arial" w:cs="Arial"/>
                <w:lang w:val="en-US"/>
              </w:rPr>
            </w:pPr>
          </w:p>
        </w:tc>
      </w:tr>
      <w:tr w:rsidR="00533E18" w:rsidRPr="00A657CB" w14:paraId="008BB105" w14:textId="77777777" w:rsidTr="00730ED9">
        <w:trPr>
          <w:trHeight w:val="569"/>
          <w:jc w:val="center"/>
        </w:trPr>
        <w:tc>
          <w:tcPr>
            <w:tcW w:w="4785" w:type="dxa"/>
            <w:tcBorders>
              <w:top w:val="single" w:sz="4" w:space="0" w:color="auto"/>
              <w:left w:val="single" w:sz="4" w:space="0" w:color="auto"/>
              <w:bottom w:val="single" w:sz="4" w:space="0" w:color="auto"/>
              <w:right w:val="single" w:sz="4" w:space="0" w:color="auto"/>
            </w:tcBorders>
          </w:tcPr>
          <w:p w14:paraId="29331CEC" w14:textId="77777777" w:rsidR="00533E18" w:rsidRPr="004320FC" w:rsidRDefault="00533E18" w:rsidP="00730ED9">
            <w:pPr>
              <w:contextualSpacing/>
              <w:rPr>
                <w:rFonts w:ascii="Arial" w:hAnsi="Arial" w:cs="Arial"/>
              </w:rPr>
            </w:pPr>
            <w:r w:rsidRPr="004320FC">
              <w:rPr>
                <w:rFonts w:ascii="Arial" w:hAnsi="Arial" w:cs="Arial"/>
              </w:rPr>
              <w:t xml:space="preserve">Програма забезпечення виконання департаментом міської мобільності та вуличної інфраструктури судових рішень, виконавчих документів та </w:t>
            </w:r>
            <w:proofErr w:type="spellStart"/>
            <w:r w:rsidRPr="004320FC">
              <w:rPr>
                <w:rFonts w:ascii="Arial" w:hAnsi="Arial" w:cs="Arial"/>
              </w:rPr>
              <w:t>пов</w:t>
            </w:r>
            <w:proofErr w:type="spellEnd"/>
            <w:r w:rsidRPr="004320FC">
              <w:rPr>
                <w:rFonts w:ascii="Arial" w:hAnsi="Arial" w:cs="Arial"/>
                <w:lang w:val="ru-RU"/>
              </w:rPr>
              <w:t>`</w:t>
            </w:r>
            <w:proofErr w:type="spellStart"/>
            <w:r w:rsidRPr="004320FC">
              <w:rPr>
                <w:rFonts w:ascii="Arial" w:hAnsi="Arial" w:cs="Arial"/>
              </w:rPr>
              <w:t>язаних</w:t>
            </w:r>
            <w:proofErr w:type="spellEnd"/>
            <w:r w:rsidRPr="004320FC">
              <w:rPr>
                <w:rFonts w:ascii="Arial" w:hAnsi="Arial" w:cs="Arial"/>
              </w:rPr>
              <w:t xml:space="preserve"> із ними стягнень</w:t>
            </w:r>
          </w:p>
        </w:tc>
        <w:tc>
          <w:tcPr>
            <w:tcW w:w="1123" w:type="dxa"/>
            <w:tcBorders>
              <w:top w:val="single" w:sz="4" w:space="0" w:color="auto"/>
              <w:left w:val="single" w:sz="4" w:space="0" w:color="auto"/>
              <w:bottom w:val="single" w:sz="4" w:space="0" w:color="auto"/>
              <w:right w:val="single" w:sz="4" w:space="0" w:color="auto"/>
            </w:tcBorders>
          </w:tcPr>
          <w:p w14:paraId="28E946CD" w14:textId="77777777" w:rsidR="00533E18" w:rsidRPr="004320FC" w:rsidRDefault="00533E18" w:rsidP="00730ED9">
            <w:pPr>
              <w:contextualSpacing/>
              <w:jc w:val="center"/>
              <w:rPr>
                <w:rFonts w:ascii="Arial" w:hAnsi="Arial" w:cs="Arial"/>
              </w:rPr>
            </w:pPr>
            <w:r w:rsidRPr="004320FC">
              <w:rPr>
                <w:rFonts w:ascii="Arial" w:hAnsi="Arial" w:cs="Arial"/>
              </w:rPr>
              <w:t>194,6</w:t>
            </w:r>
          </w:p>
        </w:tc>
        <w:tc>
          <w:tcPr>
            <w:tcW w:w="1418" w:type="dxa"/>
            <w:tcBorders>
              <w:top w:val="single" w:sz="4" w:space="0" w:color="auto"/>
              <w:left w:val="single" w:sz="4" w:space="0" w:color="auto"/>
              <w:bottom w:val="single" w:sz="4" w:space="0" w:color="auto"/>
              <w:right w:val="single" w:sz="4" w:space="0" w:color="auto"/>
            </w:tcBorders>
          </w:tcPr>
          <w:p w14:paraId="184E01BD" w14:textId="77777777" w:rsidR="00533E18" w:rsidRPr="004320FC" w:rsidRDefault="00533E18" w:rsidP="00730ED9">
            <w:pPr>
              <w:contextualSpacing/>
              <w:jc w:val="center"/>
              <w:rPr>
                <w:rFonts w:ascii="Arial" w:hAnsi="Arial" w:cs="Arial"/>
                <w:lang w:val="en-US"/>
              </w:rPr>
            </w:pPr>
            <w:r w:rsidRPr="004320FC">
              <w:rPr>
                <w:rFonts w:ascii="Arial" w:hAnsi="Arial" w:cs="Arial"/>
              </w:rPr>
              <w:t>48,7</w:t>
            </w:r>
          </w:p>
        </w:tc>
        <w:tc>
          <w:tcPr>
            <w:tcW w:w="1307" w:type="dxa"/>
            <w:tcBorders>
              <w:top w:val="single" w:sz="4" w:space="0" w:color="auto"/>
              <w:left w:val="single" w:sz="4" w:space="0" w:color="auto"/>
              <w:bottom w:val="single" w:sz="4" w:space="0" w:color="auto"/>
              <w:right w:val="single" w:sz="4" w:space="0" w:color="auto"/>
            </w:tcBorders>
          </w:tcPr>
          <w:p w14:paraId="03A56C48" w14:textId="77777777" w:rsidR="00533E18" w:rsidRPr="004320FC" w:rsidRDefault="00533E18" w:rsidP="00730ED9">
            <w:pPr>
              <w:contextualSpacing/>
              <w:jc w:val="center"/>
              <w:rPr>
                <w:rFonts w:ascii="Arial" w:eastAsia="Calibri" w:hAnsi="Arial" w:cs="Arial"/>
              </w:rPr>
            </w:pPr>
            <w:r w:rsidRPr="004320FC">
              <w:rPr>
                <w:rFonts w:ascii="Arial" w:eastAsia="Calibri" w:hAnsi="Arial" w:cs="Arial"/>
              </w:rPr>
              <w:t>4,4</w:t>
            </w:r>
          </w:p>
        </w:tc>
        <w:tc>
          <w:tcPr>
            <w:tcW w:w="1308" w:type="dxa"/>
            <w:tcBorders>
              <w:top w:val="single" w:sz="4" w:space="0" w:color="auto"/>
              <w:left w:val="single" w:sz="4" w:space="0" w:color="auto"/>
              <w:bottom w:val="single" w:sz="4" w:space="0" w:color="auto"/>
              <w:right w:val="single" w:sz="4" w:space="0" w:color="auto"/>
            </w:tcBorders>
          </w:tcPr>
          <w:p w14:paraId="7C37B79B" w14:textId="77777777" w:rsidR="00533E18" w:rsidRPr="004320FC" w:rsidRDefault="00533E18" w:rsidP="00730ED9">
            <w:pPr>
              <w:contextualSpacing/>
              <w:jc w:val="center"/>
              <w:rPr>
                <w:rFonts w:ascii="Arial" w:eastAsia="Calibri" w:hAnsi="Arial" w:cs="Arial"/>
                <w:i/>
                <w:iCs/>
              </w:rPr>
            </w:pPr>
            <w:r w:rsidRPr="004320FC">
              <w:rPr>
                <w:rFonts w:ascii="Arial" w:eastAsia="Calibri" w:hAnsi="Arial" w:cs="Arial"/>
                <w:i/>
                <w:iCs/>
              </w:rPr>
              <w:t>9,0</w:t>
            </w:r>
          </w:p>
        </w:tc>
      </w:tr>
      <w:tr w:rsidR="00533E18" w:rsidRPr="00A657CB" w14:paraId="17CB12DF" w14:textId="77777777" w:rsidTr="00730ED9">
        <w:trPr>
          <w:trHeight w:val="274"/>
          <w:jc w:val="center"/>
        </w:trPr>
        <w:tc>
          <w:tcPr>
            <w:tcW w:w="4785" w:type="dxa"/>
            <w:tcBorders>
              <w:top w:val="single" w:sz="4" w:space="0" w:color="auto"/>
              <w:left w:val="single" w:sz="4" w:space="0" w:color="auto"/>
              <w:bottom w:val="single" w:sz="4" w:space="0" w:color="auto"/>
              <w:right w:val="single" w:sz="4" w:space="0" w:color="auto"/>
            </w:tcBorders>
          </w:tcPr>
          <w:p w14:paraId="0A12BC1A" w14:textId="77777777" w:rsidR="00533E18" w:rsidRPr="004320FC" w:rsidRDefault="00533E18" w:rsidP="00730ED9">
            <w:pPr>
              <w:contextualSpacing/>
              <w:rPr>
                <w:rFonts w:ascii="Arial" w:hAnsi="Arial" w:cs="Arial"/>
              </w:rPr>
            </w:pPr>
            <w:r w:rsidRPr="004320FC">
              <w:rPr>
                <w:rFonts w:ascii="Arial" w:hAnsi="Arial" w:cs="Arial"/>
              </w:rPr>
              <w:t>Програма «Безпечний офіс Львівської громади» на 2022-2025 роки</w:t>
            </w:r>
          </w:p>
        </w:tc>
        <w:tc>
          <w:tcPr>
            <w:tcW w:w="1123" w:type="dxa"/>
            <w:tcBorders>
              <w:top w:val="single" w:sz="4" w:space="0" w:color="auto"/>
              <w:left w:val="single" w:sz="4" w:space="0" w:color="auto"/>
              <w:bottom w:val="single" w:sz="4" w:space="0" w:color="auto"/>
              <w:right w:val="single" w:sz="4" w:space="0" w:color="auto"/>
            </w:tcBorders>
          </w:tcPr>
          <w:p w14:paraId="0BC6D62A" w14:textId="77777777" w:rsidR="00533E18" w:rsidRPr="004320FC" w:rsidRDefault="00533E18" w:rsidP="00730ED9">
            <w:pPr>
              <w:contextualSpacing/>
              <w:jc w:val="center"/>
              <w:rPr>
                <w:rFonts w:ascii="Arial" w:hAnsi="Arial" w:cs="Arial"/>
              </w:rPr>
            </w:pPr>
            <w:r w:rsidRPr="004320FC">
              <w:rPr>
                <w:rFonts w:ascii="Arial" w:hAnsi="Arial" w:cs="Arial"/>
              </w:rPr>
              <w:t>2,3</w:t>
            </w:r>
          </w:p>
        </w:tc>
        <w:tc>
          <w:tcPr>
            <w:tcW w:w="1418" w:type="dxa"/>
            <w:tcBorders>
              <w:top w:val="single" w:sz="4" w:space="0" w:color="auto"/>
              <w:left w:val="single" w:sz="4" w:space="0" w:color="auto"/>
              <w:bottom w:val="single" w:sz="4" w:space="0" w:color="auto"/>
              <w:right w:val="single" w:sz="4" w:space="0" w:color="auto"/>
            </w:tcBorders>
          </w:tcPr>
          <w:p w14:paraId="6612C862" w14:textId="77777777" w:rsidR="00533E18" w:rsidRPr="004320FC" w:rsidRDefault="00533E18" w:rsidP="00730ED9">
            <w:pPr>
              <w:contextualSpacing/>
              <w:jc w:val="center"/>
              <w:rPr>
                <w:rFonts w:ascii="Arial" w:hAnsi="Arial" w:cs="Arial"/>
              </w:rPr>
            </w:pPr>
            <w:r w:rsidRPr="004320FC">
              <w:rPr>
                <w:rFonts w:ascii="Arial" w:hAnsi="Arial" w:cs="Arial"/>
              </w:rPr>
              <w:t>0</w:t>
            </w:r>
          </w:p>
        </w:tc>
        <w:tc>
          <w:tcPr>
            <w:tcW w:w="1307" w:type="dxa"/>
            <w:tcBorders>
              <w:top w:val="single" w:sz="4" w:space="0" w:color="auto"/>
              <w:left w:val="single" w:sz="4" w:space="0" w:color="auto"/>
              <w:bottom w:val="single" w:sz="4" w:space="0" w:color="auto"/>
              <w:right w:val="single" w:sz="4" w:space="0" w:color="auto"/>
            </w:tcBorders>
          </w:tcPr>
          <w:p w14:paraId="799E45DB" w14:textId="77777777" w:rsidR="00533E18" w:rsidRPr="004320FC" w:rsidRDefault="00533E18" w:rsidP="00730ED9">
            <w:pPr>
              <w:contextualSpacing/>
              <w:jc w:val="center"/>
              <w:rPr>
                <w:rFonts w:ascii="Arial" w:eastAsia="Calibri" w:hAnsi="Arial" w:cs="Arial"/>
              </w:rPr>
            </w:pPr>
            <w:r w:rsidRPr="004320FC">
              <w:rPr>
                <w:rFonts w:ascii="Arial" w:eastAsia="Calibri" w:hAnsi="Arial" w:cs="Arial"/>
              </w:rPr>
              <w:t>0</w:t>
            </w:r>
          </w:p>
        </w:tc>
        <w:tc>
          <w:tcPr>
            <w:tcW w:w="1308" w:type="dxa"/>
            <w:tcBorders>
              <w:top w:val="single" w:sz="4" w:space="0" w:color="auto"/>
              <w:left w:val="single" w:sz="4" w:space="0" w:color="auto"/>
              <w:bottom w:val="single" w:sz="4" w:space="0" w:color="auto"/>
              <w:right w:val="single" w:sz="4" w:space="0" w:color="auto"/>
            </w:tcBorders>
          </w:tcPr>
          <w:p w14:paraId="47EADA72" w14:textId="77777777" w:rsidR="00533E18" w:rsidRPr="004320FC" w:rsidRDefault="00533E18" w:rsidP="00730ED9">
            <w:pPr>
              <w:contextualSpacing/>
              <w:jc w:val="center"/>
              <w:rPr>
                <w:rFonts w:ascii="Arial" w:eastAsia="Calibri" w:hAnsi="Arial" w:cs="Arial"/>
                <w:i/>
                <w:iCs/>
              </w:rPr>
            </w:pPr>
            <w:r w:rsidRPr="004320FC">
              <w:rPr>
                <w:rFonts w:ascii="Arial" w:eastAsia="Calibri" w:hAnsi="Arial" w:cs="Arial"/>
                <w:i/>
                <w:iCs/>
              </w:rPr>
              <w:t>0</w:t>
            </w:r>
          </w:p>
        </w:tc>
      </w:tr>
      <w:tr w:rsidR="00533E18" w:rsidRPr="00A657CB" w14:paraId="4CE5D9CF" w14:textId="77777777" w:rsidTr="00730ED9">
        <w:trPr>
          <w:trHeight w:val="569"/>
          <w:jc w:val="center"/>
        </w:trPr>
        <w:tc>
          <w:tcPr>
            <w:tcW w:w="4785" w:type="dxa"/>
            <w:tcBorders>
              <w:top w:val="single" w:sz="4" w:space="0" w:color="auto"/>
              <w:left w:val="single" w:sz="4" w:space="0" w:color="auto"/>
              <w:bottom w:val="single" w:sz="4" w:space="0" w:color="auto"/>
              <w:right w:val="single" w:sz="4" w:space="0" w:color="auto"/>
            </w:tcBorders>
          </w:tcPr>
          <w:p w14:paraId="649FA51D" w14:textId="77777777" w:rsidR="00533E18" w:rsidRPr="004320FC" w:rsidRDefault="00533E18" w:rsidP="00730ED9">
            <w:pPr>
              <w:contextualSpacing/>
              <w:rPr>
                <w:rFonts w:ascii="Arial" w:hAnsi="Arial" w:cs="Arial"/>
              </w:rPr>
            </w:pPr>
            <w:r w:rsidRPr="004320FC">
              <w:rPr>
                <w:rFonts w:ascii="Arial" w:hAnsi="Arial" w:cs="Arial"/>
              </w:rPr>
              <w:t>Програма популяризації громадських слухань, консультацій та електронних петицій</w:t>
            </w:r>
          </w:p>
        </w:tc>
        <w:tc>
          <w:tcPr>
            <w:tcW w:w="1123" w:type="dxa"/>
            <w:tcBorders>
              <w:top w:val="single" w:sz="4" w:space="0" w:color="auto"/>
              <w:left w:val="single" w:sz="4" w:space="0" w:color="auto"/>
              <w:bottom w:val="single" w:sz="4" w:space="0" w:color="auto"/>
              <w:right w:val="single" w:sz="4" w:space="0" w:color="auto"/>
            </w:tcBorders>
          </w:tcPr>
          <w:p w14:paraId="5B8E3AE6" w14:textId="77777777" w:rsidR="00533E18" w:rsidRPr="004320FC" w:rsidRDefault="00533E18" w:rsidP="00730ED9">
            <w:pPr>
              <w:contextualSpacing/>
              <w:jc w:val="center"/>
              <w:rPr>
                <w:rFonts w:ascii="Arial" w:hAnsi="Arial" w:cs="Arial"/>
              </w:rPr>
            </w:pPr>
            <w:r w:rsidRPr="004320FC">
              <w:rPr>
                <w:rFonts w:ascii="Arial" w:hAnsi="Arial" w:cs="Arial"/>
              </w:rPr>
              <w:t>162,0</w:t>
            </w:r>
          </w:p>
        </w:tc>
        <w:tc>
          <w:tcPr>
            <w:tcW w:w="1418" w:type="dxa"/>
            <w:tcBorders>
              <w:top w:val="single" w:sz="4" w:space="0" w:color="auto"/>
              <w:left w:val="single" w:sz="4" w:space="0" w:color="auto"/>
              <w:bottom w:val="single" w:sz="4" w:space="0" w:color="auto"/>
              <w:right w:val="single" w:sz="4" w:space="0" w:color="auto"/>
            </w:tcBorders>
          </w:tcPr>
          <w:p w14:paraId="7A7682EF" w14:textId="77777777" w:rsidR="00533E18" w:rsidRPr="004320FC" w:rsidRDefault="00533E18" w:rsidP="00730ED9">
            <w:pPr>
              <w:contextualSpacing/>
              <w:jc w:val="center"/>
              <w:rPr>
                <w:rFonts w:ascii="Arial" w:hAnsi="Arial" w:cs="Arial"/>
                <w:lang w:val="en-US"/>
              </w:rPr>
            </w:pPr>
            <w:r w:rsidRPr="004320FC">
              <w:rPr>
                <w:rFonts w:ascii="Arial" w:hAnsi="Arial" w:cs="Arial"/>
              </w:rPr>
              <w:t>41,4</w:t>
            </w:r>
          </w:p>
        </w:tc>
        <w:tc>
          <w:tcPr>
            <w:tcW w:w="1307" w:type="dxa"/>
            <w:tcBorders>
              <w:top w:val="single" w:sz="4" w:space="0" w:color="auto"/>
              <w:left w:val="single" w:sz="4" w:space="0" w:color="auto"/>
              <w:bottom w:val="single" w:sz="4" w:space="0" w:color="auto"/>
              <w:right w:val="single" w:sz="4" w:space="0" w:color="auto"/>
            </w:tcBorders>
          </w:tcPr>
          <w:p w14:paraId="2F8A14EB" w14:textId="77777777" w:rsidR="00533E18" w:rsidRPr="004320FC" w:rsidRDefault="00533E18" w:rsidP="00730ED9">
            <w:pPr>
              <w:contextualSpacing/>
              <w:jc w:val="center"/>
              <w:rPr>
                <w:rFonts w:ascii="Arial" w:eastAsia="Calibri" w:hAnsi="Arial" w:cs="Arial"/>
              </w:rPr>
            </w:pPr>
            <w:r w:rsidRPr="004320FC">
              <w:rPr>
                <w:rFonts w:ascii="Arial" w:eastAsia="Calibri" w:hAnsi="Arial" w:cs="Arial"/>
              </w:rPr>
              <w:t>7,9</w:t>
            </w:r>
          </w:p>
        </w:tc>
        <w:tc>
          <w:tcPr>
            <w:tcW w:w="1308" w:type="dxa"/>
            <w:tcBorders>
              <w:top w:val="single" w:sz="4" w:space="0" w:color="auto"/>
              <w:left w:val="single" w:sz="4" w:space="0" w:color="auto"/>
              <w:bottom w:val="single" w:sz="4" w:space="0" w:color="auto"/>
              <w:right w:val="single" w:sz="4" w:space="0" w:color="auto"/>
            </w:tcBorders>
          </w:tcPr>
          <w:p w14:paraId="5F514C38" w14:textId="77777777" w:rsidR="00533E18" w:rsidRPr="004320FC" w:rsidRDefault="00533E18" w:rsidP="00730ED9">
            <w:pPr>
              <w:contextualSpacing/>
              <w:jc w:val="center"/>
              <w:rPr>
                <w:rFonts w:ascii="Arial" w:eastAsia="Calibri" w:hAnsi="Arial" w:cs="Arial"/>
                <w:i/>
                <w:iCs/>
              </w:rPr>
            </w:pPr>
            <w:r w:rsidRPr="004320FC">
              <w:rPr>
                <w:rFonts w:ascii="Arial" w:eastAsia="Calibri" w:hAnsi="Arial" w:cs="Arial"/>
                <w:i/>
                <w:iCs/>
              </w:rPr>
              <w:t>19,0</w:t>
            </w:r>
          </w:p>
        </w:tc>
      </w:tr>
    </w:tbl>
    <w:p w14:paraId="28E1AF65" w14:textId="77777777" w:rsidR="00533E18" w:rsidRPr="00A657CB" w:rsidRDefault="00533E18" w:rsidP="00533E18">
      <w:pPr>
        <w:contextualSpacing/>
        <w:jc w:val="both"/>
        <w:rPr>
          <w:rFonts w:ascii="Arial" w:hAnsi="Arial" w:cs="Arial"/>
          <w:sz w:val="26"/>
          <w:szCs w:val="26"/>
        </w:rPr>
      </w:pPr>
    </w:p>
    <w:p w14:paraId="5E0BFEC1" w14:textId="2C952764" w:rsidR="00133658" w:rsidRDefault="00533E18" w:rsidP="00296E6D">
      <w:pPr>
        <w:pStyle w:val="afa"/>
        <w:spacing w:before="0" w:beforeAutospacing="0" w:after="0" w:afterAutospacing="0"/>
        <w:ind w:firstLine="708"/>
        <w:contextualSpacing/>
        <w:jc w:val="both"/>
        <w:textAlignment w:val="baseline"/>
        <w:rPr>
          <w:rFonts w:ascii="Arial" w:hAnsi="Arial" w:cs="Arial"/>
          <w:sz w:val="26"/>
          <w:szCs w:val="26"/>
        </w:rPr>
      </w:pPr>
      <w:r w:rsidRPr="00A657CB">
        <w:rPr>
          <w:rFonts w:ascii="Arial" w:hAnsi="Arial" w:cs="Arial"/>
          <w:sz w:val="26"/>
          <w:szCs w:val="26"/>
        </w:rPr>
        <w:t xml:space="preserve">Видатки на забезпечення </w:t>
      </w:r>
      <w:r w:rsidRPr="00A657CB">
        <w:rPr>
          <w:rFonts w:ascii="Arial" w:hAnsi="Arial" w:cs="Arial"/>
          <w:b/>
          <w:bCs/>
          <w:sz w:val="26"/>
          <w:szCs w:val="26"/>
        </w:rPr>
        <w:t xml:space="preserve">громадського порядку та безпеки </w:t>
      </w:r>
      <w:r w:rsidRPr="00A657CB">
        <w:rPr>
          <w:rFonts w:ascii="Arial" w:hAnsi="Arial" w:cs="Arial"/>
          <w:sz w:val="26"/>
          <w:szCs w:val="26"/>
        </w:rPr>
        <w:t xml:space="preserve">склали 20,1 </w:t>
      </w:r>
      <w:r w:rsidRPr="00A657CB">
        <w:rPr>
          <w:rFonts w:ascii="Arial" w:hAnsi="Arial" w:cs="Arial"/>
          <w:bCs/>
          <w:spacing w:val="-1"/>
          <w:w w:val="101"/>
          <w:sz w:val="26"/>
          <w:szCs w:val="26"/>
        </w:rPr>
        <w:t>млн грн</w:t>
      </w:r>
      <w:r w:rsidRPr="00A657CB">
        <w:rPr>
          <w:rFonts w:ascii="Arial" w:hAnsi="Arial" w:cs="Arial"/>
          <w:sz w:val="26"/>
          <w:szCs w:val="26"/>
        </w:rPr>
        <w:t xml:space="preserve">, що становить </w:t>
      </w:r>
      <w:r w:rsidRPr="00A657CB">
        <w:rPr>
          <w:rFonts w:ascii="Arial" w:hAnsi="Arial" w:cs="Arial"/>
          <w:i/>
          <w:iCs/>
          <w:sz w:val="26"/>
          <w:szCs w:val="26"/>
        </w:rPr>
        <w:t>75,3</w:t>
      </w:r>
      <w:r w:rsidRPr="00A657CB">
        <w:rPr>
          <w:rFonts w:ascii="Arial" w:hAnsi="Arial" w:cs="Arial"/>
          <w:sz w:val="26"/>
          <w:szCs w:val="26"/>
        </w:rPr>
        <w:t xml:space="preserve"> відсотка до уточненого плану на  І  квартал 2025 року (26,7</w:t>
      </w:r>
      <w:r w:rsidRPr="00A657CB">
        <w:rPr>
          <w:rFonts w:ascii="Arial" w:hAnsi="Arial" w:cs="Arial"/>
          <w:bCs/>
          <w:spacing w:val="-1"/>
          <w:w w:val="101"/>
          <w:sz w:val="26"/>
          <w:szCs w:val="26"/>
        </w:rPr>
        <w:t xml:space="preserve"> млн грн</w:t>
      </w:r>
      <w:r w:rsidRPr="00A657CB">
        <w:rPr>
          <w:rFonts w:ascii="Arial" w:hAnsi="Arial" w:cs="Arial"/>
          <w:sz w:val="26"/>
          <w:szCs w:val="26"/>
        </w:rPr>
        <w:t>), зокрема:</w:t>
      </w:r>
    </w:p>
    <w:p w14:paraId="615EA581" w14:textId="609D92EF" w:rsidR="00533E18" w:rsidRPr="00A657CB" w:rsidRDefault="00694214" w:rsidP="00533E18">
      <w:pPr>
        <w:ind w:left="7788" w:firstLine="708"/>
        <w:rPr>
          <w:rFonts w:ascii="Arial" w:hAnsi="Arial" w:cs="Arial"/>
          <w:i/>
          <w:iCs/>
          <w:sz w:val="26"/>
          <w:szCs w:val="26"/>
        </w:rPr>
      </w:pPr>
      <w:r>
        <w:rPr>
          <w:rFonts w:ascii="Arial" w:hAnsi="Arial" w:cs="Arial"/>
          <w:i/>
          <w:iCs/>
          <w:sz w:val="26"/>
          <w:szCs w:val="26"/>
          <w:lang w:val="en-US"/>
        </w:rPr>
        <w:t>(</w:t>
      </w:r>
      <w:r w:rsidR="00533E18" w:rsidRPr="00A657CB">
        <w:rPr>
          <w:rFonts w:ascii="Arial" w:hAnsi="Arial" w:cs="Arial"/>
          <w:i/>
          <w:iCs/>
          <w:sz w:val="26"/>
          <w:szCs w:val="26"/>
        </w:rPr>
        <w:t>тис. грн)</w:t>
      </w:r>
    </w:p>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5"/>
        <w:gridCol w:w="1286"/>
        <w:gridCol w:w="1560"/>
        <w:gridCol w:w="1302"/>
        <w:gridCol w:w="1308"/>
      </w:tblGrid>
      <w:tr w:rsidR="00533E18" w:rsidRPr="00694214" w14:paraId="7100683C" w14:textId="77777777" w:rsidTr="00730ED9">
        <w:trPr>
          <w:trHeight w:val="922"/>
          <w:jc w:val="center"/>
        </w:trPr>
        <w:tc>
          <w:tcPr>
            <w:tcW w:w="4563" w:type="dxa"/>
          </w:tcPr>
          <w:p w14:paraId="0700234D" w14:textId="77777777" w:rsidR="00533E18" w:rsidRPr="00694214" w:rsidRDefault="00533E18" w:rsidP="00730ED9">
            <w:pPr>
              <w:ind w:firstLine="851"/>
              <w:contextualSpacing/>
              <w:jc w:val="center"/>
              <w:rPr>
                <w:rFonts w:ascii="Arial" w:eastAsia="Calibri" w:hAnsi="Arial" w:cs="Arial"/>
                <w:bCs/>
                <w:sz w:val="22"/>
                <w:szCs w:val="22"/>
              </w:rPr>
            </w:pPr>
          </w:p>
          <w:p w14:paraId="2B5707DB" w14:textId="610548D4" w:rsidR="00533E18" w:rsidRPr="00694214" w:rsidRDefault="0012751D" w:rsidP="00730ED9">
            <w:pPr>
              <w:ind w:firstLine="851"/>
              <w:contextualSpacing/>
              <w:jc w:val="center"/>
              <w:rPr>
                <w:rFonts w:ascii="Arial" w:eastAsia="Calibri" w:hAnsi="Arial" w:cs="Arial"/>
                <w:bCs/>
                <w:sz w:val="22"/>
                <w:szCs w:val="22"/>
              </w:rPr>
            </w:pPr>
            <w:r w:rsidRPr="00694214">
              <w:rPr>
                <w:rFonts w:ascii="Arial" w:eastAsia="Calibri" w:hAnsi="Arial" w:cs="Arial"/>
                <w:bCs/>
                <w:sz w:val="22"/>
                <w:szCs w:val="22"/>
              </w:rPr>
              <w:t>Назва програми</w:t>
            </w:r>
          </w:p>
        </w:tc>
        <w:tc>
          <w:tcPr>
            <w:tcW w:w="1204" w:type="dxa"/>
          </w:tcPr>
          <w:p w14:paraId="44D52FF4" w14:textId="77777777" w:rsidR="00533E18" w:rsidRPr="00694214" w:rsidRDefault="00533E18" w:rsidP="00730ED9">
            <w:pPr>
              <w:ind w:hanging="19"/>
              <w:contextualSpacing/>
              <w:jc w:val="center"/>
              <w:rPr>
                <w:rFonts w:ascii="Arial" w:hAnsi="Arial" w:cs="Arial"/>
                <w:sz w:val="22"/>
                <w:szCs w:val="22"/>
              </w:rPr>
            </w:pPr>
            <w:r w:rsidRPr="00694214">
              <w:rPr>
                <w:rFonts w:ascii="Arial" w:hAnsi="Arial" w:cs="Arial"/>
                <w:sz w:val="22"/>
                <w:szCs w:val="22"/>
              </w:rPr>
              <w:t>Уточнений план на</w:t>
            </w:r>
            <w:r w:rsidRPr="00694214">
              <w:rPr>
                <w:rFonts w:ascii="Arial" w:hAnsi="Arial" w:cs="Arial"/>
                <w:sz w:val="22"/>
                <w:szCs w:val="22"/>
                <w:lang w:val="en-US"/>
              </w:rPr>
              <w:t xml:space="preserve"> </w:t>
            </w:r>
            <w:r w:rsidRPr="00694214">
              <w:rPr>
                <w:rFonts w:ascii="Arial" w:hAnsi="Arial" w:cs="Arial"/>
                <w:sz w:val="22"/>
                <w:szCs w:val="22"/>
              </w:rPr>
              <w:t>2025 рік</w:t>
            </w:r>
          </w:p>
        </w:tc>
        <w:tc>
          <w:tcPr>
            <w:tcW w:w="1560" w:type="dxa"/>
          </w:tcPr>
          <w:p w14:paraId="419D83D9" w14:textId="77777777" w:rsidR="00533E18" w:rsidRPr="00694214" w:rsidRDefault="00533E18" w:rsidP="00730ED9">
            <w:pPr>
              <w:ind w:hanging="19"/>
              <w:contextualSpacing/>
              <w:jc w:val="center"/>
              <w:rPr>
                <w:rFonts w:ascii="Arial" w:eastAsia="Calibri" w:hAnsi="Arial" w:cs="Arial"/>
                <w:bCs/>
                <w:sz w:val="22"/>
                <w:szCs w:val="22"/>
              </w:rPr>
            </w:pPr>
            <w:r w:rsidRPr="00694214">
              <w:rPr>
                <w:rFonts w:ascii="Arial" w:hAnsi="Arial" w:cs="Arial"/>
                <w:sz w:val="22"/>
                <w:szCs w:val="22"/>
              </w:rPr>
              <w:t>Уточнений план на                 І квартал 2025 року</w:t>
            </w:r>
          </w:p>
        </w:tc>
        <w:tc>
          <w:tcPr>
            <w:tcW w:w="1306" w:type="dxa"/>
          </w:tcPr>
          <w:p w14:paraId="52D7FE5D" w14:textId="77777777" w:rsidR="00533E18" w:rsidRPr="00694214" w:rsidRDefault="00533E18" w:rsidP="00730ED9">
            <w:pPr>
              <w:ind w:hanging="19"/>
              <w:contextualSpacing/>
              <w:jc w:val="center"/>
              <w:rPr>
                <w:rFonts w:ascii="Arial" w:hAnsi="Arial" w:cs="Arial"/>
                <w:sz w:val="22"/>
                <w:szCs w:val="22"/>
              </w:rPr>
            </w:pPr>
            <w:r w:rsidRPr="00694214">
              <w:rPr>
                <w:rFonts w:ascii="Arial" w:hAnsi="Arial" w:cs="Arial"/>
                <w:sz w:val="22"/>
                <w:szCs w:val="22"/>
              </w:rPr>
              <w:t>Виконано за</w:t>
            </w:r>
            <w:r w:rsidRPr="00694214">
              <w:rPr>
                <w:rFonts w:ascii="Arial" w:hAnsi="Arial" w:cs="Arial"/>
                <w:sz w:val="22"/>
                <w:szCs w:val="22"/>
                <w:lang w:val="ru-RU"/>
              </w:rPr>
              <w:t xml:space="preserve"> І квартал </w:t>
            </w:r>
            <w:r w:rsidRPr="00694214">
              <w:rPr>
                <w:rFonts w:ascii="Arial" w:hAnsi="Arial" w:cs="Arial"/>
                <w:sz w:val="22"/>
                <w:szCs w:val="22"/>
              </w:rPr>
              <w:t>2025 рік</w:t>
            </w:r>
          </w:p>
        </w:tc>
        <w:tc>
          <w:tcPr>
            <w:tcW w:w="1308" w:type="dxa"/>
          </w:tcPr>
          <w:p w14:paraId="43460A28" w14:textId="34CA0B6A" w:rsidR="00533E18" w:rsidRPr="00694214" w:rsidRDefault="00533E18" w:rsidP="00730ED9">
            <w:pPr>
              <w:ind w:hanging="19"/>
              <w:contextualSpacing/>
              <w:jc w:val="center"/>
              <w:rPr>
                <w:rFonts w:ascii="Arial" w:eastAsia="Calibri" w:hAnsi="Arial" w:cs="Arial"/>
                <w:bCs/>
                <w:sz w:val="22"/>
                <w:szCs w:val="22"/>
              </w:rPr>
            </w:pPr>
            <w:r w:rsidRPr="00694214">
              <w:rPr>
                <w:rFonts w:ascii="Arial" w:hAnsi="Arial" w:cs="Arial"/>
                <w:i/>
                <w:iCs/>
                <w:sz w:val="22"/>
                <w:szCs w:val="22"/>
              </w:rPr>
              <w:t>Відсоток виконання</w:t>
            </w:r>
            <w:r w:rsidR="00872339" w:rsidRPr="00694214">
              <w:rPr>
                <w:rFonts w:ascii="Arial" w:hAnsi="Arial" w:cs="Arial"/>
                <w:i/>
                <w:iCs/>
                <w:sz w:val="22"/>
                <w:szCs w:val="22"/>
              </w:rPr>
              <w:t xml:space="preserve"> до плану на І квартал</w:t>
            </w:r>
          </w:p>
        </w:tc>
      </w:tr>
      <w:tr w:rsidR="00533E18" w:rsidRPr="004320FC" w14:paraId="6ACDA718" w14:textId="77777777" w:rsidTr="00730ED9">
        <w:trPr>
          <w:trHeight w:val="1163"/>
          <w:jc w:val="center"/>
        </w:trPr>
        <w:tc>
          <w:tcPr>
            <w:tcW w:w="4563" w:type="dxa"/>
          </w:tcPr>
          <w:p w14:paraId="37ABBF7B" w14:textId="77777777" w:rsidR="00533E18" w:rsidRPr="004320FC" w:rsidRDefault="00533E18" w:rsidP="00730ED9">
            <w:pPr>
              <w:rPr>
                <w:rFonts w:ascii="Arial" w:eastAsia="Calibri" w:hAnsi="Arial" w:cs="Arial"/>
                <w:lang w:val="en-US"/>
              </w:rPr>
            </w:pPr>
            <w:r w:rsidRPr="004320FC">
              <w:rPr>
                <w:rFonts w:ascii="Arial" w:hAnsi="Arial" w:cs="Arial"/>
              </w:rPr>
              <w:t>Міська комплексна програма зміцнення законності, безпеки та порядку на території Львівської міської територіальної громади "Безпечне місто  Львів" на 2022-2026 роки</w:t>
            </w:r>
          </w:p>
        </w:tc>
        <w:tc>
          <w:tcPr>
            <w:tcW w:w="1204" w:type="dxa"/>
          </w:tcPr>
          <w:p w14:paraId="52DDAAEC" w14:textId="77777777" w:rsidR="00533E18" w:rsidRPr="004320FC" w:rsidRDefault="00533E18" w:rsidP="00730ED9">
            <w:pPr>
              <w:contextualSpacing/>
              <w:jc w:val="center"/>
              <w:rPr>
                <w:rFonts w:ascii="Arial" w:hAnsi="Arial" w:cs="Arial"/>
              </w:rPr>
            </w:pPr>
            <w:r w:rsidRPr="004320FC">
              <w:rPr>
                <w:rFonts w:ascii="Arial" w:hAnsi="Arial" w:cs="Arial"/>
              </w:rPr>
              <w:t>8 904,1</w:t>
            </w:r>
          </w:p>
        </w:tc>
        <w:tc>
          <w:tcPr>
            <w:tcW w:w="1560" w:type="dxa"/>
            <w:noWrap/>
          </w:tcPr>
          <w:p w14:paraId="1CF30663" w14:textId="77777777" w:rsidR="00533E18" w:rsidRPr="004320FC" w:rsidRDefault="00533E18" w:rsidP="00730ED9">
            <w:pPr>
              <w:contextualSpacing/>
              <w:jc w:val="center"/>
              <w:rPr>
                <w:rFonts w:ascii="Arial" w:hAnsi="Arial" w:cs="Arial"/>
              </w:rPr>
            </w:pPr>
            <w:r w:rsidRPr="004320FC">
              <w:rPr>
                <w:rFonts w:ascii="Arial" w:hAnsi="Arial" w:cs="Arial"/>
              </w:rPr>
              <w:t>2 226,0</w:t>
            </w:r>
          </w:p>
          <w:p w14:paraId="3248D7F6" w14:textId="77777777" w:rsidR="00533E18" w:rsidRPr="004320FC" w:rsidRDefault="00533E18" w:rsidP="00730ED9">
            <w:pPr>
              <w:contextualSpacing/>
              <w:jc w:val="center"/>
              <w:rPr>
                <w:rFonts w:ascii="Arial" w:hAnsi="Arial" w:cs="Arial"/>
              </w:rPr>
            </w:pPr>
          </w:p>
        </w:tc>
        <w:tc>
          <w:tcPr>
            <w:tcW w:w="1306" w:type="dxa"/>
          </w:tcPr>
          <w:p w14:paraId="2F91C399" w14:textId="77777777" w:rsidR="00533E18" w:rsidRPr="004320FC" w:rsidRDefault="00533E18" w:rsidP="00730ED9">
            <w:pPr>
              <w:contextualSpacing/>
              <w:jc w:val="center"/>
              <w:rPr>
                <w:rFonts w:ascii="Arial" w:eastAsia="Calibri" w:hAnsi="Arial" w:cs="Arial"/>
                <w:iCs/>
              </w:rPr>
            </w:pPr>
            <w:r w:rsidRPr="004320FC">
              <w:rPr>
                <w:rFonts w:ascii="Arial" w:eastAsia="Calibri" w:hAnsi="Arial" w:cs="Arial"/>
                <w:iCs/>
              </w:rPr>
              <w:t>1 268,9</w:t>
            </w:r>
          </w:p>
          <w:p w14:paraId="06098626" w14:textId="77777777" w:rsidR="00533E18" w:rsidRPr="004320FC" w:rsidRDefault="00533E18" w:rsidP="00730ED9">
            <w:pPr>
              <w:contextualSpacing/>
              <w:jc w:val="center"/>
              <w:rPr>
                <w:rFonts w:ascii="Arial" w:eastAsia="Calibri" w:hAnsi="Arial" w:cs="Arial"/>
                <w:iCs/>
              </w:rPr>
            </w:pPr>
          </w:p>
        </w:tc>
        <w:tc>
          <w:tcPr>
            <w:tcW w:w="1308" w:type="dxa"/>
          </w:tcPr>
          <w:p w14:paraId="366C10CF" w14:textId="77777777" w:rsidR="00533E18" w:rsidRPr="004320FC" w:rsidRDefault="00533E18" w:rsidP="00730ED9">
            <w:pPr>
              <w:contextualSpacing/>
              <w:jc w:val="center"/>
              <w:rPr>
                <w:rFonts w:ascii="Arial" w:eastAsia="Calibri" w:hAnsi="Arial" w:cs="Arial"/>
                <w:i/>
              </w:rPr>
            </w:pPr>
            <w:r w:rsidRPr="004320FC">
              <w:rPr>
                <w:rFonts w:ascii="Arial" w:eastAsia="Calibri" w:hAnsi="Arial" w:cs="Arial"/>
                <w:i/>
              </w:rPr>
              <w:t>57,0</w:t>
            </w:r>
          </w:p>
        </w:tc>
      </w:tr>
      <w:tr w:rsidR="00533E18" w:rsidRPr="004320FC" w14:paraId="0383B088" w14:textId="77777777" w:rsidTr="00730ED9">
        <w:trPr>
          <w:trHeight w:val="537"/>
          <w:jc w:val="center"/>
        </w:trPr>
        <w:tc>
          <w:tcPr>
            <w:tcW w:w="4563" w:type="dxa"/>
          </w:tcPr>
          <w:p w14:paraId="6E903203" w14:textId="77777777" w:rsidR="00533E18" w:rsidRPr="004320FC" w:rsidRDefault="00533E18" w:rsidP="00730ED9">
            <w:pPr>
              <w:rPr>
                <w:rFonts w:ascii="Arial" w:eastAsia="Calibri" w:hAnsi="Arial" w:cs="Arial"/>
                <w:color w:val="000000" w:themeColor="text1"/>
              </w:rPr>
            </w:pPr>
            <w:r w:rsidRPr="004320FC">
              <w:rPr>
                <w:rFonts w:ascii="Arial" w:hAnsi="Arial" w:cs="Arial"/>
                <w:color w:val="000000" w:themeColor="text1"/>
              </w:rPr>
              <w:t>Програма вдосконалення і розвитку місцевої автоматизованої системи централізованого оповіщення населення Львівської міської територіальної громади на 2025-2027 роки</w:t>
            </w:r>
          </w:p>
        </w:tc>
        <w:tc>
          <w:tcPr>
            <w:tcW w:w="1204" w:type="dxa"/>
          </w:tcPr>
          <w:p w14:paraId="2CDB8551" w14:textId="77777777" w:rsidR="00533E18" w:rsidRPr="004320FC" w:rsidRDefault="00533E18" w:rsidP="00730ED9">
            <w:pPr>
              <w:contextualSpacing/>
              <w:jc w:val="center"/>
              <w:rPr>
                <w:rFonts w:ascii="Arial" w:hAnsi="Arial" w:cs="Arial"/>
                <w:color w:val="5B9BD5" w:themeColor="accent1"/>
              </w:rPr>
            </w:pPr>
            <w:r w:rsidRPr="004320FC">
              <w:rPr>
                <w:rFonts w:ascii="Arial" w:hAnsi="Arial" w:cs="Arial"/>
                <w:color w:val="000000" w:themeColor="text1"/>
              </w:rPr>
              <w:t>1 286,4</w:t>
            </w:r>
          </w:p>
        </w:tc>
        <w:tc>
          <w:tcPr>
            <w:tcW w:w="1560" w:type="dxa"/>
            <w:noWrap/>
          </w:tcPr>
          <w:p w14:paraId="7C964160" w14:textId="77777777" w:rsidR="00533E18" w:rsidRPr="004320FC" w:rsidRDefault="00533E18" w:rsidP="00730ED9">
            <w:pPr>
              <w:contextualSpacing/>
              <w:jc w:val="center"/>
              <w:rPr>
                <w:rFonts w:ascii="Arial" w:hAnsi="Arial" w:cs="Arial"/>
              </w:rPr>
            </w:pPr>
            <w:r w:rsidRPr="004320FC">
              <w:rPr>
                <w:rFonts w:ascii="Arial" w:hAnsi="Arial" w:cs="Arial"/>
              </w:rPr>
              <w:t>321,6</w:t>
            </w:r>
          </w:p>
        </w:tc>
        <w:tc>
          <w:tcPr>
            <w:tcW w:w="1306" w:type="dxa"/>
          </w:tcPr>
          <w:p w14:paraId="2B56EE9F" w14:textId="77777777" w:rsidR="00533E18" w:rsidRPr="004320FC" w:rsidRDefault="00533E18" w:rsidP="00730ED9">
            <w:pPr>
              <w:contextualSpacing/>
              <w:jc w:val="center"/>
              <w:rPr>
                <w:rFonts w:ascii="Arial" w:eastAsia="Calibri" w:hAnsi="Arial" w:cs="Arial"/>
                <w:iCs/>
              </w:rPr>
            </w:pPr>
            <w:r w:rsidRPr="004320FC">
              <w:rPr>
                <w:rFonts w:ascii="Arial" w:eastAsia="Calibri" w:hAnsi="Arial" w:cs="Arial"/>
                <w:iCs/>
              </w:rPr>
              <w:t>192,4</w:t>
            </w:r>
          </w:p>
          <w:p w14:paraId="410D0F38" w14:textId="77777777" w:rsidR="00533E18" w:rsidRPr="004320FC" w:rsidRDefault="00533E18" w:rsidP="00730ED9">
            <w:pPr>
              <w:contextualSpacing/>
              <w:jc w:val="center"/>
              <w:rPr>
                <w:rFonts w:ascii="Arial" w:eastAsia="Calibri" w:hAnsi="Arial" w:cs="Arial"/>
                <w:iCs/>
              </w:rPr>
            </w:pPr>
          </w:p>
        </w:tc>
        <w:tc>
          <w:tcPr>
            <w:tcW w:w="1308" w:type="dxa"/>
          </w:tcPr>
          <w:p w14:paraId="2D0DBFCC" w14:textId="77777777" w:rsidR="00533E18" w:rsidRPr="004320FC" w:rsidRDefault="00533E18" w:rsidP="00730ED9">
            <w:pPr>
              <w:contextualSpacing/>
              <w:jc w:val="center"/>
              <w:rPr>
                <w:rFonts w:ascii="Arial" w:eastAsia="Calibri" w:hAnsi="Arial" w:cs="Arial"/>
                <w:i/>
              </w:rPr>
            </w:pPr>
            <w:r w:rsidRPr="004320FC">
              <w:rPr>
                <w:rFonts w:ascii="Arial" w:eastAsia="Calibri" w:hAnsi="Arial" w:cs="Arial"/>
                <w:i/>
              </w:rPr>
              <w:t>59,8</w:t>
            </w:r>
          </w:p>
        </w:tc>
      </w:tr>
      <w:tr w:rsidR="00533E18" w:rsidRPr="004320FC" w14:paraId="30E1BCEE" w14:textId="77777777" w:rsidTr="00730ED9">
        <w:trPr>
          <w:trHeight w:val="609"/>
          <w:jc w:val="center"/>
        </w:trPr>
        <w:tc>
          <w:tcPr>
            <w:tcW w:w="4563" w:type="dxa"/>
          </w:tcPr>
          <w:p w14:paraId="6E180674" w14:textId="77777777" w:rsidR="00533E18" w:rsidRPr="004320FC" w:rsidRDefault="00533E18" w:rsidP="00730ED9">
            <w:pPr>
              <w:rPr>
                <w:rFonts w:ascii="Arial" w:eastAsia="Calibri" w:hAnsi="Arial" w:cs="Arial"/>
                <w:color w:val="000000" w:themeColor="text1"/>
              </w:rPr>
            </w:pPr>
            <w:r w:rsidRPr="004320FC">
              <w:rPr>
                <w:rFonts w:ascii="Arial" w:hAnsi="Arial" w:cs="Arial"/>
                <w:color w:val="000000" w:themeColor="text1"/>
              </w:rPr>
              <w:t>Програма "Поліцейський офіцер громади" на 2024-2027 роки</w:t>
            </w:r>
          </w:p>
        </w:tc>
        <w:tc>
          <w:tcPr>
            <w:tcW w:w="1204" w:type="dxa"/>
          </w:tcPr>
          <w:p w14:paraId="2ABC810F" w14:textId="77777777" w:rsidR="00533E18" w:rsidRPr="004320FC" w:rsidRDefault="00533E18" w:rsidP="00730ED9">
            <w:pPr>
              <w:contextualSpacing/>
              <w:jc w:val="center"/>
              <w:rPr>
                <w:rFonts w:ascii="Arial" w:hAnsi="Arial" w:cs="Arial"/>
              </w:rPr>
            </w:pPr>
            <w:r w:rsidRPr="004320FC">
              <w:rPr>
                <w:rFonts w:ascii="Arial" w:hAnsi="Arial" w:cs="Arial"/>
              </w:rPr>
              <w:t>347,3</w:t>
            </w:r>
          </w:p>
        </w:tc>
        <w:tc>
          <w:tcPr>
            <w:tcW w:w="1560" w:type="dxa"/>
            <w:noWrap/>
          </w:tcPr>
          <w:p w14:paraId="1CAFEC1A" w14:textId="77777777" w:rsidR="00533E18" w:rsidRPr="004320FC" w:rsidRDefault="00533E18" w:rsidP="00730ED9">
            <w:pPr>
              <w:contextualSpacing/>
              <w:jc w:val="center"/>
              <w:rPr>
                <w:rFonts w:ascii="Arial" w:hAnsi="Arial" w:cs="Arial"/>
                <w:lang w:val="en-US"/>
              </w:rPr>
            </w:pPr>
            <w:r w:rsidRPr="004320FC">
              <w:rPr>
                <w:rFonts w:ascii="Arial" w:hAnsi="Arial" w:cs="Arial"/>
              </w:rPr>
              <w:t>127,6</w:t>
            </w:r>
          </w:p>
        </w:tc>
        <w:tc>
          <w:tcPr>
            <w:tcW w:w="1306" w:type="dxa"/>
          </w:tcPr>
          <w:p w14:paraId="24015825" w14:textId="77777777" w:rsidR="00533E18" w:rsidRPr="004320FC" w:rsidRDefault="00533E18" w:rsidP="00730ED9">
            <w:pPr>
              <w:contextualSpacing/>
              <w:jc w:val="center"/>
              <w:rPr>
                <w:rFonts w:ascii="Arial" w:eastAsia="Calibri" w:hAnsi="Arial" w:cs="Arial"/>
                <w:iCs/>
              </w:rPr>
            </w:pPr>
            <w:r w:rsidRPr="004320FC">
              <w:rPr>
                <w:rFonts w:ascii="Arial" w:eastAsia="Calibri" w:hAnsi="Arial" w:cs="Arial"/>
                <w:iCs/>
              </w:rPr>
              <w:t>3,7</w:t>
            </w:r>
          </w:p>
          <w:p w14:paraId="629F4DD8" w14:textId="77777777" w:rsidR="00533E18" w:rsidRPr="004320FC" w:rsidRDefault="00533E18" w:rsidP="00730ED9">
            <w:pPr>
              <w:contextualSpacing/>
              <w:jc w:val="center"/>
              <w:rPr>
                <w:rFonts w:ascii="Arial" w:eastAsia="Calibri" w:hAnsi="Arial" w:cs="Arial"/>
                <w:iCs/>
              </w:rPr>
            </w:pPr>
          </w:p>
        </w:tc>
        <w:tc>
          <w:tcPr>
            <w:tcW w:w="1308" w:type="dxa"/>
            <w:noWrap/>
          </w:tcPr>
          <w:p w14:paraId="147A3F79" w14:textId="77777777" w:rsidR="00533E18" w:rsidRPr="004320FC" w:rsidRDefault="00533E18" w:rsidP="00730ED9">
            <w:pPr>
              <w:contextualSpacing/>
              <w:jc w:val="center"/>
              <w:rPr>
                <w:rFonts w:ascii="Arial" w:eastAsia="Calibri" w:hAnsi="Arial" w:cs="Arial"/>
                <w:i/>
              </w:rPr>
            </w:pPr>
            <w:r w:rsidRPr="004320FC">
              <w:rPr>
                <w:rFonts w:ascii="Arial" w:eastAsia="Calibri" w:hAnsi="Arial" w:cs="Arial"/>
                <w:i/>
              </w:rPr>
              <w:t>2,9</w:t>
            </w:r>
          </w:p>
        </w:tc>
      </w:tr>
      <w:tr w:rsidR="00533E18" w:rsidRPr="004320FC" w14:paraId="7640445A" w14:textId="77777777" w:rsidTr="00730ED9">
        <w:trPr>
          <w:trHeight w:val="609"/>
          <w:jc w:val="center"/>
        </w:trPr>
        <w:tc>
          <w:tcPr>
            <w:tcW w:w="4563" w:type="dxa"/>
          </w:tcPr>
          <w:p w14:paraId="5F19C43C" w14:textId="77777777" w:rsidR="00533E18" w:rsidRPr="004320FC" w:rsidRDefault="00533E18" w:rsidP="00730ED9">
            <w:pPr>
              <w:rPr>
                <w:rFonts w:ascii="Arial" w:hAnsi="Arial" w:cs="Arial"/>
              </w:rPr>
            </w:pPr>
            <w:r w:rsidRPr="004320FC">
              <w:rPr>
                <w:rFonts w:ascii="Arial" w:hAnsi="Arial" w:cs="Arial"/>
              </w:rPr>
              <w:t>Програма забезпечення громадського порядку та безпеки на території Львівської міської територіальної громади</w:t>
            </w:r>
          </w:p>
        </w:tc>
        <w:tc>
          <w:tcPr>
            <w:tcW w:w="1204" w:type="dxa"/>
          </w:tcPr>
          <w:p w14:paraId="7A8A2076" w14:textId="77777777" w:rsidR="00533E18" w:rsidRPr="004320FC" w:rsidRDefault="00533E18" w:rsidP="00730ED9">
            <w:pPr>
              <w:contextualSpacing/>
              <w:jc w:val="center"/>
              <w:rPr>
                <w:rFonts w:ascii="Arial" w:hAnsi="Arial" w:cs="Arial"/>
              </w:rPr>
            </w:pPr>
            <w:r w:rsidRPr="004320FC">
              <w:rPr>
                <w:rFonts w:ascii="Arial" w:hAnsi="Arial" w:cs="Arial"/>
              </w:rPr>
              <w:t>96 202,1</w:t>
            </w:r>
          </w:p>
        </w:tc>
        <w:tc>
          <w:tcPr>
            <w:tcW w:w="1560" w:type="dxa"/>
            <w:noWrap/>
          </w:tcPr>
          <w:p w14:paraId="200C59F0" w14:textId="77777777" w:rsidR="00533E18" w:rsidRPr="004320FC" w:rsidRDefault="00533E18" w:rsidP="00730ED9">
            <w:pPr>
              <w:contextualSpacing/>
              <w:jc w:val="center"/>
              <w:rPr>
                <w:rFonts w:ascii="Arial" w:hAnsi="Arial" w:cs="Arial"/>
              </w:rPr>
            </w:pPr>
            <w:r w:rsidRPr="004320FC">
              <w:rPr>
                <w:rFonts w:ascii="Arial" w:hAnsi="Arial" w:cs="Arial"/>
              </w:rPr>
              <w:t>24 050,8</w:t>
            </w:r>
          </w:p>
        </w:tc>
        <w:tc>
          <w:tcPr>
            <w:tcW w:w="1306" w:type="dxa"/>
          </w:tcPr>
          <w:p w14:paraId="14E30476" w14:textId="77777777" w:rsidR="00533E18" w:rsidRPr="004320FC" w:rsidRDefault="00533E18" w:rsidP="00730ED9">
            <w:pPr>
              <w:contextualSpacing/>
              <w:jc w:val="center"/>
              <w:rPr>
                <w:rFonts w:ascii="Arial" w:eastAsia="Calibri" w:hAnsi="Arial" w:cs="Arial"/>
                <w:iCs/>
              </w:rPr>
            </w:pPr>
            <w:r w:rsidRPr="004320FC">
              <w:rPr>
                <w:rFonts w:ascii="Arial" w:eastAsia="Calibri" w:hAnsi="Arial" w:cs="Arial"/>
                <w:iCs/>
              </w:rPr>
              <w:t>18 662,4</w:t>
            </w:r>
          </w:p>
        </w:tc>
        <w:tc>
          <w:tcPr>
            <w:tcW w:w="1308" w:type="dxa"/>
            <w:noWrap/>
          </w:tcPr>
          <w:p w14:paraId="642EE627" w14:textId="77777777" w:rsidR="00533E18" w:rsidRPr="004320FC" w:rsidRDefault="00533E18" w:rsidP="00730ED9">
            <w:pPr>
              <w:contextualSpacing/>
              <w:jc w:val="center"/>
              <w:rPr>
                <w:rFonts w:ascii="Arial" w:eastAsia="Calibri" w:hAnsi="Arial" w:cs="Arial"/>
                <w:i/>
              </w:rPr>
            </w:pPr>
            <w:r w:rsidRPr="004320FC">
              <w:rPr>
                <w:rFonts w:ascii="Arial" w:eastAsia="Calibri" w:hAnsi="Arial" w:cs="Arial"/>
                <w:i/>
              </w:rPr>
              <w:t>77,6</w:t>
            </w:r>
          </w:p>
        </w:tc>
      </w:tr>
    </w:tbl>
    <w:p w14:paraId="42AD8525" w14:textId="77777777" w:rsidR="0014244C" w:rsidRPr="00A657CB" w:rsidRDefault="0014244C" w:rsidP="006E3BAC">
      <w:pPr>
        <w:jc w:val="both"/>
        <w:rPr>
          <w:rFonts w:ascii="Arial" w:hAnsi="Arial" w:cs="Arial"/>
          <w:color w:val="000000" w:themeColor="text1"/>
          <w:sz w:val="26"/>
          <w:szCs w:val="26"/>
        </w:rPr>
      </w:pPr>
    </w:p>
    <w:p w14:paraId="228B09F4" w14:textId="2925DDCC" w:rsidR="00E2536A" w:rsidRPr="00A657CB" w:rsidRDefault="00E2536A" w:rsidP="00484F4A">
      <w:pPr>
        <w:spacing w:after="120"/>
        <w:ind w:firstLine="709"/>
        <w:jc w:val="both"/>
        <w:rPr>
          <w:rFonts w:ascii="Arial" w:hAnsi="Arial" w:cs="Arial"/>
          <w:sz w:val="26"/>
          <w:szCs w:val="26"/>
        </w:rPr>
      </w:pPr>
      <w:r w:rsidRPr="00A657CB">
        <w:rPr>
          <w:rFonts w:ascii="Arial" w:hAnsi="Arial" w:cs="Arial"/>
          <w:sz w:val="26"/>
          <w:szCs w:val="26"/>
        </w:rPr>
        <w:t xml:space="preserve">З </w:t>
      </w:r>
      <w:r w:rsidRPr="00A657CB">
        <w:rPr>
          <w:rFonts w:ascii="Arial" w:hAnsi="Arial" w:cs="Arial"/>
          <w:b/>
          <w:sz w:val="26"/>
          <w:szCs w:val="26"/>
        </w:rPr>
        <w:t>резервного фонду</w:t>
      </w:r>
      <w:r w:rsidRPr="00A657CB">
        <w:rPr>
          <w:rFonts w:ascii="Arial" w:hAnsi="Arial" w:cs="Arial"/>
          <w:sz w:val="26"/>
          <w:szCs w:val="26"/>
        </w:rPr>
        <w:t xml:space="preserve"> бюджету </w:t>
      </w:r>
      <w:r w:rsidR="00673325" w:rsidRPr="00A657CB">
        <w:rPr>
          <w:rFonts w:ascii="Arial" w:hAnsi="Arial" w:cs="Arial"/>
          <w:sz w:val="26"/>
          <w:szCs w:val="26"/>
        </w:rPr>
        <w:t xml:space="preserve">у </w:t>
      </w:r>
      <w:r w:rsidR="009570C6" w:rsidRPr="00A657CB">
        <w:rPr>
          <w:rFonts w:ascii="Arial" w:hAnsi="Arial" w:cs="Arial"/>
          <w:sz w:val="26"/>
          <w:szCs w:val="26"/>
        </w:rPr>
        <w:t>І</w:t>
      </w:r>
      <w:r w:rsidR="00673325" w:rsidRPr="00A657CB">
        <w:rPr>
          <w:rFonts w:ascii="Arial" w:hAnsi="Arial" w:cs="Arial"/>
          <w:sz w:val="26"/>
          <w:szCs w:val="26"/>
        </w:rPr>
        <w:t xml:space="preserve"> кварталі</w:t>
      </w:r>
      <w:r w:rsidR="001A73D3" w:rsidRPr="00A657CB">
        <w:rPr>
          <w:rFonts w:ascii="Arial" w:hAnsi="Arial" w:cs="Arial"/>
          <w:sz w:val="26"/>
          <w:szCs w:val="26"/>
        </w:rPr>
        <w:t xml:space="preserve"> 202</w:t>
      </w:r>
      <w:r w:rsidR="00DF50E6" w:rsidRPr="00A657CB">
        <w:rPr>
          <w:rFonts w:ascii="Arial" w:hAnsi="Arial" w:cs="Arial"/>
          <w:sz w:val="26"/>
          <w:szCs w:val="26"/>
          <w:lang w:val="en-US"/>
        </w:rPr>
        <w:t>5</w:t>
      </w:r>
      <w:r w:rsidR="001A73D3" w:rsidRPr="00A657CB">
        <w:rPr>
          <w:rFonts w:ascii="Arial" w:hAnsi="Arial" w:cs="Arial"/>
          <w:sz w:val="26"/>
          <w:szCs w:val="26"/>
        </w:rPr>
        <w:t xml:space="preserve"> року</w:t>
      </w:r>
      <w:r w:rsidRPr="00A657CB">
        <w:rPr>
          <w:rFonts w:ascii="Arial" w:hAnsi="Arial" w:cs="Arial"/>
          <w:sz w:val="26"/>
          <w:szCs w:val="26"/>
        </w:rPr>
        <w:t xml:space="preserve"> спрямовано </w:t>
      </w:r>
      <w:r w:rsidR="009118F6" w:rsidRPr="00A657CB">
        <w:rPr>
          <w:rFonts w:ascii="Arial" w:hAnsi="Arial" w:cs="Arial"/>
          <w:sz w:val="26"/>
          <w:szCs w:val="26"/>
          <w:lang w:val="en-US"/>
        </w:rPr>
        <w:t>1</w:t>
      </w:r>
      <w:r w:rsidR="0012751D">
        <w:rPr>
          <w:rFonts w:ascii="Arial" w:hAnsi="Arial" w:cs="Arial"/>
          <w:sz w:val="26"/>
          <w:szCs w:val="26"/>
        </w:rPr>
        <w:t>,</w:t>
      </w:r>
      <w:r w:rsidR="009118F6" w:rsidRPr="00A657CB">
        <w:rPr>
          <w:rFonts w:ascii="Arial" w:hAnsi="Arial" w:cs="Arial"/>
          <w:sz w:val="26"/>
          <w:szCs w:val="26"/>
          <w:lang w:val="en-US"/>
        </w:rPr>
        <w:t>2</w:t>
      </w:r>
      <w:r w:rsidRPr="00A657CB">
        <w:rPr>
          <w:rFonts w:ascii="Arial" w:hAnsi="Arial" w:cs="Arial"/>
          <w:sz w:val="26"/>
          <w:szCs w:val="26"/>
        </w:rPr>
        <w:t xml:space="preserve"> млн грн</w:t>
      </w:r>
      <w:r w:rsidR="006A7F33" w:rsidRPr="00A657CB">
        <w:rPr>
          <w:rFonts w:ascii="Arial" w:hAnsi="Arial" w:cs="Arial"/>
          <w:sz w:val="26"/>
          <w:szCs w:val="26"/>
        </w:rPr>
        <w:t xml:space="preserve">, </w:t>
      </w:r>
      <w:r w:rsidRPr="00A657CB">
        <w:rPr>
          <w:rFonts w:ascii="Arial" w:hAnsi="Arial" w:cs="Arial"/>
          <w:sz w:val="26"/>
          <w:szCs w:val="26"/>
        </w:rPr>
        <w:t>Інформація про спрямування резервного фонду додається.</w:t>
      </w:r>
    </w:p>
    <w:p w14:paraId="109DAB3A" w14:textId="77777777" w:rsidR="00F31048" w:rsidRPr="00F31048" w:rsidRDefault="00F31048" w:rsidP="00F31048">
      <w:pPr>
        <w:spacing w:after="120"/>
        <w:ind w:firstLine="709"/>
        <w:jc w:val="both"/>
        <w:rPr>
          <w:rFonts w:ascii="Arial" w:hAnsi="Arial" w:cs="Arial"/>
          <w:bCs/>
          <w:sz w:val="26"/>
          <w:szCs w:val="26"/>
        </w:rPr>
      </w:pPr>
      <w:r w:rsidRPr="00F31048">
        <w:rPr>
          <w:rFonts w:ascii="Arial" w:hAnsi="Arial" w:cs="Arial"/>
          <w:sz w:val="26"/>
          <w:szCs w:val="26"/>
        </w:rPr>
        <w:t xml:space="preserve">За І квартал 2025 року до </w:t>
      </w:r>
      <w:r w:rsidRPr="00F31048">
        <w:rPr>
          <w:rFonts w:ascii="Arial" w:hAnsi="Arial" w:cs="Arial"/>
          <w:b/>
          <w:bCs/>
          <w:sz w:val="26"/>
          <w:szCs w:val="26"/>
        </w:rPr>
        <w:t>спеціального фонду</w:t>
      </w:r>
      <w:r w:rsidRPr="00F31048">
        <w:rPr>
          <w:rFonts w:ascii="Arial" w:hAnsi="Arial" w:cs="Arial"/>
          <w:bCs/>
          <w:sz w:val="26"/>
          <w:szCs w:val="26"/>
        </w:rPr>
        <w:t xml:space="preserve"> бюджету Львівської МТГ, без </w:t>
      </w:r>
      <w:proofErr w:type="spellStart"/>
      <w:r w:rsidRPr="00F31048">
        <w:rPr>
          <w:rFonts w:ascii="Arial" w:hAnsi="Arial" w:cs="Arial"/>
          <w:bCs/>
          <w:sz w:val="26"/>
          <w:szCs w:val="26"/>
        </w:rPr>
        <w:t>міжбюджетих</w:t>
      </w:r>
      <w:proofErr w:type="spellEnd"/>
      <w:r w:rsidRPr="00F31048">
        <w:rPr>
          <w:rFonts w:ascii="Arial" w:hAnsi="Arial" w:cs="Arial"/>
          <w:bCs/>
          <w:sz w:val="26"/>
          <w:szCs w:val="26"/>
        </w:rPr>
        <w:t xml:space="preserve"> трансфертів надійшло 148,6 млн грн, що становить 35,9 відсотка до плану на січень-березень (413,8 млн грн) або на 265,2 млн грн менше.</w:t>
      </w:r>
    </w:p>
    <w:p w14:paraId="0BBE783C" w14:textId="77777777" w:rsidR="00F31048" w:rsidRPr="00F31048" w:rsidRDefault="00F31048" w:rsidP="00F31048">
      <w:pPr>
        <w:spacing w:after="120"/>
        <w:ind w:firstLine="708"/>
        <w:jc w:val="both"/>
        <w:rPr>
          <w:rFonts w:ascii="Arial" w:hAnsi="Arial" w:cs="Arial"/>
          <w:sz w:val="26"/>
          <w:szCs w:val="26"/>
        </w:rPr>
      </w:pPr>
      <w:r w:rsidRPr="00F31048">
        <w:rPr>
          <w:rFonts w:ascii="Arial" w:hAnsi="Arial" w:cs="Arial"/>
          <w:sz w:val="26"/>
          <w:szCs w:val="26"/>
        </w:rPr>
        <w:lastRenderedPageBreak/>
        <w:t>До бюджету розвитку у січні-березні 2025 року надійшло 57,0 млн грн, що на                          3,5 млн грн більше плану (53,5 млн грн). Виконання становить 106,6 відсотка.</w:t>
      </w:r>
    </w:p>
    <w:p w14:paraId="700859EE" w14:textId="37218358" w:rsidR="001C030D" w:rsidRPr="00A657CB" w:rsidRDefault="00DD5C5F" w:rsidP="00DD5C5F">
      <w:pPr>
        <w:jc w:val="both"/>
        <w:rPr>
          <w:rFonts w:ascii="Arial" w:hAnsi="Arial" w:cs="Arial"/>
          <w:color w:val="000000" w:themeColor="text1"/>
          <w:sz w:val="26"/>
          <w:szCs w:val="26"/>
        </w:rPr>
      </w:pPr>
      <w:r w:rsidRPr="00A657CB">
        <w:rPr>
          <w:rFonts w:ascii="Arial" w:hAnsi="Arial" w:cs="Arial"/>
          <w:color w:val="FF0000"/>
          <w:sz w:val="26"/>
          <w:szCs w:val="26"/>
        </w:rPr>
        <w:t xml:space="preserve">        </w:t>
      </w:r>
      <w:proofErr w:type="spellStart"/>
      <w:r w:rsidR="001C030D" w:rsidRPr="00A657CB">
        <w:rPr>
          <w:rFonts w:ascii="Arial" w:hAnsi="Arial" w:cs="Arial"/>
          <w:b/>
          <w:bCs/>
          <w:color w:val="000000" w:themeColor="text1"/>
          <w:sz w:val="26"/>
          <w:szCs w:val="26"/>
          <w:lang w:val="en-US"/>
        </w:rPr>
        <w:t>Видатки</w:t>
      </w:r>
      <w:proofErr w:type="spellEnd"/>
      <w:r w:rsidR="001C030D" w:rsidRPr="00A657CB">
        <w:rPr>
          <w:rFonts w:ascii="Arial" w:hAnsi="Arial" w:cs="Arial"/>
          <w:b/>
          <w:bCs/>
          <w:color w:val="000000" w:themeColor="text1"/>
          <w:sz w:val="26"/>
          <w:szCs w:val="26"/>
          <w:lang w:val="en-US"/>
        </w:rPr>
        <w:t xml:space="preserve"> </w:t>
      </w:r>
      <w:proofErr w:type="spellStart"/>
      <w:r w:rsidR="001C030D" w:rsidRPr="00A657CB">
        <w:rPr>
          <w:rFonts w:ascii="Arial" w:hAnsi="Arial" w:cs="Arial"/>
          <w:b/>
          <w:bCs/>
          <w:color w:val="000000" w:themeColor="text1"/>
          <w:sz w:val="26"/>
          <w:szCs w:val="26"/>
          <w:lang w:val="en-US"/>
        </w:rPr>
        <w:t>бюджету</w:t>
      </w:r>
      <w:proofErr w:type="spellEnd"/>
      <w:r w:rsidR="001C030D" w:rsidRPr="00A657CB">
        <w:rPr>
          <w:rFonts w:ascii="Arial" w:hAnsi="Arial" w:cs="Arial"/>
          <w:b/>
          <w:bCs/>
          <w:color w:val="000000" w:themeColor="text1"/>
          <w:sz w:val="26"/>
          <w:szCs w:val="26"/>
          <w:lang w:val="en-US"/>
        </w:rPr>
        <w:t xml:space="preserve"> </w:t>
      </w:r>
      <w:proofErr w:type="spellStart"/>
      <w:r w:rsidR="001C030D" w:rsidRPr="00A657CB">
        <w:rPr>
          <w:rFonts w:ascii="Arial" w:hAnsi="Arial" w:cs="Arial"/>
          <w:b/>
          <w:bCs/>
          <w:color w:val="000000" w:themeColor="text1"/>
          <w:sz w:val="26"/>
          <w:szCs w:val="26"/>
          <w:lang w:val="en-US"/>
        </w:rPr>
        <w:t>розвитку</w:t>
      </w:r>
      <w:proofErr w:type="spellEnd"/>
      <w:r w:rsidR="001C030D" w:rsidRPr="00A657CB">
        <w:rPr>
          <w:rFonts w:ascii="Arial" w:hAnsi="Arial" w:cs="Arial"/>
          <w:color w:val="000000" w:themeColor="text1"/>
          <w:sz w:val="26"/>
          <w:szCs w:val="26"/>
          <w:lang w:val="en-US"/>
        </w:rPr>
        <w:t xml:space="preserve"> </w:t>
      </w:r>
      <w:r w:rsidR="001C030D" w:rsidRPr="00A657CB">
        <w:rPr>
          <w:rFonts w:ascii="Arial" w:hAnsi="Arial" w:cs="Arial"/>
          <w:color w:val="000000" w:themeColor="text1"/>
          <w:sz w:val="26"/>
          <w:szCs w:val="26"/>
        </w:rPr>
        <w:t xml:space="preserve">у </w:t>
      </w:r>
      <w:r w:rsidR="001C030D" w:rsidRPr="00A657CB">
        <w:rPr>
          <w:rFonts w:ascii="Arial" w:hAnsi="Arial" w:cs="Arial"/>
          <w:color w:val="000000" w:themeColor="text1"/>
          <w:sz w:val="26"/>
          <w:szCs w:val="26"/>
          <w:lang w:val="en-US"/>
        </w:rPr>
        <w:t xml:space="preserve">I </w:t>
      </w:r>
      <w:r w:rsidR="001C030D" w:rsidRPr="00A657CB">
        <w:rPr>
          <w:rFonts w:ascii="Arial" w:hAnsi="Arial" w:cs="Arial"/>
          <w:color w:val="000000" w:themeColor="text1"/>
          <w:sz w:val="26"/>
          <w:szCs w:val="26"/>
        </w:rPr>
        <w:t>кварталі 2025 року за рахунок доходів бюджету розвитку, коштів переданих із загального фонду видатки склали 49,6</w:t>
      </w:r>
      <w:r w:rsidR="001C030D" w:rsidRPr="00A657CB">
        <w:rPr>
          <w:rFonts w:ascii="Arial" w:hAnsi="Arial" w:cs="Arial"/>
          <w:color w:val="000000" w:themeColor="text1"/>
          <w:sz w:val="26"/>
          <w:szCs w:val="26"/>
          <w:lang w:val="en-US"/>
        </w:rPr>
        <w:t xml:space="preserve"> </w:t>
      </w:r>
      <w:proofErr w:type="spellStart"/>
      <w:r w:rsidR="001C030D" w:rsidRPr="00A657CB">
        <w:rPr>
          <w:rFonts w:ascii="Arial" w:hAnsi="Arial" w:cs="Arial"/>
          <w:color w:val="000000" w:themeColor="text1"/>
          <w:sz w:val="26"/>
          <w:szCs w:val="26"/>
          <w:lang w:val="en-US"/>
        </w:rPr>
        <w:t>млн</w:t>
      </w:r>
      <w:proofErr w:type="spellEnd"/>
      <w:r w:rsidR="001C030D" w:rsidRPr="00A657CB">
        <w:rPr>
          <w:rFonts w:ascii="Arial" w:hAnsi="Arial" w:cs="Arial"/>
          <w:color w:val="000000" w:themeColor="text1"/>
          <w:sz w:val="26"/>
          <w:szCs w:val="26"/>
          <w:lang w:val="en-US"/>
        </w:rPr>
        <w:t xml:space="preserve"> </w:t>
      </w:r>
      <w:proofErr w:type="spellStart"/>
      <w:r w:rsidR="001C030D" w:rsidRPr="00A657CB">
        <w:rPr>
          <w:rFonts w:ascii="Arial" w:hAnsi="Arial" w:cs="Arial"/>
          <w:color w:val="000000" w:themeColor="text1"/>
          <w:sz w:val="26"/>
          <w:szCs w:val="26"/>
          <w:lang w:val="en-US"/>
        </w:rPr>
        <w:t>грн</w:t>
      </w:r>
      <w:proofErr w:type="spellEnd"/>
      <w:r w:rsidR="001C030D" w:rsidRPr="00A657CB">
        <w:rPr>
          <w:rFonts w:ascii="Arial" w:hAnsi="Arial" w:cs="Arial"/>
          <w:color w:val="000000" w:themeColor="text1"/>
          <w:sz w:val="26"/>
          <w:szCs w:val="26"/>
        </w:rPr>
        <w:t>, які скеровані на:</w:t>
      </w:r>
    </w:p>
    <w:p w14:paraId="0B6EE990" w14:textId="77777777" w:rsidR="001C030D" w:rsidRPr="00A657CB" w:rsidRDefault="001C030D" w:rsidP="001C030D">
      <w:pPr>
        <w:numPr>
          <w:ilvl w:val="0"/>
          <w:numId w:val="29"/>
        </w:numPr>
        <w:suppressAutoHyphens w:val="0"/>
        <w:jc w:val="both"/>
        <w:rPr>
          <w:rFonts w:ascii="Arial" w:hAnsi="Arial" w:cs="Arial"/>
          <w:color w:val="000000" w:themeColor="text1"/>
          <w:sz w:val="26"/>
          <w:szCs w:val="26"/>
        </w:rPr>
      </w:pPr>
      <w:r w:rsidRPr="00A657CB">
        <w:rPr>
          <w:rFonts w:ascii="Arial" w:hAnsi="Arial" w:cs="Arial"/>
          <w:color w:val="000000" w:themeColor="text1"/>
          <w:sz w:val="26"/>
          <w:szCs w:val="26"/>
        </w:rPr>
        <w:t>заходи щодо підтримки сектору безпеки та оборони – 32</w:t>
      </w:r>
      <w:r w:rsidRPr="00A657CB">
        <w:rPr>
          <w:rFonts w:ascii="Arial" w:hAnsi="Arial" w:cs="Arial"/>
          <w:color w:val="000000" w:themeColor="text1"/>
          <w:sz w:val="26"/>
          <w:szCs w:val="26"/>
          <w:lang w:val="en-US"/>
        </w:rPr>
        <w:t>,</w:t>
      </w:r>
      <w:r w:rsidRPr="00A657CB">
        <w:rPr>
          <w:rFonts w:ascii="Arial" w:hAnsi="Arial" w:cs="Arial"/>
          <w:color w:val="000000" w:themeColor="text1"/>
          <w:sz w:val="26"/>
          <w:szCs w:val="26"/>
        </w:rPr>
        <w:t>6 млн грн</w:t>
      </w:r>
      <w:r w:rsidRPr="00A657CB">
        <w:rPr>
          <w:rFonts w:ascii="Arial" w:hAnsi="Arial" w:cs="Arial"/>
          <w:color w:val="000000" w:themeColor="text1"/>
          <w:sz w:val="26"/>
          <w:szCs w:val="26"/>
          <w:lang w:val="ru-RU"/>
        </w:rPr>
        <w:t>;</w:t>
      </w:r>
    </w:p>
    <w:p w14:paraId="3902F495" w14:textId="77777777" w:rsidR="001C030D" w:rsidRPr="00A657CB" w:rsidRDefault="001C030D" w:rsidP="001C030D">
      <w:pPr>
        <w:numPr>
          <w:ilvl w:val="0"/>
          <w:numId w:val="29"/>
        </w:numPr>
        <w:suppressAutoHyphens w:val="0"/>
        <w:jc w:val="both"/>
        <w:rPr>
          <w:rFonts w:ascii="Arial" w:hAnsi="Arial" w:cs="Arial"/>
          <w:color w:val="000000" w:themeColor="text1"/>
          <w:sz w:val="26"/>
          <w:szCs w:val="26"/>
        </w:rPr>
      </w:pPr>
      <w:r w:rsidRPr="00A657CB">
        <w:rPr>
          <w:rFonts w:ascii="Arial" w:hAnsi="Arial" w:cs="Arial"/>
          <w:color w:val="000000" w:themeColor="text1"/>
          <w:sz w:val="26"/>
          <w:szCs w:val="26"/>
        </w:rPr>
        <w:t xml:space="preserve">охорону здоров’я (лізингові платежі) – 9,7 млн грн; </w:t>
      </w:r>
    </w:p>
    <w:p w14:paraId="416DC59B" w14:textId="77777777" w:rsidR="001C030D" w:rsidRPr="00A657CB" w:rsidRDefault="001C030D" w:rsidP="001C030D">
      <w:pPr>
        <w:numPr>
          <w:ilvl w:val="0"/>
          <w:numId w:val="29"/>
        </w:numPr>
        <w:suppressAutoHyphens w:val="0"/>
        <w:jc w:val="both"/>
        <w:rPr>
          <w:rFonts w:ascii="Arial" w:hAnsi="Arial" w:cs="Arial"/>
          <w:color w:val="000000" w:themeColor="text1"/>
          <w:sz w:val="26"/>
          <w:szCs w:val="26"/>
        </w:rPr>
      </w:pPr>
      <w:r w:rsidRPr="00A657CB">
        <w:rPr>
          <w:rFonts w:ascii="Arial" w:hAnsi="Arial" w:cs="Arial"/>
          <w:color w:val="000000" w:themeColor="text1"/>
          <w:sz w:val="26"/>
          <w:szCs w:val="26"/>
        </w:rPr>
        <w:t>відновлення пошкоджених об</w:t>
      </w:r>
      <w:r w:rsidRPr="00A657CB">
        <w:rPr>
          <w:rFonts w:ascii="Arial" w:hAnsi="Arial" w:cs="Arial"/>
          <w:color w:val="000000" w:themeColor="text1"/>
          <w:sz w:val="26"/>
          <w:szCs w:val="26"/>
          <w:lang w:val="ru-RU"/>
        </w:rPr>
        <w:t>’</w:t>
      </w:r>
      <w:proofErr w:type="spellStart"/>
      <w:r w:rsidRPr="00A657CB">
        <w:rPr>
          <w:rFonts w:ascii="Arial" w:hAnsi="Arial" w:cs="Arial"/>
          <w:color w:val="000000" w:themeColor="text1"/>
          <w:sz w:val="26"/>
          <w:szCs w:val="26"/>
        </w:rPr>
        <w:t>єктів</w:t>
      </w:r>
      <w:proofErr w:type="spellEnd"/>
      <w:r w:rsidRPr="00A657CB">
        <w:rPr>
          <w:rFonts w:ascii="Arial" w:hAnsi="Arial" w:cs="Arial"/>
          <w:color w:val="000000" w:themeColor="text1"/>
          <w:sz w:val="26"/>
          <w:szCs w:val="26"/>
        </w:rPr>
        <w:t xml:space="preserve">, грошова компенсація за знищене житло внаслідок ракетних ударів ,– 6,6 млн грн; </w:t>
      </w:r>
    </w:p>
    <w:p w14:paraId="2B429E1B" w14:textId="77777777" w:rsidR="001C030D" w:rsidRPr="00A657CB" w:rsidRDefault="001C030D" w:rsidP="001C030D">
      <w:pPr>
        <w:numPr>
          <w:ilvl w:val="0"/>
          <w:numId w:val="29"/>
        </w:numPr>
        <w:suppressAutoHyphens w:val="0"/>
        <w:jc w:val="both"/>
        <w:rPr>
          <w:rFonts w:ascii="Arial" w:hAnsi="Arial" w:cs="Arial"/>
          <w:color w:val="000000" w:themeColor="text1"/>
          <w:sz w:val="26"/>
          <w:szCs w:val="26"/>
        </w:rPr>
      </w:pPr>
      <w:r w:rsidRPr="00A657CB">
        <w:rPr>
          <w:rFonts w:ascii="Arial" w:hAnsi="Arial" w:cs="Arial"/>
          <w:color w:val="000000" w:themeColor="text1"/>
          <w:sz w:val="26"/>
          <w:szCs w:val="26"/>
        </w:rPr>
        <w:t>інші видатки – 0,7 млн грн.</w:t>
      </w:r>
    </w:p>
    <w:p w14:paraId="35B840A2" w14:textId="77777777" w:rsidR="001C030D" w:rsidRPr="00A657CB" w:rsidRDefault="001C030D" w:rsidP="001C030D">
      <w:pPr>
        <w:pStyle w:val="afa"/>
        <w:spacing w:after="0"/>
        <w:rPr>
          <w:rFonts w:ascii="Arial" w:hAnsi="Arial" w:cs="Arial"/>
          <w:noProof/>
          <w:color w:val="000000" w:themeColor="text1"/>
          <w:sz w:val="26"/>
          <w:szCs w:val="26"/>
          <w:lang w:eastAsia="ar-SA"/>
        </w:rPr>
      </w:pPr>
      <w:r w:rsidRPr="00A657CB">
        <w:rPr>
          <w:rFonts w:ascii="Arial" w:hAnsi="Arial" w:cs="Arial"/>
          <w:noProof/>
          <w:sz w:val="26"/>
          <w:szCs w:val="26"/>
        </w:rPr>
        <w:drawing>
          <wp:inline distT="0" distB="0" distL="0" distR="0" wp14:anchorId="6FCCB248" wp14:editId="5BEFBD73">
            <wp:extent cx="6086475" cy="3424321"/>
            <wp:effectExtent l="0" t="0" r="0" b="5080"/>
            <wp:docPr id="897765125" name="Рисунок 4" descr="Зображення, що містить текст, знімок екрана, схема, Шрифт&#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15">
                      <a:extLst>
                        <a:ext uri="{28A0092B-C50C-407E-A947-70E740481C1C}">
                          <a14:useLocalDpi xmlns:a14="http://schemas.microsoft.com/office/drawing/2010/main" val="0"/>
                        </a:ext>
                      </a:extLst>
                    </a:blip>
                    <a:stretch>
                      <a:fillRect/>
                    </a:stretch>
                  </pic:blipFill>
                  <pic:spPr>
                    <a:xfrm>
                      <a:off x="0" y="0"/>
                      <a:ext cx="6095193" cy="3429226"/>
                    </a:xfrm>
                    <a:prstGeom prst="rect">
                      <a:avLst/>
                    </a:prstGeom>
                  </pic:spPr>
                </pic:pic>
              </a:graphicData>
            </a:graphic>
          </wp:inline>
        </w:drawing>
      </w:r>
    </w:p>
    <w:p w14:paraId="343C0682" w14:textId="21EAFFA6" w:rsidR="005B07B5" w:rsidRPr="00A657CB" w:rsidRDefault="005B07B5" w:rsidP="005B07B5">
      <w:pPr>
        <w:jc w:val="both"/>
        <w:rPr>
          <w:rFonts w:ascii="Arial" w:hAnsi="Arial" w:cs="Arial"/>
          <w:sz w:val="26"/>
          <w:szCs w:val="26"/>
        </w:rPr>
      </w:pPr>
      <w:r w:rsidRPr="00A657CB">
        <w:rPr>
          <w:rFonts w:ascii="Arial" w:hAnsi="Arial" w:cs="Arial"/>
          <w:sz w:val="26"/>
          <w:szCs w:val="26"/>
        </w:rPr>
        <w:t xml:space="preserve">      Станом на 01.04.2025 отримана сума відсотків на щоденні залишки на рахунку бюджету розвитку в АБ «</w:t>
      </w:r>
      <w:proofErr w:type="spellStart"/>
      <w:r w:rsidRPr="00A657CB">
        <w:rPr>
          <w:rFonts w:ascii="Arial" w:hAnsi="Arial" w:cs="Arial"/>
          <w:sz w:val="26"/>
          <w:szCs w:val="26"/>
        </w:rPr>
        <w:t>Укргазбанк</w:t>
      </w:r>
      <w:proofErr w:type="spellEnd"/>
      <w:r w:rsidRPr="00A657CB">
        <w:rPr>
          <w:rFonts w:ascii="Arial" w:hAnsi="Arial" w:cs="Arial"/>
          <w:sz w:val="26"/>
          <w:szCs w:val="26"/>
        </w:rPr>
        <w:t>» склала 9,0 млн грн. </w:t>
      </w:r>
    </w:p>
    <w:p w14:paraId="7DD281DD" w14:textId="3E14175D" w:rsidR="005B07B5" w:rsidRPr="00A657CB" w:rsidRDefault="00306CAE" w:rsidP="005B07B5">
      <w:pPr>
        <w:jc w:val="both"/>
        <w:rPr>
          <w:rFonts w:ascii="Arial" w:hAnsi="Arial" w:cs="Arial"/>
          <w:sz w:val="26"/>
          <w:szCs w:val="26"/>
        </w:rPr>
      </w:pPr>
      <w:r w:rsidRPr="00A657CB">
        <w:rPr>
          <w:rFonts w:ascii="Arial" w:hAnsi="Arial" w:cs="Arial"/>
          <w:sz w:val="26"/>
          <w:szCs w:val="26"/>
        </w:rPr>
        <w:t xml:space="preserve">       </w:t>
      </w:r>
      <w:r w:rsidR="005B07B5" w:rsidRPr="00A657CB">
        <w:rPr>
          <w:rFonts w:ascii="Arial" w:hAnsi="Arial" w:cs="Arial"/>
          <w:sz w:val="26"/>
          <w:szCs w:val="26"/>
        </w:rPr>
        <w:t xml:space="preserve">За період січень-березень 2025 року сплачено відсотки облігацій серій </w:t>
      </w:r>
      <w:r w:rsidR="005B07B5" w:rsidRPr="00A657CB">
        <w:rPr>
          <w:rFonts w:ascii="Arial" w:hAnsi="Arial" w:cs="Arial"/>
          <w:sz w:val="26"/>
          <w:szCs w:val="26"/>
          <w:lang w:val="en-US"/>
        </w:rPr>
        <w:t>K</w:t>
      </w:r>
      <w:r w:rsidR="005B07B5" w:rsidRPr="00A657CB">
        <w:rPr>
          <w:rFonts w:ascii="Arial" w:hAnsi="Arial" w:cs="Arial"/>
          <w:sz w:val="26"/>
          <w:szCs w:val="26"/>
        </w:rPr>
        <w:t xml:space="preserve"> та </w:t>
      </w:r>
      <w:r w:rsidR="005B07B5" w:rsidRPr="00A657CB">
        <w:rPr>
          <w:rFonts w:ascii="Arial" w:hAnsi="Arial" w:cs="Arial"/>
          <w:sz w:val="26"/>
          <w:szCs w:val="26"/>
          <w:lang w:val="en-US"/>
        </w:rPr>
        <w:t xml:space="preserve"> L</w:t>
      </w:r>
      <w:r w:rsidR="005B07B5" w:rsidRPr="00A657CB">
        <w:rPr>
          <w:rFonts w:ascii="Arial" w:hAnsi="Arial" w:cs="Arial"/>
          <w:sz w:val="26"/>
          <w:szCs w:val="26"/>
        </w:rPr>
        <w:t xml:space="preserve"> на суму 23,2 млн. грн та відсотки по кредитному договору від 25.12.2024 № 1674/31/6 з АТ «Державним ощадним банком України» на суму 0,4 млн. грн.</w:t>
      </w:r>
    </w:p>
    <w:p w14:paraId="0FCCF6EC" w14:textId="75A196B2" w:rsidR="005B07B5" w:rsidRPr="00A657CB" w:rsidRDefault="005B07B5" w:rsidP="005B07B5">
      <w:pPr>
        <w:jc w:val="both"/>
        <w:rPr>
          <w:rFonts w:ascii="Arial" w:hAnsi="Arial" w:cs="Arial"/>
          <w:sz w:val="26"/>
          <w:szCs w:val="26"/>
        </w:rPr>
      </w:pPr>
      <w:r w:rsidRPr="00A657CB">
        <w:rPr>
          <w:rFonts w:ascii="Arial" w:hAnsi="Arial" w:cs="Arial"/>
          <w:sz w:val="26"/>
          <w:szCs w:val="26"/>
        </w:rPr>
        <w:t xml:space="preserve">      У зв</w:t>
      </w:r>
      <w:r w:rsidRPr="00A657CB">
        <w:rPr>
          <w:rFonts w:ascii="Arial" w:hAnsi="Arial" w:cs="Arial"/>
          <w:sz w:val="26"/>
          <w:szCs w:val="26"/>
          <w:lang w:val="en-US"/>
        </w:rPr>
        <w:t>`</w:t>
      </w:r>
      <w:proofErr w:type="spellStart"/>
      <w:r w:rsidRPr="00A657CB">
        <w:rPr>
          <w:rFonts w:ascii="Arial" w:hAnsi="Arial" w:cs="Arial"/>
          <w:sz w:val="26"/>
          <w:szCs w:val="26"/>
        </w:rPr>
        <w:t>язку</w:t>
      </w:r>
      <w:proofErr w:type="spellEnd"/>
      <w:r w:rsidRPr="00A657CB">
        <w:rPr>
          <w:rFonts w:ascii="Arial" w:hAnsi="Arial" w:cs="Arial"/>
          <w:sz w:val="26"/>
          <w:szCs w:val="26"/>
        </w:rPr>
        <w:t xml:space="preserve"> з обмеженими фінансовими можливостями бюджету Львівської міської територіальної громади протягом </w:t>
      </w:r>
      <w:r w:rsidR="005946AF">
        <w:rPr>
          <w:rFonts w:ascii="Arial" w:hAnsi="Arial" w:cs="Arial"/>
          <w:sz w:val="26"/>
          <w:szCs w:val="26"/>
        </w:rPr>
        <w:t>І</w:t>
      </w:r>
      <w:r w:rsidRPr="00A657CB">
        <w:rPr>
          <w:rFonts w:ascii="Arial" w:hAnsi="Arial" w:cs="Arial"/>
          <w:sz w:val="26"/>
          <w:szCs w:val="26"/>
        </w:rPr>
        <w:t>-го кварталу 2025 проведена робота щодо залучення кредитних коштів від державних банків та Європейського банку реконструкції та розвитку. Після подання пакетів документів у Міністерство фінансів України були отримані погодження на здійснення внутрішнього запозичення до бюджету розвитку місцевого бюджету у формі отримання кредитів від АТ «Державний ощадний банк України» та від АТ АБ «</w:t>
      </w:r>
      <w:proofErr w:type="spellStart"/>
      <w:r w:rsidRPr="00A657CB">
        <w:rPr>
          <w:rFonts w:ascii="Arial" w:hAnsi="Arial" w:cs="Arial"/>
          <w:sz w:val="26"/>
          <w:szCs w:val="26"/>
        </w:rPr>
        <w:t>Укргазбанк</w:t>
      </w:r>
      <w:proofErr w:type="spellEnd"/>
      <w:r w:rsidRPr="00A657CB">
        <w:rPr>
          <w:rFonts w:ascii="Arial" w:hAnsi="Arial" w:cs="Arial"/>
          <w:sz w:val="26"/>
          <w:szCs w:val="26"/>
        </w:rPr>
        <w:t xml:space="preserve">» на загальну суму 1318,6 млн грн та на здійснення зовнішнього запозичення до загального фонду місцевого бюджету у формі отримання кредиту від ЄБРР на суму 10,0 млн євро. Перші вибірки коштів плануються у травні </w:t>
      </w:r>
      <w:proofErr w:type="spellStart"/>
      <w:r w:rsidRPr="00A657CB">
        <w:rPr>
          <w:rFonts w:ascii="Arial" w:hAnsi="Arial" w:cs="Arial"/>
          <w:sz w:val="26"/>
          <w:szCs w:val="26"/>
        </w:rPr>
        <w:t>п.р</w:t>
      </w:r>
      <w:proofErr w:type="spellEnd"/>
      <w:r w:rsidRPr="00A657CB">
        <w:rPr>
          <w:rFonts w:ascii="Arial" w:hAnsi="Arial" w:cs="Arial"/>
          <w:sz w:val="26"/>
          <w:szCs w:val="26"/>
        </w:rPr>
        <w:t>.</w:t>
      </w:r>
    </w:p>
    <w:p w14:paraId="4C143AF3" w14:textId="5B9DBDD6" w:rsidR="00FD062A" w:rsidRPr="00A657CB" w:rsidRDefault="00FD062A" w:rsidP="00FD062A">
      <w:pPr>
        <w:jc w:val="both"/>
        <w:rPr>
          <w:rFonts w:ascii="Arial" w:hAnsi="Arial" w:cs="Arial"/>
          <w:color w:val="FF0000"/>
          <w:sz w:val="26"/>
          <w:szCs w:val="26"/>
        </w:rPr>
      </w:pPr>
    </w:p>
    <w:p w14:paraId="6214D1A8" w14:textId="29AEA471" w:rsidR="0052068E" w:rsidRPr="00A657CB" w:rsidRDefault="0052068E" w:rsidP="0052068E">
      <w:pPr>
        <w:spacing w:after="160"/>
        <w:ind w:firstLine="709"/>
        <w:jc w:val="both"/>
        <w:rPr>
          <w:rFonts w:ascii="Arial" w:hAnsi="Arial" w:cs="Arial"/>
          <w:sz w:val="26"/>
          <w:szCs w:val="26"/>
        </w:rPr>
      </w:pPr>
      <w:r w:rsidRPr="00A657CB">
        <w:rPr>
          <w:rFonts w:ascii="Arial" w:hAnsi="Arial" w:cs="Arial"/>
          <w:sz w:val="26"/>
          <w:szCs w:val="26"/>
        </w:rPr>
        <w:t xml:space="preserve">Надходження екологічного податку до бюджету </w:t>
      </w:r>
      <w:r w:rsidR="00485B01" w:rsidRPr="00A657CB">
        <w:rPr>
          <w:rFonts w:ascii="Arial" w:eastAsia="Arial" w:hAnsi="Arial" w:cs="Arial"/>
          <w:sz w:val="26"/>
          <w:szCs w:val="26"/>
        </w:rPr>
        <w:t>Львівської міської територіальної громади</w:t>
      </w:r>
      <w:r w:rsidRPr="00A657CB">
        <w:rPr>
          <w:rFonts w:ascii="Arial" w:hAnsi="Arial" w:cs="Arial"/>
          <w:sz w:val="26"/>
          <w:szCs w:val="26"/>
        </w:rPr>
        <w:t xml:space="preserve"> за </w:t>
      </w:r>
      <w:r w:rsidR="00EF43A2" w:rsidRPr="00A657CB">
        <w:rPr>
          <w:rFonts w:ascii="Arial" w:hAnsi="Arial" w:cs="Arial"/>
          <w:sz w:val="26"/>
          <w:szCs w:val="26"/>
        </w:rPr>
        <w:t>І квартал</w:t>
      </w:r>
      <w:r w:rsidRPr="00A657CB">
        <w:rPr>
          <w:rFonts w:ascii="Arial" w:hAnsi="Arial" w:cs="Arial"/>
          <w:sz w:val="26"/>
          <w:szCs w:val="26"/>
        </w:rPr>
        <w:t xml:space="preserve"> 202</w:t>
      </w:r>
      <w:r w:rsidR="00453D33" w:rsidRPr="00A657CB">
        <w:rPr>
          <w:rFonts w:ascii="Arial" w:hAnsi="Arial" w:cs="Arial"/>
          <w:sz w:val="26"/>
          <w:szCs w:val="26"/>
        </w:rPr>
        <w:t>5</w:t>
      </w:r>
      <w:r w:rsidRPr="00A657CB">
        <w:rPr>
          <w:rFonts w:ascii="Arial" w:hAnsi="Arial" w:cs="Arial"/>
          <w:sz w:val="26"/>
          <w:szCs w:val="26"/>
        </w:rPr>
        <w:t xml:space="preserve"> року становлять </w:t>
      </w:r>
      <w:r w:rsidR="007C3AA7" w:rsidRPr="00A657CB">
        <w:rPr>
          <w:rFonts w:ascii="Arial" w:hAnsi="Arial" w:cs="Arial"/>
          <w:sz w:val="26"/>
          <w:szCs w:val="26"/>
        </w:rPr>
        <w:t xml:space="preserve">4,3 </w:t>
      </w:r>
      <w:r w:rsidRPr="00A657CB">
        <w:rPr>
          <w:rFonts w:ascii="Arial" w:hAnsi="Arial" w:cs="Arial"/>
          <w:sz w:val="26"/>
          <w:szCs w:val="26"/>
        </w:rPr>
        <w:t xml:space="preserve">млн грн при </w:t>
      </w:r>
      <w:r w:rsidR="007C3AA7" w:rsidRPr="00A657CB">
        <w:rPr>
          <w:rFonts w:ascii="Arial" w:hAnsi="Arial" w:cs="Arial"/>
          <w:sz w:val="26"/>
          <w:szCs w:val="26"/>
        </w:rPr>
        <w:t xml:space="preserve">уточненому </w:t>
      </w:r>
      <w:r w:rsidRPr="00A657CB">
        <w:rPr>
          <w:rFonts w:ascii="Arial" w:hAnsi="Arial" w:cs="Arial"/>
          <w:sz w:val="26"/>
          <w:szCs w:val="26"/>
        </w:rPr>
        <w:t xml:space="preserve">плані </w:t>
      </w:r>
      <w:r w:rsidR="007C3AA7" w:rsidRPr="00A657CB">
        <w:rPr>
          <w:rFonts w:ascii="Arial" w:hAnsi="Arial" w:cs="Arial"/>
          <w:sz w:val="26"/>
          <w:szCs w:val="26"/>
        </w:rPr>
        <w:t>17,2</w:t>
      </w:r>
      <w:r w:rsidRPr="00A657CB">
        <w:rPr>
          <w:rFonts w:ascii="Arial" w:hAnsi="Arial" w:cs="Arial"/>
          <w:sz w:val="26"/>
          <w:szCs w:val="26"/>
        </w:rPr>
        <w:t xml:space="preserve"> млн грн. Видатки з фонду охорони навколишнього природного середовища у І кварталі</w:t>
      </w:r>
      <w:r w:rsidR="006A65A9" w:rsidRPr="00A657CB">
        <w:rPr>
          <w:rFonts w:ascii="Arial" w:hAnsi="Arial" w:cs="Arial"/>
          <w:sz w:val="26"/>
          <w:szCs w:val="26"/>
        </w:rPr>
        <w:t xml:space="preserve"> 202</w:t>
      </w:r>
      <w:r w:rsidR="00453D33" w:rsidRPr="00A657CB">
        <w:rPr>
          <w:rFonts w:ascii="Arial" w:hAnsi="Arial" w:cs="Arial"/>
          <w:sz w:val="26"/>
          <w:szCs w:val="26"/>
        </w:rPr>
        <w:t>5</w:t>
      </w:r>
      <w:r w:rsidR="006A65A9" w:rsidRPr="00A657CB">
        <w:rPr>
          <w:rFonts w:ascii="Arial" w:hAnsi="Arial" w:cs="Arial"/>
          <w:sz w:val="26"/>
          <w:szCs w:val="26"/>
        </w:rPr>
        <w:t xml:space="preserve"> року</w:t>
      </w:r>
      <w:r w:rsidRPr="00A657CB">
        <w:rPr>
          <w:rFonts w:ascii="Arial" w:hAnsi="Arial" w:cs="Arial"/>
          <w:sz w:val="26"/>
          <w:szCs w:val="26"/>
        </w:rPr>
        <w:t xml:space="preserve"> не проводились.</w:t>
      </w:r>
    </w:p>
    <w:p w14:paraId="53BC0CE5" w14:textId="3D8BCE33" w:rsidR="0052068E" w:rsidRPr="00A657CB" w:rsidRDefault="0052068E" w:rsidP="0052068E">
      <w:pPr>
        <w:spacing w:after="160"/>
        <w:ind w:firstLine="709"/>
        <w:jc w:val="both"/>
        <w:rPr>
          <w:rFonts w:ascii="Arial" w:hAnsi="Arial" w:cs="Arial"/>
          <w:sz w:val="26"/>
          <w:szCs w:val="26"/>
        </w:rPr>
      </w:pPr>
      <w:r w:rsidRPr="00A657CB">
        <w:rPr>
          <w:rFonts w:ascii="Arial" w:hAnsi="Arial" w:cs="Arial"/>
          <w:sz w:val="26"/>
          <w:szCs w:val="26"/>
        </w:rPr>
        <w:t>Інформація про виконання бюджету Львівської міської територіальної громади за І квартал 202</w:t>
      </w:r>
      <w:r w:rsidR="00453D33" w:rsidRPr="00A657CB">
        <w:rPr>
          <w:rFonts w:ascii="Arial" w:hAnsi="Arial" w:cs="Arial"/>
          <w:sz w:val="26"/>
          <w:szCs w:val="26"/>
        </w:rPr>
        <w:t>5</w:t>
      </w:r>
      <w:r w:rsidRPr="00A657CB">
        <w:rPr>
          <w:rFonts w:ascii="Arial" w:hAnsi="Arial" w:cs="Arial"/>
          <w:sz w:val="26"/>
          <w:szCs w:val="26"/>
        </w:rPr>
        <w:t xml:space="preserve"> року додається.</w:t>
      </w:r>
    </w:p>
    <w:p w14:paraId="59028DA6" w14:textId="77777777" w:rsidR="007C5CF3" w:rsidRDefault="007C5CF3" w:rsidP="00E36573">
      <w:pPr>
        <w:ind w:right="29" w:firstLine="708"/>
        <w:jc w:val="both"/>
        <w:rPr>
          <w:rFonts w:ascii="Arial" w:hAnsi="Arial" w:cs="Arial"/>
          <w:color w:val="FF0000"/>
          <w:sz w:val="26"/>
          <w:szCs w:val="26"/>
        </w:rPr>
      </w:pPr>
    </w:p>
    <w:p w14:paraId="463E49C2" w14:textId="77777777" w:rsidR="00CC4387" w:rsidRDefault="00CC4387" w:rsidP="00E36573">
      <w:pPr>
        <w:ind w:right="29" w:firstLine="708"/>
        <w:jc w:val="both"/>
        <w:rPr>
          <w:rFonts w:ascii="Arial" w:hAnsi="Arial" w:cs="Arial"/>
          <w:color w:val="FF0000"/>
          <w:sz w:val="26"/>
          <w:szCs w:val="26"/>
        </w:rPr>
      </w:pPr>
    </w:p>
    <w:p w14:paraId="4ADA9119" w14:textId="77777777" w:rsidR="00CC4387" w:rsidRPr="00552925" w:rsidRDefault="00CC4387" w:rsidP="00E36573">
      <w:pPr>
        <w:ind w:right="29" w:firstLine="708"/>
        <w:jc w:val="both"/>
        <w:rPr>
          <w:rFonts w:ascii="Arial" w:hAnsi="Arial" w:cs="Arial"/>
          <w:color w:val="FF0000"/>
          <w:sz w:val="26"/>
          <w:szCs w:val="26"/>
        </w:rPr>
      </w:pPr>
    </w:p>
    <w:p w14:paraId="05B1D173" w14:textId="77777777" w:rsidR="0001636E" w:rsidRPr="00552925" w:rsidRDefault="0001636E" w:rsidP="00AA2E24">
      <w:pPr>
        <w:shd w:val="clear" w:color="auto" w:fill="FFFFFF"/>
        <w:autoSpaceDE w:val="0"/>
        <w:autoSpaceDN w:val="0"/>
        <w:adjustRightInd w:val="0"/>
        <w:ind w:left="-57" w:right="-93" w:firstLine="57"/>
        <w:rPr>
          <w:rFonts w:ascii="Arial" w:hAnsi="Arial" w:cs="Arial"/>
          <w:color w:val="FF0000"/>
          <w:sz w:val="26"/>
          <w:szCs w:val="26"/>
        </w:rPr>
      </w:pPr>
    </w:p>
    <w:p w14:paraId="11BCDAC2" w14:textId="77777777" w:rsidR="00D1094E" w:rsidRPr="00E87B45" w:rsidRDefault="00913FF5" w:rsidP="00AA2E24">
      <w:pPr>
        <w:shd w:val="clear" w:color="auto" w:fill="FFFFFF"/>
        <w:autoSpaceDE w:val="0"/>
        <w:autoSpaceDN w:val="0"/>
        <w:adjustRightInd w:val="0"/>
        <w:ind w:left="-57" w:right="-93" w:firstLine="57"/>
        <w:rPr>
          <w:rFonts w:ascii="Arial" w:hAnsi="Arial" w:cs="Arial"/>
          <w:sz w:val="26"/>
          <w:szCs w:val="26"/>
        </w:rPr>
      </w:pPr>
      <w:r w:rsidRPr="00E87B45">
        <w:rPr>
          <w:rFonts w:ascii="Arial" w:hAnsi="Arial" w:cs="Arial"/>
          <w:sz w:val="26"/>
          <w:szCs w:val="26"/>
        </w:rPr>
        <w:t>Директор департаменту</w:t>
      </w:r>
    </w:p>
    <w:p w14:paraId="1520FDE0" w14:textId="0EBDB609" w:rsidR="0095126D" w:rsidRPr="00E87B45" w:rsidRDefault="00E83422" w:rsidP="00AA2E24">
      <w:pPr>
        <w:shd w:val="clear" w:color="auto" w:fill="FFFFFF"/>
        <w:autoSpaceDE w:val="0"/>
        <w:autoSpaceDN w:val="0"/>
        <w:adjustRightInd w:val="0"/>
        <w:ind w:left="-57" w:right="-93" w:firstLine="57"/>
        <w:rPr>
          <w:rFonts w:ascii="Arial" w:hAnsi="Arial" w:cs="Arial"/>
          <w:sz w:val="26"/>
          <w:szCs w:val="26"/>
        </w:rPr>
      </w:pPr>
      <w:r w:rsidRPr="00E87B45">
        <w:rPr>
          <w:rFonts w:ascii="Arial" w:hAnsi="Arial" w:cs="Arial"/>
          <w:sz w:val="26"/>
          <w:szCs w:val="26"/>
        </w:rPr>
        <w:t>ф</w:t>
      </w:r>
      <w:r w:rsidR="00D1094E" w:rsidRPr="00E87B45">
        <w:rPr>
          <w:rFonts w:ascii="Arial" w:hAnsi="Arial" w:cs="Arial"/>
          <w:sz w:val="26"/>
          <w:szCs w:val="26"/>
        </w:rPr>
        <w:t>інансової політики</w:t>
      </w:r>
      <w:r w:rsidR="00D1094E" w:rsidRPr="00E87B45">
        <w:rPr>
          <w:rFonts w:ascii="Arial" w:hAnsi="Arial" w:cs="Arial"/>
          <w:sz w:val="26"/>
          <w:szCs w:val="26"/>
        </w:rPr>
        <w:tab/>
      </w:r>
      <w:r w:rsidR="00D1094E" w:rsidRPr="00E87B45">
        <w:rPr>
          <w:rFonts w:ascii="Arial" w:hAnsi="Arial" w:cs="Arial"/>
          <w:sz w:val="26"/>
          <w:szCs w:val="26"/>
        </w:rPr>
        <w:tab/>
      </w:r>
      <w:r w:rsidR="00913FF5" w:rsidRPr="00E87B45">
        <w:rPr>
          <w:rFonts w:ascii="Arial" w:hAnsi="Arial" w:cs="Arial"/>
          <w:sz w:val="26"/>
          <w:szCs w:val="26"/>
        </w:rPr>
        <w:tab/>
      </w:r>
      <w:r w:rsidR="00913FF5" w:rsidRPr="00E87B45">
        <w:rPr>
          <w:rFonts w:ascii="Arial" w:hAnsi="Arial" w:cs="Arial"/>
          <w:sz w:val="26"/>
          <w:szCs w:val="26"/>
        </w:rPr>
        <w:tab/>
      </w:r>
      <w:r w:rsidR="00AA2E24" w:rsidRPr="00E87B45">
        <w:rPr>
          <w:rFonts w:ascii="Arial" w:hAnsi="Arial" w:cs="Arial"/>
          <w:sz w:val="26"/>
          <w:szCs w:val="26"/>
        </w:rPr>
        <w:tab/>
      </w:r>
      <w:r w:rsidR="00B630DB">
        <w:rPr>
          <w:rFonts w:ascii="Arial" w:hAnsi="Arial" w:cs="Arial"/>
          <w:sz w:val="26"/>
          <w:szCs w:val="26"/>
        </w:rPr>
        <w:t xml:space="preserve">          </w:t>
      </w:r>
      <w:r w:rsidR="00913FF5" w:rsidRPr="00E87B45">
        <w:rPr>
          <w:rFonts w:ascii="Arial" w:hAnsi="Arial" w:cs="Arial"/>
          <w:sz w:val="26"/>
          <w:szCs w:val="26"/>
        </w:rPr>
        <w:tab/>
      </w:r>
      <w:r w:rsidR="00AA2E24" w:rsidRPr="00E87B45">
        <w:rPr>
          <w:rFonts w:ascii="Arial" w:hAnsi="Arial" w:cs="Arial"/>
          <w:sz w:val="26"/>
          <w:szCs w:val="26"/>
        </w:rPr>
        <w:t>Вікторія ДОВЖИК</w:t>
      </w:r>
    </w:p>
    <w:p w14:paraId="5DD7F3EF" w14:textId="77777777" w:rsidR="007C3AA7" w:rsidRPr="00E87B45" w:rsidRDefault="007C3AA7" w:rsidP="007C3AA7">
      <w:pPr>
        <w:rPr>
          <w:rFonts w:ascii="Arial" w:hAnsi="Arial" w:cs="Arial"/>
          <w:sz w:val="26"/>
          <w:szCs w:val="26"/>
          <w:lang w:val="ru-RU"/>
        </w:rPr>
      </w:pPr>
    </w:p>
    <w:p w14:paraId="21691CE3" w14:textId="77777777" w:rsidR="007C3AA7" w:rsidRDefault="007C3AA7" w:rsidP="007C3AA7">
      <w:pPr>
        <w:rPr>
          <w:rFonts w:ascii="Arial" w:hAnsi="Arial" w:cs="Arial"/>
          <w:color w:val="FF0000"/>
          <w:sz w:val="26"/>
          <w:szCs w:val="26"/>
        </w:rPr>
      </w:pPr>
    </w:p>
    <w:p w14:paraId="24247F1D" w14:textId="272D3216" w:rsidR="007C3AA7" w:rsidRPr="007C3AA7" w:rsidRDefault="007C3AA7" w:rsidP="007C3AA7">
      <w:pPr>
        <w:tabs>
          <w:tab w:val="left" w:pos="2835"/>
        </w:tabs>
        <w:rPr>
          <w:rFonts w:ascii="Arial" w:hAnsi="Arial" w:cs="Arial"/>
          <w:sz w:val="26"/>
          <w:szCs w:val="26"/>
          <w:lang w:val="ru-RU"/>
        </w:rPr>
      </w:pPr>
      <w:r>
        <w:rPr>
          <w:rFonts w:ascii="Arial" w:hAnsi="Arial" w:cs="Arial"/>
          <w:sz w:val="26"/>
          <w:szCs w:val="26"/>
          <w:lang w:val="ru-RU"/>
        </w:rPr>
        <w:tab/>
      </w:r>
    </w:p>
    <w:sectPr w:rsidR="007C3AA7" w:rsidRPr="007C3AA7" w:rsidSect="001602E2">
      <w:headerReference w:type="default" r:id="rId16"/>
      <w:footnotePr>
        <w:pos w:val="beneathText"/>
      </w:footnotePr>
      <w:pgSz w:w="12240" w:h="15840"/>
      <w:pgMar w:top="1134" w:right="616" w:bottom="1134" w:left="1418" w:header="709"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E1DC2" w14:textId="77777777" w:rsidR="00CE7D97" w:rsidRDefault="00CE7D97">
      <w:r>
        <w:separator/>
      </w:r>
    </w:p>
  </w:endnote>
  <w:endnote w:type="continuationSeparator" w:id="0">
    <w:p w14:paraId="0C4BB269" w14:textId="77777777" w:rsidR="00CE7D97" w:rsidRDefault="00CE7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DL">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7757C" w14:textId="77777777" w:rsidR="00CE7D97" w:rsidRDefault="00CE7D97">
      <w:r>
        <w:separator/>
      </w:r>
    </w:p>
  </w:footnote>
  <w:footnote w:type="continuationSeparator" w:id="0">
    <w:p w14:paraId="308EEC80" w14:textId="77777777" w:rsidR="00CE7D97" w:rsidRDefault="00CE7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DE46" w14:textId="77777777" w:rsidR="00AF7800" w:rsidRDefault="00AF7800">
    <w:pPr>
      <w:pStyle w:val="a8"/>
      <w:ind w:right="360"/>
    </w:pPr>
    <w:r>
      <w:rPr>
        <w:noProof/>
        <w:lang w:eastAsia="uk-UA"/>
      </w:rPr>
      <mc:AlternateContent>
        <mc:Choice Requires="wps">
          <w:drawing>
            <wp:anchor distT="0" distB="0" distL="0" distR="0" simplePos="0" relativeHeight="251657728" behindDoc="0" locked="0" layoutInCell="1" allowOverlap="1" wp14:anchorId="722C1DD3" wp14:editId="2181205D">
              <wp:simplePos x="0" y="0"/>
              <wp:positionH relativeFrom="margin">
                <wp:align>right</wp:align>
              </wp:positionH>
              <wp:positionV relativeFrom="paragraph">
                <wp:posOffset>635</wp:posOffset>
              </wp:positionV>
              <wp:extent cx="276860" cy="171450"/>
              <wp:effectExtent l="0"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C35B3C" w14:textId="77777777" w:rsidR="00AF7800" w:rsidRDefault="00AF7800">
                          <w:pPr>
                            <w:pStyle w:val="a8"/>
                          </w:pPr>
                          <w:r>
                            <w:rPr>
                              <w:rStyle w:val="a3"/>
                            </w:rPr>
                            <w:fldChar w:fldCharType="begin"/>
                          </w:r>
                          <w:r>
                            <w:rPr>
                              <w:rStyle w:val="a3"/>
                            </w:rPr>
                            <w:instrText xml:space="preserve"> PAGE \*ARABIC </w:instrText>
                          </w:r>
                          <w:r>
                            <w:rPr>
                              <w:rStyle w:val="a3"/>
                            </w:rPr>
                            <w:fldChar w:fldCharType="separate"/>
                          </w:r>
                          <w:r w:rsidR="00485B01">
                            <w:rPr>
                              <w:rStyle w:val="a3"/>
                              <w:noProof/>
                            </w:rPr>
                            <w:t>3</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C1DD3" id="_x0000_t202" coordsize="21600,21600" o:spt="202" path="m,l,21600r21600,l21600,xe">
              <v:stroke joinstyle="miter"/>
              <v:path gradientshapeok="t" o:connecttype="rect"/>
            </v:shapetype>
            <v:shape id="Text Box 1" o:spid="_x0000_s1026" type="#_x0000_t202" style="position:absolute;margin-left:-29.4pt;margin-top:.05pt;width:21.8pt;height:13.5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" stroked="f">
              <v:textbox inset="0,0,0,0">
                <w:txbxContent>
                  <w:p w14:paraId="71C35B3C" w14:textId="77777777" w:rsidR="00AF7800" w:rsidRDefault="00AF7800">
                    <w:pPr>
                      <w:pStyle w:val="a8"/>
                    </w:pPr>
                    <w:r>
                      <w:rPr>
                        <w:rStyle w:val="a3"/>
                      </w:rPr>
                      <w:fldChar w:fldCharType="begin"/>
                    </w:r>
                    <w:r>
                      <w:rPr>
                        <w:rStyle w:val="a3"/>
                      </w:rPr>
                      <w:instrText xml:space="preserve"> PAGE \*ARABIC </w:instrText>
                    </w:r>
                    <w:r>
                      <w:rPr>
                        <w:rStyle w:val="a3"/>
                      </w:rPr>
                      <w:fldChar w:fldCharType="separate"/>
                    </w:r>
                    <w:r w:rsidR="00485B01">
                      <w:rPr>
                        <w:rStyle w:val="a3"/>
                        <w:noProof/>
                      </w:rPr>
                      <w:t>3</w:t>
                    </w:r>
                    <w:r>
                      <w:rPr>
                        <w:rStyle w:val="a3"/>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385"/>
    <w:multiLevelType w:val="hybridMultilevel"/>
    <w:tmpl w:val="EABA8D76"/>
    <w:lvl w:ilvl="0" w:tplc="3A206F9A">
      <w:numFmt w:val="bullet"/>
      <w:lvlText w:val="-"/>
      <w:lvlJc w:val="left"/>
      <w:pPr>
        <w:ind w:left="1068" w:hanging="360"/>
      </w:pPr>
      <w:rPr>
        <w:rFonts w:ascii="Times" w:eastAsia="Times New Roman" w:hAnsi="Times" w:cs="Time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0A7C73A9"/>
    <w:multiLevelType w:val="hybridMultilevel"/>
    <w:tmpl w:val="5C74660C"/>
    <w:lvl w:ilvl="0" w:tplc="927AC8A8">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E667EA8"/>
    <w:multiLevelType w:val="hybridMultilevel"/>
    <w:tmpl w:val="724C2840"/>
    <w:lvl w:ilvl="0" w:tplc="DFE4BE7E">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1E5B3356"/>
    <w:multiLevelType w:val="hybridMultilevel"/>
    <w:tmpl w:val="72CA14DC"/>
    <w:lvl w:ilvl="0" w:tplc="586A3CD6">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20B86C53"/>
    <w:multiLevelType w:val="hybridMultilevel"/>
    <w:tmpl w:val="DE96D78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361681E"/>
    <w:multiLevelType w:val="hybridMultilevel"/>
    <w:tmpl w:val="1C544B76"/>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4DC4269"/>
    <w:multiLevelType w:val="hybridMultilevel"/>
    <w:tmpl w:val="CC4E5AF4"/>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30212C98"/>
    <w:multiLevelType w:val="hybridMultilevel"/>
    <w:tmpl w:val="FB5CC2C8"/>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321750D4"/>
    <w:multiLevelType w:val="hybridMultilevel"/>
    <w:tmpl w:val="C0CCF9AE"/>
    <w:lvl w:ilvl="0" w:tplc="C5C0D856">
      <w:start w:val="1"/>
      <w:numFmt w:val="decimal"/>
      <w:lvlText w:val="%1."/>
      <w:lvlJc w:val="left"/>
      <w:pPr>
        <w:tabs>
          <w:tab w:val="num" w:pos="720"/>
        </w:tabs>
        <w:ind w:left="720" w:hanging="360"/>
      </w:pPr>
      <w:rPr>
        <w:rFonts w:hint="default"/>
        <w:b/>
      </w:rPr>
    </w:lvl>
    <w:lvl w:ilvl="1" w:tplc="2DA8D90E">
      <w:start w:val="2009"/>
      <w:numFmt w:val="decimal"/>
      <w:lvlText w:val="%2"/>
      <w:lvlJc w:val="left"/>
      <w:pPr>
        <w:tabs>
          <w:tab w:val="num" w:pos="2580"/>
        </w:tabs>
        <w:ind w:left="2580" w:hanging="150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3B2386"/>
    <w:multiLevelType w:val="hybridMultilevel"/>
    <w:tmpl w:val="1C0675E0"/>
    <w:lvl w:ilvl="0" w:tplc="CCF0CDC8">
      <w:numFmt w:val="bullet"/>
      <w:lvlText w:val="-"/>
      <w:lvlJc w:val="left"/>
      <w:pPr>
        <w:ind w:left="2133" w:hanging="360"/>
      </w:pPr>
      <w:rPr>
        <w:rFonts w:ascii="Times New Roman" w:eastAsia="Times New Roman" w:hAnsi="Times New Roman" w:cs="Times New Roman" w:hint="default"/>
        <w:color w:val="000000"/>
        <w:sz w:val="26"/>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10" w15:restartNumberingAfterBreak="0">
    <w:nsid w:val="37834BD2"/>
    <w:multiLevelType w:val="hybridMultilevel"/>
    <w:tmpl w:val="45BCA818"/>
    <w:lvl w:ilvl="0" w:tplc="3528B90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3E3833CF"/>
    <w:multiLevelType w:val="hybridMultilevel"/>
    <w:tmpl w:val="B030A552"/>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414E0942"/>
    <w:multiLevelType w:val="hybridMultilevel"/>
    <w:tmpl w:val="082E269A"/>
    <w:lvl w:ilvl="0" w:tplc="477E416E">
      <w:start w:val="2"/>
      <w:numFmt w:val="bullet"/>
      <w:lvlText w:val="-"/>
      <w:lvlJc w:val="left"/>
      <w:pPr>
        <w:tabs>
          <w:tab w:val="num" w:pos="567"/>
        </w:tabs>
        <w:ind w:left="0" w:firstLine="0"/>
      </w:pPr>
      <w:rPr>
        <w:rFonts w:ascii="Times New Roman" w:eastAsia="Times New Roman" w:hAnsi="Times New Roman" w:cs="Times New Roman" w:hint="default"/>
      </w:rPr>
    </w:lvl>
    <w:lvl w:ilvl="1" w:tplc="C07044CE">
      <w:start w:val="2"/>
      <w:numFmt w:val="bullet"/>
      <w:lvlText w:val="-"/>
      <w:lvlJc w:val="left"/>
      <w:pPr>
        <w:tabs>
          <w:tab w:val="num" w:pos="567"/>
        </w:tabs>
        <w:ind w:left="0" w:firstLine="0"/>
      </w:pPr>
      <w:rPr>
        <w:rFonts w:ascii="Times New Roman" w:eastAsia="Times New Roman" w:hAnsi="Times New Roman"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F646DA"/>
    <w:multiLevelType w:val="hybridMultilevel"/>
    <w:tmpl w:val="2582564A"/>
    <w:lvl w:ilvl="0" w:tplc="2A568E36">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5C612ED"/>
    <w:multiLevelType w:val="hybridMultilevel"/>
    <w:tmpl w:val="A9F6DEBE"/>
    <w:lvl w:ilvl="0" w:tplc="436ACF7E">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5" w15:restartNumberingAfterBreak="0">
    <w:nsid w:val="5C4B7C43"/>
    <w:multiLevelType w:val="hybridMultilevel"/>
    <w:tmpl w:val="AC142C4A"/>
    <w:lvl w:ilvl="0" w:tplc="2B7EE8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5E966E4B"/>
    <w:multiLevelType w:val="hybridMultilevel"/>
    <w:tmpl w:val="0D42E234"/>
    <w:lvl w:ilvl="0" w:tplc="CCF0CDC8">
      <w:numFmt w:val="bullet"/>
      <w:lvlText w:val="-"/>
      <w:lvlJc w:val="left"/>
      <w:pPr>
        <w:ind w:left="1429"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627441D"/>
    <w:multiLevelType w:val="hybridMultilevel"/>
    <w:tmpl w:val="2272B496"/>
    <w:lvl w:ilvl="0" w:tplc="E892B8B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677C54CB"/>
    <w:multiLevelType w:val="hybridMultilevel"/>
    <w:tmpl w:val="6E42600C"/>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6AD65916"/>
    <w:multiLevelType w:val="hybridMultilevel"/>
    <w:tmpl w:val="D54A075E"/>
    <w:lvl w:ilvl="0" w:tplc="CCF0CDC8">
      <w:numFmt w:val="bullet"/>
      <w:lvlText w:val="-"/>
      <w:lvlJc w:val="left"/>
      <w:pPr>
        <w:ind w:left="1428" w:hanging="360"/>
      </w:pPr>
      <w:rPr>
        <w:rFonts w:ascii="Times New Roman" w:eastAsia="Times New Roman" w:hAnsi="Times New Roman" w:cs="Times New Roman" w:hint="default"/>
        <w:color w:val="000000"/>
        <w:sz w:val="2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6BEF0C53"/>
    <w:multiLevelType w:val="hybridMultilevel"/>
    <w:tmpl w:val="8954FBAC"/>
    <w:lvl w:ilvl="0" w:tplc="83806998">
      <w:numFmt w:val="bullet"/>
      <w:lvlText w:val="-"/>
      <w:lvlJc w:val="left"/>
      <w:pPr>
        <w:tabs>
          <w:tab w:val="num" w:pos="1068"/>
        </w:tabs>
        <w:ind w:left="1068" w:hanging="36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712E45F2"/>
    <w:multiLevelType w:val="hybridMultilevel"/>
    <w:tmpl w:val="27962AA4"/>
    <w:lvl w:ilvl="0" w:tplc="7F4E6DAC">
      <w:numFmt w:val="bullet"/>
      <w:lvlText w:val="-"/>
      <w:lvlJc w:val="left"/>
      <w:pPr>
        <w:tabs>
          <w:tab w:val="num" w:pos="624"/>
        </w:tabs>
        <w:ind w:left="0" w:firstLine="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595A8B"/>
    <w:multiLevelType w:val="hybridMultilevel"/>
    <w:tmpl w:val="69BE236C"/>
    <w:lvl w:ilvl="0" w:tplc="6A8299D8">
      <w:numFmt w:val="bullet"/>
      <w:lvlText w:val="-"/>
      <w:lvlJc w:val="left"/>
      <w:pPr>
        <w:ind w:left="1143" w:hanging="360"/>
      </w:pPr>
      <w:rPr>
        <w:rFonts w:ascii="Arial" w:eastAsia="Times New Roman" w:hAnsi="Arial" w:cs="Arial" w:hint="default"/>
      </w:rPr>
    </w:lvl>
    <w:lvl w:ilvl="1" w:tplc="04190003">
      <w:start w:val="1"/>
      <w:numFmt w:val="bullet"/>
      <w:lvlText w:val="o"/>
      <w:lvlJc w:val="left"/>
      <w:pPr>
        <w:ind w:left="1863" w:hanging="360"/>
      </w:pPr>
      <w:rPr>
        <w:rFonts w:ascii="Courier New" w:hAnsi="Courier New" w:cs="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23" w15:restartNumberingAfterBreak="0">
    <w:nsid w:val="76405206"/>
    <w:multiLevelType w:val="hybridMultilevel"/>
    <w:tmpl w:val="BD921184"/>
    <w:lvl w:ilvl="0" w:tplc="B9C2E5C0">
      <w:numFmt w:val="bullet"/>
      <w:lvlText w:val="-"/>
      <w:lvlJc w:val="left"/>
      <w:pPr>
        <w:ind w:left="501" w:hanging="360"/>
      </w:pPr>
      <w:rPr>
        <w:rFonts w:ascii="Times New Roman" w:eastAsia="Times New Roman"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24" w15:restartNumberingAfterBreak="0">
    <w:nsid w:val="7A561266"/>
    <w:multiLevelType w:val="hybridMultilevel"/>
    <w:tmpl w:val="1B7EFD96"/>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5" w15:restartNumberingAfterBreak="0">
    <w:nsid w:val="7F1C32A4"/>
    <w:multiLevelType w:val="hybridMultilevel"/>
    <w:tmpl w:val="04BAA75E"/>
    <w:lvl w:ilvl="0" w:tplc="CCF0CDC8">
      <w:numFmt w:val="bullet"/>
      <w:lvlText w:val="-"/>
      <w:lvlJc w:val="left"/>
      <w:pPr>
        <w:tabs>
          <w:tab w:val="num" w:pos="313"/>
        </w:tabs>
        <w:ind w:left="-538" w:firstLine="680"/>
      </w:pPr>
      <w:rPr>
        <w:rFonts w:ascii="Times New Roman" w:eastAsia="Times New Roman" w:hAnsi="Times New Roman" w:cs="Times New Roman" w:hint="default"/>
        <w:color w:val="000000"/>
        <w:sz w:val="26"/>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6" w15:restartNumberingAfterBreak="0">
    <w:nsid w:val="7FF93FA3"/>
    <w:multiLevelType w:val="hybridMultilevel"/>
    <w:tmpl w:val="EFE02EB2"/>
    <w:lvl w:ilvl="0" w:tplc="C7689912">
      <w:numFmt w:val="bullet"/>
      <w:lvlText w:val="-"/>
      <w:lvlJc w:val="left"/>
      <w:pPr>
        <w:ind w:left="927" w:hanging="360"/>
      </w:pPr>
      <w:rPr>
        <w:rFonts w:ascii="Times New Roman" w:eastAsia="Times New Roman" w:hAnsi="Times New Roman" w:cs="Times New Roman" w:hint="default"/>
        <w:color w:val="000000"/>
        <w:w w:val="101"/>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951354927">
    <w:abstractNumId w:val="8"/>
  </w:num>
  <w:num w:numId="2" w16cid:durableId="860120674">
    <w:abstractNumId w:val="14"/>
  </w:num>
  <w:num w:numId="3" w16cid:durableId="1539079538">
    <w:abstractNumId w:val="26"/>
  </w:num>
  <w:num w:numId="4" w16cid:durableId="993994075">
    <w:abstractNumId w:val="22"/>
  </w:num>
  <w:num w:numId="5" w16cid:durableId="460347572">
    <w:abstractNumId w:val="20"/>
  </w:num>
  <w:num w:numId="6" w16cid:durableId="702485612">
    <w:abstractNumId w:val="23"/>
  </w:num>
  <w:num w:numId="7" w16cid:durableId="459881117">
    <w:abstractNumId w:val="3"/>
  </w:num>
  <w:num w:numId="8" w16cid:durableId="799691056">
    <w:abstractNumId w:val="17"/>
  </w:num>
  <w:num w:numId="9" w16cid:durableId="863594034">
    <w:abstractNumId w:val="25"/>
  </w:num>
  <w:num w:numId="10" w16cid:durableId="822936823">
    <w:abstractNumId w:val="10"/>
  </w:num>
  <w:num w:numId="11" w16cid:durableId="8107566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6985476">
    <w:abstractNumId w:val="12"/>
  </w:num>
  <w:num w:numId="13" w16cid:durableId="1416394386">
    <w:abstractNumId w:val="21"/>
  </w:num>
  <w:num w:numId="14" w16cid:durableId="2025547111">
    <w:abstractNumId w:val="1"/>
  </w:num>
  <w:num w:numId="15" w16cid:durableId="123635364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5765684">
    <w:abstractNumId w:val="16"/>
  </w:num>
  <w:num w:numId="17" w16cid:durableId="1852335904">
    <w:abstractNumId w:val="4"/>
  </w:num>
  <w:num w:numId="18" w16cid:durableId="710542484">
    <w:abstractNumId w:val="7"/>
  </w:num>
  <w:num w:numId="19" w16cid:durableId="1374304500">
    <w:abstractNumId w:val="6"/>
  </w:num>
  <w:num w:numId="20" w16cid:durableId="652024335">
    <w:abstractNumId w:val="19"/>
  </w:num>
  <w:num w:numId="21" w16cid:durableId="860555526">
    <w:abstractNumId w:val="18"/>
  </w:num>
  <w:num w:numId="22" w16cid:durableId="1660696447">
    <w:abstractNumId w:val="11"/>
  </w:num>
  <w:num w:numId="23" w16cid:durableId="988751660">
    <w:abstractNumId w:val="5"/>
  </w:num>
  <w:num w:numId="24" w16cid:durableId="1532570161">
    <w:abstractNumId w:val="24"/>
  </w:num>
  <w:num w:numId="25" w16cid:durableId="31681307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4238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5216140">
    <w:abstractNumId w:val="15"/>
  </w:num>
  <w:num w:numId="28" w16cid:durableId="1296373435">
    <w:abstractNumId w:val="9"/>
  </w:num>
  <w:num w:numId="29" w16cid:durableId="32079008">
    <w:abstractNumId w:val="0"/>
  </w:num>
  <w:num w:numId="30" w16cid:durableId="26881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D10"/>
    <w:rsid w:val="000002DD"/>
    <w:rsid w:val="00000B5C"/>
    <w:rsid w:val="0000168C"/>
    <w:rsid w:val="00001E74"/>
    <w:rsid w:val="000067E2"/>
    <w:rsid w:val="000117AE"/>
    <w:rsid w:val="00011B54"/>
    <w:rsid w:val="00015038"/>
    <w:rsid w:val="00016133"/>
    <w:rsid w:val="0001636E"/>
    <w:rsid w:val="000167AE"/>
    <w:rsid w:val="000224AF"/>
    <w:rsid w:val="000230F9"/>
    <w:rsid w:val="000278DA"/>
    <w:rsid w:val="000342C8"/>
    <w:rsid w:val="00034D84"/>
    <w:rsid w:val="000350E6"/>
    <w:rsid w:val="0003569F"/>
    <w:rsid w:val="00036607"/>
    <w:rsid w:val="00040E76"/>
    <w:rsid w:val="00042F12"/>
    <w:rsid w:val="0004341F"/>
    <w:rsid w:val="00044827"/>
    <w:rsid w:val="00046955"/>
    <w:rsid w:val="00046B59"/>
    <w:rsid w:val="00050872"/>
    <w:rsid w:val="0005478F"/>
    <w:rsid w:val="00054DEE"/>
    <w:rsid w:val="000556E4"/>
    <w:rsid w:val="00055E51"/>
    <w:rsid w:val="00062119"/>
    <w:rsid w:val="0006418D"/>
    <w:rsid w:val="000649F0"/>
    <w:rsid w:val="00065B77"/>
    <w:rsid w:val="00070CBF"/>
    <w:rsid w:val="00072770"/>
    <w:rsid w:val="00076C67"/>
    <w:rsid w:val="00076CB1"/>
    <w:rsid w:val="00076FCE"/>
    <w:rsid w:val="00080AE6"/>
    <w:rsid w:val="00080EBA"/>
    <w:rsid w:val="00081C5D"/>
    <w:rsid w:val="00083689"/>
    <w:rsid w:val="0008480A"/>
    <w:rsid w:val="00085612"/>
    <w:rsid w:val="000856F3"/>
    <w:rsid w:val="00086778"/>
    <w:rsid w:val="00086971"/>
    <w:rsid w:val="0008733B"/>
    <w:rsid w:val="000909A4"/>
    <w:rsid w:val="00093451"/>
    <w:rsid w:val="000956E8"/>
    <w:rsid w:val="00097939"/>
    <w:rsid w:val="000A0729"/>
    <w:rsid w:val="000A26C7"/>
    <w:rsid w:val="000A2C67"/>
    <w:rsid w:val="000A4EBE"/>
    <w:rsid w:val="000A629C"/>
    <w:rsid w:val="000A6CC0"/>
    <w:rsid w:val="000B0F33"/>
    <w:rsid w:val="000B1559"/>
    <w:rsid w:val="000B2A65"/>
    <w:rsid w:val="000B5F88"/>
    <w:rsid w:val="000B7EA1"/>
    <w:rsid w:val="000C04DE"/>
    <w:rsid w:val="000C22E1"/>
    <w:rsid w:val="000C25DF"/>
    <w:rsid w:val="000C5AB7"/>
    <w:rsid w:val="000C642B"/>
    <w:rsid w:val="000D07A6"/>
    <w:rsid w:val="000D4613"/>
    <w:rsid w:val="000D65E0"/>
    <w:rsid w:val="000E04C0"/>
    <w:rsid w:val="000E0FE7"/>
    <w:rsid w:val="000E4A60"/>
    <w:rsid w:val="000E587D"/>
    <w:rsid w:val="000E6477"/>
    <w:rsid w:val="000E6AC1"/>
    <w:rsid w:val="000F570A"/>
    <w:rsid w:val="000F63E4"/>
    <w:rsid w:val="000F68DE"/>
    <w:rsid w:val="000F69A2"/>
    <w:rsid w:val="00100249"/>
    <w:rsid w:val="0010752E"/>
    <w:rsid w:val="00107B3F"/>
    <w:rsid w:val="0011345C"/>
    <w:rsid w:val="0011635C"/>
    <w:rsid w:val="00116627"/>
    <w:rsid w:val="00116ED1"/>
    <w:rsid w:val="0012092B"/>
    <w:rsid w:val="00126C2A"/>
    <w:rsid w:val="0012747D"/>
    <w:rsid w:val="0012751D"/>
    <w:rsid w:val="00130AD9"/>
    <w:rsid w:val="00133658"/>
    <w:rsid w:val="00133B84"/>
    <w:rsid w:val="00134AC1"/>
    <w:rsid w:val="00140076"/>
    <w:rsid w:val="00141B0C"/>
    <w:rsid w:val="00141BEC"/>
    <w:rsid w:val="00141DF5"/>
    <w:rsid w:val="00142223"/>
    <w:rsid w:val="0014244C"/>
    <w:rsid w:val="00144227"/>
    <w:rsid w:val="001458BA"/>
    <w:rsid w:val="00145C5F"/>
    <w:rsid w:val="00146194"/>
    <w:rsid w:val="00147681"/>
    <w:rsid w:val="00154745"/>
    <w:rsid w:val="00156B3A"/>
    <w:rsid w:val="001602E2"/>
    <w:rsid w:val="0016143B"/>
    <w:rsid w:val="00161630"/>
    <w:rsid w:val="00161ABA"/>
    <w:rsid w:val="00162B6D"/>
    <w:rsid w:val="00163AF4"/>
    <w:rsid w:val="00164FFB"/>
    <w:rsid w:val="001664CE"/>
    <w:rsid w:val="001670A2"/>
    <w:rsid w:val="00170DA8"/>
    <w:rsid w:val="00171B10"/>
    <w:rsid w:val="00171CA1"/>
    <w:rsid w:val="00172931"/>
    <w:rsid w:val="0017358D"/>
    <w:rsid w:val="00174213"/>
    <w:rsid w:val="0017747B"/>
    <w:rsid w:val="001821EA"/>
    <w:rsid w:val="00184227"/>
    <w:rsid w:val="00184DBC"/>
    <w:rsid w:val="0018589D"/>
    <w:rsid w:val="00186E64"/>
    <w:rsid w:val="00187204"/>
    <w:rsid w:val="00191123"/>
    <w:rsid w:val="001916E2"/>
    <w:rsid w:val="001940A3"/>
    <w:rsid w:val="00194C45"/>
    <w:rsid w:val="001A447A"/>
    <w:rsid w:val="001A5039"/>
    <w:rsid w:val="001A6CC4"/>
    <w:rsid w:val="001A6DCC"/>
    <w:rsid w:val="001A73D3"/>
    <w:rsid w:val="001B16D8"/>
    <w:rsid w:val="001B1E06"/>
    <w:rsid w:val="001B2611"/>
    <w:rsid w:val="001B69F1"/>
    <w:rsid w:val="001C030D"/>
    <w:rsid w:val="001C0CF0"/>
    <w:rsid w:val="001C0FD4"/>
    <w:rsid w:val="001C6577"/>
    <w:rsid w:val="001D038E"/>
    <w:rsid w:val="001D066A"/>
    <w:rsid w:val="001D38F2"/>
    <w:rsid w:val="001D3951"/>
    <w:rsid w:val="001D3ABE"/>
    <w:rsid w:val="001D5980"/>
    <w:rsid w:val="001D71B6"/>
    <w:rsid w:val="001E0946"/>
    <w:rsid w:val="001E1CCE"/>
    <w:rsid w:val="001E3889"/>
    <w:rsid w:val="001E78FA"/>
    <w:rsid w:val="001F0F68"/>
    <w:rsid w:val="001F371F"/>
    <w:rsid w:val="001F5859"/>
    <w:rsid w:val="001F5A3D"/>
    <w:rsid w:val="001F5F99"/>
    <w:rsid w:val="001F633E"/>
    <w:rsid w:val="00201AD7"/>
    <w:rsid w:val="00201C5B"/>
    <w:rsid w:val="00206277"/>
    <w:rsid w:val="0020632D"/>
    <w:rsid w:val="00207C3C"/>
    <w:rsid w:val="002112E4"/>
    <w:rsid w:val="002133FC"/>
    <w:rsid w:val="002145DD"/>
    <w:rsid w:val="00216706"/>
    <w:rsid w:val="00217EAC"/>
    <w:rsid w:val="002218D4"/>
    <w:rsid w:val="002234BD"/>
    <w:rsid w:val="0022457E"/>
    <w:rsid w:val="00224730"/>
    <w:rsid w:val="00224F6D"/>
    <w:rsid w:val="002253CE"/>
    <w:rsid w:val="002273A1"/>
    <w:rsid w:val="00227A06"/>
    <w:rsid w:val="00230689"/>
    <w:rsid w:val="002329EA"/>
    <w:rsid w:val="002337F3"/>
    <w:rsid w:val="00233FA7"/>
    <w:rsid w:val="002346F2"/>
    <w:rsid w:val="00235311"/>
    <w:rsid w:val="00235C5B"/>
    <w:rsid w:val="00242492"/>
    <w:rsid w:val="00242B11"/>
    <w:rsid w:val="00242B5C"/>
    <w:rsid w:val="0024356D"/>
    <w:rsid w:val="0024562A"/>
    <w:rsid w:val="002506EF"/>
    <w:rsid w:val="00250E89"/>
    <w:rsid w:val="00250F85"/>
    <w:rsid w:val="00252283"/>
    <w:rsid w:val="002522AA"/>
    <w:rsid w:val="0025468E"/>
    <w:rsid w:val="00255AC4"/>
    <w:rsid w:val="002575FD"/>
    <w:rsid w:val="002605F1"/>
    <w:rsid w:val="002616DE"/>
    <w:rsid w:val="00262FDE"/>
    <w:rsid w:val="00264F3F"/>
    <w:rsid w:val="00267197"/>
    <w:rsid w:val="00267962"/>
    <w:rsid w:val="002705E4"/>
    <w:rsid w:val="00270914"/>
    <w:rsid w:val="0027284A"/>
    <w:rsid w:val="0027327C"/>
    <w:rsid w:val="0027376F"/>
    <w:rsid w:val="0027504A"/>
    <w:rsid w:val="00275600"/>
    <w:rsid w:val="00275CBA"/>
    <w:rsid w:val="00280752"/>
    <w:rsid w:val="0028099F"/>
    <w:rsid w:val="002811B5"/>
    <w:rsid w:val="0028165B"/>
    <w:rsid w:val="0028425C"/>
    <w:rsid w:val="0028778E"/>
    <w:rsid w:val="002878BD"/>
    <w:rsid w:val="00291AD0"/>
    <w:rsid w:val="002922AB"/>
    <w:rsid w:val="0029430C"/>
    <w:rsid w:val="00295E5A"/>
    <w:rsid w:val="002964C9"/>
    <w:rsid w:val="00296E6D"/>
    <w:rsid w:val="00296EE6"/>
    <w:rsid w:val="002A002A"/>
    <w:rsid w:val="002A0F19"/>
    <w:rsid w:val="002A28EF"/>
    <w:rsid w:val="002A4212"/>
    <w:rsid w:val="002A55D0"/>
    <w:rsid w:val="002B019A"/>
    <w:rsid w:val="002B0B80"/>
    <w:rsid w:val="002B1968"/>
    <w:rsid w:val="002B3480"/>
    <w:rsid w:val="002B3D1D"/>
    <w:rsid w:val="002B4630"/>
    <w:rsid w:val="002B4DBD"/>
    <w:rsid w:val="002C3687"/>
    <w:rsid w:val="002C3B21"/>
    <w:rsid w:val="002C471B"/>
    <w:rsid w:val="002C4FD6"/>
    <w:rsid w:val="002C5992"/>
    <w:rsid w:val="002C7BA2"/>
    <w:rsid w:val="002D0DE9"/>
    <w:rsid w:val="002D0FD7"/>
    <w:rsid w:val="002D4FB7"/>
    <w:rsid w:val="002D5029"/>
    <w:rsid w:val="002D6728"/>
    <w:rsid w:val="002D7925"/>
    <w:rsid w:val="002D7E6D"/>
    <w:rsid w:val="002E313C"/>
    <w:rsid w:val="002E51D1"/>
    <w:rsid w:val="002E576A"/>
    <w:rsid w:val="002E7564"/>
    <w:rsid w:val="002F3D49"/>
    <w:rsid w:val="002F5BB3"/>
    <w:rsid w:val="002F6F82"/>
    <w:rsid w:val="002F7EFC"/>
    <w:rsid w:val="003004C2"/>
    <w:rsid w:val="00300EE7"/>
    <w:rsid w:val="00301EF3"/>
    <w:rsid w:val="003024AB"/>
    <w:rsid w:val="0030367F"/>
    <w:rsid w:val="0030395F"/>
    <w:rsid w:val="00306CAE"/>
    <w:rsid w:val="00306DF4"/>
    <w:rsid w:val="00312F1A"/>
    <w:rsid w:val="0031339A"/>
    <w:rsid w:val="003140C4"/>
    <w:rsid w:val="00317028"/>
    <w:rsid w:val="00320BD6"/>
    <w:rsid w:val="00320D94"/>
    <w:rsid w:val="00323EF4"/>
    <w:rsid w:val="00324CED"/>
    <w:rsid w:val="00325DB4"/>
    <w:rsid w:val="00330F19"/>
    <w:rsid w:val="00331DCB"/>
    <w:rsid w:val="00333829"/>
    <w:rsid w:val="0033388E"/>
    <w:rsid w:val="00334476"/>
    <w:rsid w:val="00334997"/>
    <w:rsid w:val="00334B9B"/>
    <w:rsid w:val="00335C29"/>
    <w:rsid w:val="003367C0"/>
    <w:rsid w:val="00336D3F"/>
    <w:rsid w:val="00337080"/>
    <w:rsid w:val="00337218"/>
    <w:rsid w:val="00340897"/>
    <w:rsid w:val="00342126"/>
    <w:rsid w:val="003429F9"/>
    <w:rsid w:val="00342F90"/>
    <w:rsid w:val="003430DD"/>
    <w:rsid w:val="003437B7"/>
    <w:rsid w:val="003444F4"/>
    <w:rsid w:val="003451B0"/>
    <w:rsid w:val="00346920"/>
    <w:rsid w:val="003474B8"/>
    <w:rsid w:val="00351CC9"/>
    <w:rsid w:val="00354ABC"/>
    <w:rsid w:val="003553B4"/>
    <w:rsid w:val="00360CEC"/>
    <w:rsid w:val="003648C4"/>
    <w:rsid w:val="003653C7"/>
    <w:rsid w:val="0036651E"/>
    <w:rsid w:val="0036710D"/>
    <w:rsid w:val="00375C30"/>
    <w:rsid w:val="003762F6"/>
    <w:rsid w:val="003774DA"/>
    <w:rsid w:val="003802F2"/>
    <w:rsid w:val="0038220E"/>
    <w:rsid w:val="00383D14"/>
    <w:rsid w:val="003845F8"/>
    <w:rsid w:val="00385567"/>
    <w:rsid w:val="00385783"/>
    <w:rsid w:val="00385802"/>
    <w:rsid w:val="00386627"/>
    <w:rsid w:val="00386DCD"/>
    <w:rsid w:val="0039012D"/>
    <w:rsid w:val="00390987"/>
    <w:rsid w:val="00392470"/>
    <w:rsid w:val="00393657"/>
    <w:rsid w:val="003A0712"/>
    <w:rsid w:val="003A14CE"/>
    <w:rsid w:val="003A4590"/>
    <w:rsid w:val="003A674D"/>
    <w:rsid w:val="003B002C"/>
    <w:rsid w:val="003B1F11"/>
    <w:rsid w:val="003B44E8"/>
    <w:rsid w:val="003B7AE6"/>
    <w:rsid w:val="003C06E1"/>
    <w:rsid w:val="003C1B3C"/>
    <w:rsid w:val="003C1C8F"/>
    <w:rsid w:val="003C54B2"/>
    <w:rsid w:val="003C57EF"/>
    <w:rsid w:val="003C671A"/>
    <w:rsid w:val="003C723E"/>
    <w:rsid w:val="003D07B2"/>
    <w:rsid w:val="003D21CB"/>
    <w:rsid w:val="003D2674"/>
    <w:rsid w:val="003D2B29"/>
    <w:rsid w:val="003D5505"/>
    <w:rsid w:val="003D7812"/>
    <w:rsid w:val="003D7C05"/>
    <w:rsid w:val="003E18A0"/>
    <w:rsid w:val="003E4403"/>
    <w:rsid w:val="003E4438"/>
    <w:rsid w:val="003E6C72"/>
    <w:rsid w:val="003E75D7"/>
    <w:rsid w:val="003F12BC"/>
    <w:rsid w:val="003F1C71"/>
    <w:rsid w:val="003F1D30"/>
    <w:rsid w:val="003F3F5A"/>
    <w:rsid w:val="003F5123"/>
    <w:rsid w:val="0040040D"/>
    <w:rsid w:val="004016BC"/>
    <w:rsid w:val="00401A0E"/>
    <w:rsid w:val="004036CA"/>
    <w:rsid w:val="00403EC2"/>
    <w:rsid w:val="004040A2"/>
    <w:rsid w:val="004058F4"/>
    <w:rsid w:val="0040705D"/>
    <w:rsid w:val="0040736B"/>
    <w:rsid w:val="00410D5F"/>
    <w:rsid w:val="004116E1"/>
    <w:rsid w:val="0041358D"/>
    <w:rsid w:val="00417DDE"/>
    <w:rsid w:val="00430250"/>
    <w:rsid w:val="004320FC"/>
    <w:rsid w:val="00432777"/>
    <w:rsid w:val="00434583"/>
    <w:rsid w:val="0043462D"/>
    <w:rsid w:val="004356C8"/>
    <w:rsid w:val="004362FE"/>
    <w:rsid w:val="00436E65"/>
    <w:rsid w:val="00440079"/>
    <w:rsid w:val="00440815"/>
    <w:rsid w:val="00440E6C"/>
    <w:rsid w:val="00444E3E"/>
    <w:rsid w:val="00446775"/>
    <w:rsid w:val="00447D1F"/>
    <w:rsid w:val="00450796"/>
    <w:rsid w:val="00452E1E"/>
    <w:rsid w:val="00453D33"/>
    <w:rsid w:val="00455404"/>
    <w:rsid w:val="00457EB7"/>
    <w:rsid w:val="00460C0A"/>
    <w:rsid w:val="0046139F"/>
    <w:rsid w:val="00461619"/>
    <w:rsid w:val="00461BF4"/>
    <w:rsid w:val="0046284E"/>
    <w:rsid w:val="004635E5"/>
    <w:rsid w:val="0046575B"/>
    <w:rsid w:val="0046600C"/>
    <w:rsid w:val="0046619C"/>
    <w:rsid w:val="004669CE"/>
    <w:rsid w:val="0046716C"/>
    <w:rsid w:val="004704C1"/>
    <w:rsid w:val="004723B8"/>
    <w:rsid w:val="00475325"/>
    <w:rsid w:val="0047799E"/>
    <w:rsid w:val="0048216E"/>
    <w:rsid w:val="00482E9D"/>
    <w:rsid w:val="004839B6"/>
    <w:rsid w:val="00483AF4"/>
    <w:rsid w:val="00484F4A"/>
    <w:rsid w:val="00485B01"/>
    <w:rsid w:val="00486763"/>
    <w:rsid w:val="00486B49"/>
    <w:rsid w:val="004877B3"/>
    <w:rsid w:val="0049076A"/>
    <w:rsid w:val="00492479"/>
    <w:rsid w:val="00492CDA"/>
    <w:rsid w:val="00493B15"/>
    <w:rsid w:val="004A192D"/>
    <w:rsid w:val="004A4C64"/>
    <w:rsid w:val="004A5F69"/>
    <w:rsid w:val="004B166B"/>
    <w:rsid w:val="004B3862"/>
    <w:rsid w:val="004B7B59"/>
    <w:rsid w:val="004C4CF8"/>
    <w:rsid w:val="004C5998"/>
    <w:rsid w:val="004C667C"/>
    <w:rsid w:val="004C6DB8"/>
    <w:rsid w:val="004D0415"/>
    <w:rsid w:val="004D0EAA"/>
    <w:rsid w:val="004D2BC1"/>
    <w:rsid w:val="004D2CD4"/>
    <w:rsid w:val="004D37D2"/>
    <w:rsid w:val="004D39A3"/>
    <w:rsid w:val="004D6453"/>
    <w:rsid w:val="004E1579"/>
    <w:rsid w:val="004E1711"/>
    <w:rsid w:val="004E1BC9"/>
    <w:rsid w:val="004E4889"/>
    <w:rsid w:val="004E5564"/>
    <w:rsid w:val="004E7E44"/>
    <w:rsid w:val="004F063A"/>
    <w:rsid w:val="004F1DBE"/>
    <w:rsid w:val="004F2CD7"/>
    <w:rsid w:val="004F4321"/>
    <w:rsid w:val="004F557B"/>
    <w:rsid w:val="004F5E22"/>
    <w:rsid w:val="004F72B3"/>
    <w:rsid w:val="004F7E7B"/>
    <w:rsid w:val="0050043E"/>
    <w:rsid w:val="0050074B"/>
    <w:rsid w:val="00501CD0"/>
    <w:rsid w:val="00506623"/>
    <w:rsid w:val="00506659"/>
    <w:rsid w:val="00506712"/>
    <w:rsid w:val="00506FFC"/>
    <w:rsid w:val="00507DDC"/>
    <w:rsid w:val="00512038"/>
    <w:rsid w:val="0051232A"/>
    <w:rsid w:val="00512DC4"/>
    <w:rsid w:val="00515B27"/>
    <w:rsid w:val="00517748"/>
    <w:rsid w:val="0052068E"/>
    <w:rsid w:val="005211E4"/>
    <w:rsid w:val="00522C2A"/>
    <w:rsid w:val="00522F59"/>
    <w:rsid w:val="00524AEA"/>
    <w:rsid w:val="00524CF9"/>
    <w:rsid w:val="00530AE3"/>
    <w:rsid w:val="00533712"/>
    <w:rsid w:val="00533E18"/>
    <w:rsid w:val="005340AA"/>
    <w:rsid w:val="00534C6B"/>
    <w:rsid w:val="00535498"/>
    <w:rsid w:val="005370F0"/>
    <w:rsid w:val="00541ED9"/>
    <w:rsid w:val="005449C9"/>
    <w:rsid w:val="0055174E"/>
    <w:rsid w:val="0055212B"/>
    <w:rsid w:val="00552860"/>
    <w:rsid w:val="00552925"/>
    <w:rsid w:val="00557C3D"/>
    <w:rsid w:val="00557F09"/>
    <w:rsid w:val="0056023E"/>
    <w:rsid w:val="005629C4"/>
    <w:rsid w:val="00567CAA"/>
    <w:rsid w:val="005716F0"/>
    <w:rsid w:val="0057352A"/>
    <w:rsid w:val="00573EAF"/>
    <w:rsid w:val="005758A9"/>
    <w:rsid w:val="00582004"/>
    <w:rsid w:val="0058227E"/>
    <w:rsid w:val="00583452"/>
    <w:rsid w:val="005853B7"/>
    <w:rsid w:val="0058719A"/>
    <w:rsid w:val="00587F0C"/>
    <w:rsid w:val="00590148"/>
    <w:rsid w:val="00590C88"/>
    <w:rsid w:val="0059334A"/>
    <w:rsid w:val="005940BF"/>
    <w:rsid w:val="005946AF"/>
    <w:rsid w:val="00594A54"/>
    <w:rsid w:val="00595F4D"/>
    <w:rsid w:val="00596896"/>
    <w:rsid w:val="005A220A"/>
    <w:rsid w:val="005A73A3"/>
    <w:rsid w:val="005B07B5"/>
    <w:rsid w:val="005B2CEF"/>
    <w:rsid w:val="005B39DF"/>
    <w:rsid w:val="005B3FD1"/>
    <w:rsid w:val="005B56CD"/>
    <w:rsid w:val="005B6D0C"/>
    <w:rsid w:val="005B70AC"/>
    <w:rsid w:val="005C1340"/>
    <w:rsid w:val="005C244B"/>
    <w:rsid w:val="005C2A97"/>
    <w:rsid w:val="005C333F"/>
    <w:rsid w:val="005C5498"/>
    <w:rsid w:val="005C5508"/>
    <w:rsid w:val="005C687D"/>
    <w:rsid w:val="005D1591"/>
    <w:rsid w:val="005D56E1"/>
    <w:rsid w:val="005D6819"/>
    <w:rsid w:val="005D7227"/>
    <w:rsid w:val="005D737E"/>
    <w:rsid w:val="005D7A54"/>
    <w:rsid w:val="005E16C5"/>
    <w:rsid w:val="005E2340"/>
    <w:rsid w:val="005E5D46"/>
    <w:rsid w:val="005E671E"/>
    <w:rsid w:val="005E7C12"/>
    <w:rsid w:val="005E7F7D"/>
    <w:rsid w:val="005F16B9"/>
    <w:rsid w:val="005F173F"/>
    <w:rsid w:val="005F3DEC"/>
    <w:rsid w:val="005F4CC3"/>
    <w:rsid w:val="005F5E58"/>
    <w:rsid w:val="00602461"/>
    <w:rsid w:val="00603A26"/>
    <w:rsid w:val="00603C7D"/>
    <w:rsid w:val="00607E93"/>
    <w:rsid w:val="0061085A"/>
    <w:rsid w:val="0061136A"/>
    <w:rsid w:val="00611A56"/>
    <w:rsid w:val="0061271D"/>
    <w:rsid w:val="00613A6E"/>
    <w:rsid w:val="00613DFA"/>
    <w:rsid w:val="00614D2D"/>
    <w:rsid w:val="006154E2"/>
    <w:rsid w:val="00621A44"/>
    <w:rsid w:val="00623AD6"/>
    <w:rsid w:val="00627107"/>
    <w:rsid w:val="006300F5"/>
    <w:rsid w:val="00630A00"/>
    <w:rsid w:val="00630E09"/>
    <w:rsid w:val="00630F05"/>
    <w:rsid w:val="00631D39"/>
    <w:rsid w:val="00632539"/>
    <w:rsid w:val="00633A1A"/>
    <w:rsid w:val="006340C1"/>
    <w:rsid w:val="00634318"/>
    <w:rsid w:val="00634A49"/>
    <w:rsid w:val="006417E3"/>
    <w:rsid w:val="006419CF"/>
    <w:rsid w:val="00641A3C"/>
    <w:rsid w:val="00641A3D"/>
    <w:rsid w:val="00642AC6"/>
    <w:rsid w:val="006456C3"/>
    <w:rsid w:val="006474F6"/>
    <w:rsid w:val="00650780"/>
    <w:rsid w:val="00651810"/>
    <w:rsid w:val="0065243F"/>
    <w:rsid w:val="00652830"/>
    <w:rsid w:val="00653F1D"/>
    <w:rsid w:val="00654097"/>
    <w:rsid w:val="006557E8"/>
    <w:rsid w:val="006561F7"/>
    <w:rsid w:val="006570FD"/>
    <w:rsid w:val="00661BF3"/>
    <w:rsid w:val="006636DA"/>
    <w:rsid w:val="00666936"/>
    <w:rsid w:val="00666D46"/>
    <w:rsid w:val="006731F3"/>
    <w:rsid w:val="00673325"/>
    <w:rsid w:val="00674C35"/>
    <w:rsid w:val="0067532E"/>
    <w:rsid w:val="0067740B"/>
    <w:rsid w:val="00681B98"/>
    <w:rsid w:val="006828C0"/>
    <w:rsid w:val="00684009"/>
    <w:rsid w:val="00685859"/>
    <w:rsid w:val="006903D7"/>
    <w:rsid w:val="00693431"/>
    <w:rsid w:val="00693997"/>
    <w:rsid w:val="00694214"/>
    <w:rsid w:val="006943C3"/>
    <w:rsid w:val="006A21AC"/>
    <w:rsid w:val="006A45B7"/>
    <w:rsid w:val="006A62E8"/>
    <w:rsid w:val="006A65A9"/>
    <w:rsid w:val="006A6A80"/>
    <w:rsid w:val="006A6BDD"/>
    <w:rsid w:val="006A6FCA"/>
    <w:rsid w:val="006A7F33"/>
    <w:rsid w:val="006B00EC"/>
    <w:rsid w:val="006B35A6"/>
    <w:rsid w:val="006B441C"/>
    <w:rsid w:val="006B5661"/>
    <w:rsid w:val="006B6294"/>
    <w:rsid w:val="006B66EE"/>
    <w:rsid w:val="006B6AFC"/>
    <w:rsid w:val="006C00C4"/>
    <w:rsid w:val="006C17F4"/>
    <w:rsid w:val="006C202A"/>
    <w:rsid w:val="006C40FE"/>
    <w:rsid w:val="006C4F97"/>
    <w:rsid w:val="006D0701"/>
    <w:rsid w:val="006D0806"/>
    <w:rsid w:val="006D16F9"/>
    <w:rsid w:val="006D36D2"/>
    <w:rsid w:val="006D3890"/>
    <w:rsid w:val="006D50A8"/>
    <w:rsid w:val="006D57F4"/>
    <w:rsid w:val="006D6B6B"/>
    <w:rsid w:val="006D7A10"/>
    <w:rsid w:val="006E172E"/>
    <w:rsid w:val="006E2228"/>
    <w:rsid w:val="006E2306"/>
    <w:rsid w:val="006E246F"/>
    <w:rsid w:val="006E3BAC"/>
    <w:rsid w:val="006E426F"/>
    <w:rsid w:val="006E68EC"/>
    <w:rsid w:val="006F02F1"/>
    <w:rsid w:val="006F323F"/>
    <w:rsid w:val="006F40A4"/>
    <w:rsid w:val="00700572"/>
    <w:rsid w:val="00701037"/>
    <w:rsid w:val="00704217"/>
    <w:rsid w:val="00706F45"/>
    <w:rsid w:val="00707131"/>
    <w:rsid w:val="0071024B"/>
    <w:rsid w:val="007122BB"/>
    <w:rsid w:val="00713751"/>
    <w:rsid w:val="00716E36"/>
    <w:rsid w:val="00717E28"/>
    <w:rsid w:val="00720672"/>
    <w:rsid w:val="00720B8E"/>
    <w:rsid w:val="00720E83"/>
    <w:rsid w:val="00722798"/>
    <w:rsid w:val="007233DB"/>
    <w:rsid w:val="00726E92"/>
    <w:rsid w:val="00727B2E"/>
    <w:rsid w:val="00727C9F"/>
    <w:rsid w:val="0073115D"/>
    <w:rsid w:val="0073253D"/>
    <w:rsid w:val="007403DF"/>
    <w:rsid w:val="00740A88"/>
    <w:rsid w:val="00742071"/>
    <w:rsid w:val="0074328E"/>
    <w:rsid w:val="0074370B"/>
    <w:rsid w:val="007440DA"/>
    <w:rsid w:val="00745437"/>
    <w:rsid w:val="0074781A"/>
    <w:rsid w:val="0075046C"/>
    <w:rsid w:val="0075067B"/>
    <w:rsid w:val="00752717"/>
    <w:rsid w:val="00752A90"/>
    <w:rsid w:val="007531C9"/>
    <w:rsid w:val="00753484"/>
    <w:rsid w:val="00754AB3"/>
    <w:rsid w:val="00754AED"/>
    <w:rsid w:val="007556BA"/>
    <w:rsid w:val="00755F55"/>
    <w:rsid w:val="00775981"/>
    <w:rsid w:val="007760FA"/>
    <w:rsid w:val="0077611D"/>
    <w:rsid w:val="00777796"/>
    <w:rsid w:val="007811CF"/>
    <w:rsid w:val="00782BEF"/>
    <w:rsid w:val="007836BF"/>
    <w:rsid w:val="00783CC0"/>
    <w:rsid w:val="007920C6"/>
    <w:rsid w:val="00792E06"/>
    <w:rsid w:val="00793029"/>
    <w:rsid w:val="00794A80"/>
    <w:rsid w:val="00794AD1"/>
    <w:rsid w:val="00796C30"/>
    <w:rsid w:val="007A34A5"/>
    <w:rsid w:val="007A5483"/>
    <w:rsid w:val="007B02F6"/>
    <w:rsid w:val="007B0B91"/>
    <w:rsid w:val="007B33B0"/>
    <w:rsid w:val="007B6459"/>
    <w:rsid w:val="007B7FE5"/>
    <w:rsid w:val="007C3AA7"/>
    <w:rsid w:val="007C4BEB"/>
    <w:rsid w:val="007C4EB7"/>
    <w:rsid w:val="007C5CF3"/>
    <w:rsid w:val="007C6872"/>
    <w:rsid w:val="007D0D99"/>
    <w:rsid w:val="007D2A5E"/>
    <w:rsid w:val="007E065B"/>
    <w:rsid w:val="007E2F79"/>
    <w:rsid w:val="007E3892"/>
    <w:rsid w:val="007E3B6B"/>
    <w:rsid w:val="007E5A2E"/>
    <w:rsid w:val="007E623E"/>
    <w:rsid w:val="007E70D4"/>
    <w:rsid w:val="007F080D"/>
    <w:rsid w:val="007F32F4"/>
    <w:rsid w:val="007F4648"/>
    <w:rsid w:val="007F6CF4"/>
    <w:rsid w:val="007F7A37"/>
    <w:rsid w:val="0080064B"/>
    <w:rsid w:val="00800B01"/>
    <w:rsid w:val="008026D8"/>
    <w:rsid w:val="008028A7"/>
    <w:rsid w:val="00803794"/>
    <w:rsid w:val="00803F7B"/>
    <w:rsid w:val="00810DB6"/>
    <w:rsid w:val="008119D3"/>
    <w:rsid w:val="0081300F"/>
    <w:rsid w:val="00814423"/>
    <w:rsid w:val="0081558B"/>
    <w:rsid w:val="00815E02"/>
    <w:rsid w:val="00816AD3"/>
    <w:rsid w:val="0082034F"/>
    <w:rsid w:val="0082045C"/>
    <w:rsid w:val="00821D42"/>
    <w:rsid w:val="00822101"/>
    <w:rsid w:val="00824455"/>
    <w:rsid w:val="00824BB8"/>
    <w:rsid w:val="008257C7"/>
    <w:rsid w:val="00825D35"/>
    <w:rsid w:val="00826F0B"/>
    <w:rsid w:val="00827F1F"/>
    <w:rsid w:val="008323E4"/>
    <w:rsid w:val="00832734"/>
    <w:rsid w:val="00833331"/>
    <w:rsid w:val="00835F74"/>
    <w:rsid w:val="00836E79"/>
    <w:rsid w:val="00840838"/>
    <w:rsid w:val="008416DD"/>
    <w:rsid w:val="0084315C"/>
    <w:rsid w:val="00844286"/>
    <w:rsid w:val="00844B01"/>
    <w:rsid w:val="00845989"/>
    <w:rsid w:val="00853B49"/>
    <w:rsid w:val="00862B81"/>
    <w:rsid w:val="00866C16"/>
    <w:rsid w:val="00867562"/>
    <w:rsid w:val="00870361"/>
    <w:rsid w:val="00871AC6"/>
    <w:rsid w:val="00872339"/>
    <w:rsid w:val="00872D48"/>
    <w:rsid w:val="0087302C"/>
    <w:rsid w:val="00875F83"/>
    <w:rsid w:val="008778BC"/>
    <w:rsid w:val="0088026A"/>
    <w:rsid w:val="00881617"/>
    <w:rsid w:val="00883A44"/>
    <w:rsid w:val="00884335"/>
    <w:rsid w:val="00885258"/>
    <w:rsid w:val="00885D10"/>
    <w:rsid w:val="008867C3"/>
    <w:rsid w:val="00886E7C"/>
    <w:rsid w:val="00890CE7"/>
    <w:rsid w:val="00892539"/>
    <w:rsid w:val="0089263B"/>
    <w:rsid w:val="0089365C"/>
    <w:rsid w:val="00895AE5"/>
    <w:rsid w:val="008A063C"/>
    <w:rsid w:val="008A153F"/>
    <w:rsid w:val="008A4670"/>
    <w:rsid w:val="008A52B7"/>
    <w:rsid w:val="008B217E"/>
    <w:rsid w:val="008B22F4"/>
    <w:rsid w:val="008B508F"/>
    <w:rsid w:val="008B670B"/>
    <w:rsid w:val="008B704B"/>
    <w:rsid w:val="008B7A6F"/>
    <w:rsid w:val="008C4525"/>
    <w:rsid w:val="008C4FF3"/>
    <w:rsid w:val="008C6D88"/>
    <w:rsid w:val="008C7436"/>
    <w:rsid w:val="008C761C"/>
    <w:rsid w:val="008D299A"/>
    <w:rsid w:val="008D2EEE"/>
    <w:rsid w:val="008D3063"/>
    <w:rsid w:val="008D355F"/>
    <w:rsid w:val="008D38B2"/>
    <w:rsid w:val="008D3ED2"/>
    <w:rsid w:val="008D4642"/>
    <w:rsid w:val="008D672C"/>
    <w:rsid w:val="008D6E0D"/>
    <w:rsid w:val="008D7D27"/>
    <w:rsid w:val="008D7F61"/>
    <w:rsid w:val="008E1DDB"/>
    <w:rsid w:val="008E35A3"/>
    <w:rsid w:val="008E375C"/>
    <w:rsid w:val="008E3B40"/>
    <w:rsid w:val="008E5B62"/>
    <w:rsid w:val="008F0C91"/>
    <w:rsid w:val="008F1BF7"/>
    <w:rsid w:val="008F29C1"/>
    <w:rsid w:val="008F4F49"/>
    <w:rsid w:val="008F5294"/>
    <w:rsid w:val="00900ED2"/>
    <w:rsid w:val="00901C03"/>
    <w:rsid w:val="0090217C"/>
    <w:rsid w:val="00903CE8"/>
    <w:rsid w:val="009045B1"/>
    <w:rsid w:val="00904CD1"/>
    <w:rsid w:val="009076A5"/>
    <w:rsid w:val="00911716"/>
    <w:rsid w:val="009118F6"/>
    <w:rsid w:val="00913E51"/>
    <w:rsid w:val="00913FF5"/>
    <w:rsid w:val="00914A73"/>
    <w:rsid w:val="00916F61"/>
    <w:rsid w:val="0092017D"/>
    <w:rsid w:val="00925AAA"/>
    <w:rsid w:val="00925EB3"/>
    <w:rsid w:val="0092691E"/>
    <w:rsid w:val="0093265D"/>
    <w:rsid w:val="00935279"/>
    <w:rsid w:val="00937CBB"/>
    <w:rsid w:val="00937CF4"/>
    <w:rsid w:val="00940D31"/>
    <w:rsid w:val="00943D3E"/>
    <w:rsid w:val="0094439A"/>
    <w:rsid w:val="00944584"/>
    <w:rsid w:val="00944BE9"/>
    <w:rsid w:val="00945048"/>
    <w:rsid w:val="009511C7"/>
    <w:rsid w:val="0095126D"/>
    <w:rsid w:val="0095189D"/>
    <w:rsid w:val="009535FE"/>
    <w:rsid w:val="00955724"/>
    <w:rsid w:val="00955B1D"/>
    <w:rsid w:val="00956211"/>
    <w:rsid w:val="009567FB"/>
    <w:rsid w:val="009570C6"/>
    <w:rsid w:val="00957CBD"/>
    <w:rsid w:val="0096002C"/>
    <w:rsid w:val="00960DC1"/>
    <w:rsid w:val="009613A1"/>
    <w:rsid w:val="009615B8"/>
    <w:rsid w:val="009640B6"/>
    <w:rsid w:val="0096785A"/>
    <w:rsid w:val="0096799F"/>
    <w:rsid w:val="00970418"/>
    <w:rsid w:val="0097190D"/>
    <w:rsid w:val="009738D0"/>
    <w:rsid w:val="009757CB"/>
    <w:rsid w:val="009766E3"/>
    <w:rsid w:val="00980920"/>
    <w:rsid w:val="00983D46"/>
    <w:rsid w:val="00984BF7"/>
    <w:rsid w:val="00985082"/>
    <w:rsid w:val="009871F4"/>
    <w:rsid w:val="009873F7"/>
    <w:rsid w:val="00987B4A"/>
    <w:rsid w:val="00993990"/>
    <w:rsid w:val="00996955"/>
    <w:rsid w:val="009A21D7"/>
    <w:rsid w:val="009A4753"/>
    <w:rsid w:val="009A47DC"/>
    <w:rsid w:val="009A4A1B"/>
    <w:rsid w:val="009A4E2E"/>
    <w:rsid w:val="009A607A"/>
    <w:rsid w:val="009A6CE0"/>
    <w:rsid w:val="009A6EC0"/>
    <w:rsid w:val="009A7438"/>
    <w:rsid w:val="009A7F58"/>
    <w:rsid w:val="009C1913"/>
    <w:rsid w:val="009C3E4B"/>
    <w:rsid w:val="009C4C97"/>
    <w:rsid w:val="009C4D65"/>
    <w:rsid w:val="009C4ECF"/>
    <w:rsid w:val="009C7FAE"/>
    <w:rsid w:val="009D13AF"/>
    <w:rsid w:val="009D2B4B"/>
    <w:rsid w:val="009D3AEC"/>
    <w:rsid w:val="009E050B"/>
    <w:rsid w:val="009E2182"/>
    <w:rsid w:val="009E250F"/>
    <w:rsid w:val="009E2AC8"/>
    <w:rsid w:val="009E45BF"/>
    <w:rsid w:val="009E6C32"/>
    <w:rsid w:val="009F0FA2"/>
    <w:rsid w:val="009F10A3"/>
    <w:rsid w:val="009F1C6E"/>
    <w:rsid w:val="009F2238"/>
    <w:rsid w:val="009F2246"/>
    <w:rsid w:val="009F25F3"/>
    <w:rsid w:val="009F3C3F"/>
    <w:rsid w:val="009F467C"/>
    <w:rsid w:val="009F50F4"/>
    <w:rsid w:val="009F5996"/>
    <w:rsid w:val="009F798B"/>
    <w:rsid w:val="00A01B0B"/>
    <w:rsid w:val="00A032BE"/>
    <w:rsid w:val="00A038EC"/>
    <w:rsid w:val="00A06B2D"/>
    <w:rsid w:val="00A10D33"/>
    <w:rsid w:val="00A11450"/>
    <w:rsid w:val="00A12DBC"/>
    <w:rsid w:val="00A132E0"/>
    <w:rsid w:val="00A13801"/>
    <w:rsid w:val="00A15D5B"/>
    <w:rsid w:val="00A1676B"/>
    <w:rsid w:val="00A1766A"/>
    <w:rsid w:val="00A249BB"/>
    <w:rsid w:val="00A25B93"/>
    <w:rsid w:val="00A32C14"/>
    <w:rsid w:val="00A32E09"/>
    <w:rsid w:val="00A335FE"/>
    <w:rsid w:val="00A354D7"/>
    <w:rsid w:val="00A354FA"/>
    <w:rsid w:val="00A37B02"/>
    <w:rsid w:val="00A416FC"/>
    <w:rsid w:val="00A42FBF"/>
    <w:rsid w:val="00A437FF"/>
    <w:rsid w:val="00A540C5"/>
    <w:rsid w:val="00A54224"/>
    <w:rsid w:val="00A542D6"/>
    <w:rsid w:val="00A5524C"/>
    <w:rsid w:val="00A55B95"/>
    <w:rsid w:val="00A5603A"/>
    <w:rsid w:val="00A567ED"/>
    <w:rsid w:val="00A60D6D"/>
    <w:rsid w:val="00A62D7D"/>
    <w:rsid w:val="00A634DE"/>
    <w:rsid w:val="00A64EC3"/>
    <w:rsid w:val="00A6558A"/>
    <w:rsid w:val="00A657CB"/>
    <w:rsid w:val="00A71CBB"/>
    <w:rsid w:val="00A74571"/>
    <w:rsid w:val="00A74995"/>
    <w:rsid w:val="00A77923"/>
    <w:rsid w:val="00A81A93"/>
    <w:rsid w:val="00A822ED"/>
    <w:rsid w:val="00A83E53"/>
    <w:rsid w:val="00A855BE"/>
    <w:rsid w:val="00A858C1"/>
    <w:rsid w:val="00A8598F"/>
    <w:rsid w:val="00A86007"/>
    <w:rsid w:val="00A86105"/>
    <w:rsid w:val="00A86439"/>
    <w:rsid w:val="00A86E08"/>
    <w:rsid w:val="00A92E85"/>
    <w:rsid w:val="00A93B1D"/>
    <w:rsid w:val="00AA0D91"/>
    <w:rsid w:val="00AA2E24"/>
    <w:rsid w:val="00AA3FA5"/>
    <w:rsid w:val="00AA53DB"/>
    <w:rsid w:val="00AA544E"/>
    <w:rsid w:val="00AA5B67"/>
    <w:rsid w:val="00AB0BB2"/>
    <w:rsid w:val="00AB2010"/>
    <w:rsid w:val="00AB3F91"/>
    <w:rsid w:val="00AB485C"/>
    <w:rsid w:val="00AC35BB"/>
    <w:rsid w:val="00AC404A"/>
    <w:rsid w:val="00AC4CED"/>
    <w:rsid w:val="00AC57F6"/>
    <w:rsid w:val="00AC646A"/>
    <w:rsid w:val="00AD0AF3"/>
    <w:rsid w:val="00AD3219"/>
    <w:rsid w:val="00AD3458"/>
    <w:rsid w:val="00AD561C"/>
    <w:rsid w:val="00AD5AC1"/>
    <w:rsid w:val="00AD62D6"/>
    <w:rsid w:val="00AE06DF"/>
    <w:rsid w:val="00AE215B"/>
    <w:rsid w:val="00AE60D7"/>
    <w:rsid w:val="00AE73B2"/>
    <w:rsid w:val="00AE7C12"/>
    <w:rsid w:val="00AE7C6C"/>
    <w:rsid w:val="00AE7CDF"/>
    <w:rsid w:val="00AF0334"/>
    <w:rsid w:val="00AF1344"/>
    <w:rsid w:val="00AF2032"/>
    <w:rsid w:val="00AF2838"/>
    <w:rsid w:val="00AF3BB1"/>
    <w:rsid w:val="00AF5C01"/>
    <w:rsid w:val="00AF5F7C"/>
    <w:rsid w:val="00AF690B"/>
    <w:rsid w:val="00AF7800"/>
    <w:rsid w:val="00B0065B"/>
    <w:rsid w:val="00B006EC"/>
    <w:rsid w:val="00B00DA3"/>
    <w:rsid w:val="00B030BD"/>
    <w:rsid w:val="00B060AE"/>
    <w:rsid w:val="00B07F41"/>
    <w:rsid w:val="00B12A27"/>
    <w:rsid w:val="00B15372"/>
    <w:rsid w:val="00B201AC"/>
    <w:rsid w:val="00B227C8"/>
    <w:rsid w:val="00B22E40"/>
    <w:rsid w:val="00B22EF5"/>
    <w:rsid w:val="00B23629"/>
    <w:rsid w:val="00B25094"/>
    <w:rsid w:val="00B2562C"/>
    <w:rsid w:val="00B259D5"/>
    <w:rsid w:val="00B26671"/>
    <w:rsid w:val="00B26C8F"/>
    <w:rsid w:val="00B3105B"/>
    <w:rsid w:val="00B318B0"/>
    <w:rsid w:val="00B33C66"/>
    <w:rsid w:val="00B33CC1"/>
    <w:rsid w:val="00B35B23"/>
    <w:rsid w:val="00B35DF9"/>
    <w:rsid w:val="00B35E01"/>
    <w:rsid w:val="00B37497"/>
    <w:rsid w:val="00B471BD"/>
    <w:rsid w:val="00B47529"/>
    <w:rsid w:val="00B47898"/>
    <w:rsid w:val="00B5003A"/>
    <w:rsid w:val="00B558C1"/>
    <w:rsid w:val="00B55BF3"/>
    <w:rsid w:val="00B567B6"/>
    <w:rsid w:val="00B630DB"/>
    <w:rsid w:val="00B661FA"/>
    <w:rsid w:val="00B67FB4"/>
    <w:rsid w:val="00B7284E"/>
    <w:rsid w:val="00B738E7"/>
    <w:rsid w:val="00B7628C"/>
    <w:rsid w:val="00B800E1"/>
    <w:rsid w:val="00B80A05"/>
    <w:rsid w:val="00B80F6E"/>
    <w:rsid w:val="00B8232D"/>
    <w:rsid w:val="00B833BE"/>
    <w:rsid w:val="00B8589A"/>
    <w:rsid w:val="00B87DD0"/>
    <w:rsid w:val="00B91372"/>
    <w:rsid w:val="00B927BA"/>
    <w:rsid w:val="00B92966"/>
    <w:rsid w:val="00B92E2D"/>
    <w:rsid w:val="00B94869"/>
    <w:rsid w:val="00B94BE1"/>
    <w:rsid w:val="00B96208"/>
    <w:rsid w:val="00B9773D"/>
    <w:rsid w:val="00BA07DA"/>
    <w:rsid w:val="00BA19F0"/>
    <w:rsid w:val="00BA2FF6"/>
    <w:rsid w:val="00BA6AD7"/>
    <w:rsid w:val="00BA6E5F"/>
    <w:rsid w:val="00BA7335"/>
    <w:rsid w:val="00BB085C"/>
    <w:rsid w:val="00BB133D"/>
    <w:rsid w:val="00BB15E3"/>
    <w:rsid w:val="00BB2DC6"/>
    <w:rsid w:val="00BB6F88"/>
    <w:rsid w:val="00BB7119"/>
    <w:rsid w:val="00BC0C18"/>
    <w:rsid w:val="00BC2494"/>
    <w:rsid w:val="00BC4729"/>
    <w:rsid w:val="00BC61EA"/>
    <w:rsid w:val="00BC6CD3"/>
    <w:rsid w:val="00BC7385"/>
    <w:rsid w:val="00BC771B"/>
    <w:rsid w:val="00BD2DB0"/>
    <w:rsid w:val="00BD323B"/>
    <w:rsid w:val="00BD55C8"/>
    <w:rsid w:val="00BE097B"/>
    <w:rsid w:val="00BE0DC7"/>
    <w:rsid w:val="00BE1397"/>
    <w:rsid w:val="00BE1839"/>
    <w:rsid w:val="00BE3A6B"/>
    <w:rsid w:val="00BE67BC"/>
    <w:rsid w:val="00BE74F3"/>
    <w:rsid w:val="00BF0484"/>
    <w:rsid w:val="00BF2BD0"/>
    <w:rsid w:val="00BF48ED"/>
    <w:rsid w:val="00BF6119"/>
    <w:rsid w:val="00BF6B00"/>
    <w:rsid w:val="00C01AC9"/>
    <w:rsid w:val="00C0269B"/>
    <w:rsid w:val="00C03A0A"/>
    <w:rsid w:val="00C03AF4"/>
    <w:rsid w:val="00C040AF"/>
    <w:rsid w:val="00C0609D"/>
    <w:rsid w:val="00C060E7"/>
    <w:rsid w:val="00C074B9"/>
    <w:rsid w:val="00C10184"/>
    <w:rsid w:val="00C10470"/>
    <w:rsid w:val="00C110AC"/>
    <w:rsid w:val="00C11516"/>
    <w:rsid w:val="00C13A52"/>
    <w:rsid w:val="00C14E4C"/>
    <w:rsid w:val="00C15487"/>
    <w:rsid w:val="00C2009F"/>
    <w:rsid w:val="00C203D2"/>
    <w:rsid w:val="00C2153F"/>
    <w:rsid w:val="00C21F42"/>
    <w:rsid w:val="00C227B1"/>
    <w:rsid w:val="00C261F4"/>
    <w:rsid w:val="00C30110"/>
    <w:rsid w:val="00C3368C"/>
    <w:rsid w:val="00C34281"/>
    <w:rsid w:val="00C34EB4"/>
    <w:rsid w:val="00C355AD"/>
    <w:rsid w:val="00C35C51"/>
    <w:rsid w:val="00C41600"/>
    <w:rsid w:val="00C41F2B"/>
    <w:rsid w:val="00C4450C"/>
    <w:rsid w:val="00C46018"/>
    <w:rsid w:val="00C465B9"/>
    <w:rsid w:val="00C468F5"/>
    <w:rsid w:val="00C5248C"/>
    <w:rsid w:val="00C52993"/>
    <w:rsid w:val="00C53827"/>
    <w:rsid w:val="00C54304"/>
    <w:rsid w:val="00C56786"/>
    <w:rsid w:val="00C56D18"/>
    <w:rsid w:val="00C57135"/>
    <w:rsid w:val="00C5782D"/>
    <w:rsid w:val="00C633B5"/>
    <w:rsid w:val="00C71853"/>
    <w:rsid w:val="00C719EB"/>
    <w:rsid w:val="00C732FA"/>
    <w:rsid w:val="00C73B41"/>
    <w:rsid w:val="00C73C2E"/>
    <w:rsid w:val="00C74308"/>
    <w:rsid w:val="00C74FCC"/>
    <w:rsid w:val="00C828B7"/>
    <w:rsid w:val="00C84A75"/>
    <w:rsid w:val="00C84C59"/>
    <w:rsid w:val="00C869C2"/>
    <w:rsid w:val="00C900F7"/>
    <w:rsid w:val="00C92F90"/>
    <w:rsid w:val="00C934A3"/>
    <w:rsid w:val="00C93864"/>
    <w:rsid w:val="00C93BBC"/>
    <w:rsid w:val="00C946B0"/>
    <w:rsid w:val="00C94FDB"/>
    <w:rsid w:val="00CA0C80"/>
    <w:rsid w:val="00CA1E24"/>
    <w:rsid w:val="00CA4276"/>
    <w:rsid w:val="00CA4E72"/>
    <w:rsid w:val="00CA644E"/>
    <w:rsid w:val="00CA72EB"/>
    <w:rsid w:val="00CA774E"/>
    <w:rsid w:val="00CA7A64"/>
    <w:rsid w:val="00CB085F"/>
    <w:rsid w:val="00CB2D14"/>
    <w:rsid w:val="00CB2E6B"/>
    <w:rsid w:val="00CB3776"/>
    <w:rsid w:val="00CB4E7B"/>
    <w:rsid w:val="00CB5499"/>
    <w:rsid w:val="00CB64BB"/>
    <w:rsid w:val="00CB7107"/>
    <w:rsid w:val="00CC14F3"/>
    <w:rsid w:val="00CC1DA4"/>
    <w:rsid w:val="00CC21A7"/>
    <w:rsid w:val="00CC35F3"/>
    <w:rsid w:val="00CC3723"/>
    <w:rsid w:val="00CC3FC0"/>
    <w:rsid w:val="00CC4387"/>
    <w:rsid w:val="00CC4DE2"/>
    <w:rsid w:val="00CC5685"/>
    <w:rsid w:val="00CC5E16"/>
    <w:rsid w:val="00CC61E2"/>
    <w:rsid w:val="00CC6394"/>
    <w:rsid w:val="00CC7C41"/>
    <w:rsid w:val="00CC7CD3"/>
    <w:rsid w:val="00CD00FE"/>
    <w:rsid w:val="00CD3075"/>
    <w:rsid w:val="00CD4333"/>
    <w:rsid w:val="00CD683D"/>
    <w:rsid w:val="00CD6B97"/>
    <w:rsid w:val="00CE34FF"/>
    <w:rsid w:val="00CE367B"/>
    <w:rsid w:val="00CE3FB4"/>
    <w:rsid w:val="00CE7248"/>
    <w:rsid w:val="00CE7D97"/>
    <w:rsid w:val="00CF2BD8"/>
    <w:rsid w:val="00CF55C8"/>
    <w:rsid w:val="00D00B0E"/>
    <w:rsid w:val="00D029B3"/>
    <w:rsid w:val="00D03A3F"/>
    <w:rsid w:val="00D04807"/>
    <w:rsid w:val="00D055A4"/>
    <w:rsid w:val="00D06F15"/>
    <w:rsid w:val="00D0726B"/>
    <w:rsid w:val="00D1094E"/>
    <w:rsid w:val="00D115CD"/>
    <w:rsid w:val="00D11EE4"/>
    <w:rsid w:val="00D138F5"/>
    <w:rsid w:val="00D165BF"/>
    <w:rsid w:val="00D17655"/>
    <w:rsid w:val="00D20FE4"/>
    <w:rsid w:val="00D242E2"/>
    <w:rsid w:val="00D2501E"/>
    <w:rsid w:val="00D25B91"/>
    <w:rsid w:val="00D26210"/>
    <w:rsid w:val="00D2726A"/>
    <w:rsid w:val="00D27351"/>
    <w:rsid w:val="00D33618"/>
    <w:rsid w:val="00D37887"/>
    <w:rsid w:val="00D4101E"/>
    <w:rsid w:val="00D42FF5"/>
    <w:rsid w:val="00D433F5"/>
    <w:rsid w:val="00D461F7"/>
    <w:rsid w:val="00D4626F"/>
    <w:rsid w:val="00D466A8"/>
    <w:rsid w:val="00D47370"/>
    <w:rsid w:val="00D502D1"/>
    <w:rsid w:val="00D504A3"/>
    <w:rsid w:val="00D5139A"/>
    <w:rsid w:val="00D53C07"/>
    <w:rsid w:val="00D55AB7"/>
    <w:rsid w:val="00D6185C"/>
    <w:rsid w:val="00D6264F"/>
    <w:rsid w:val="00D62D8A"/>
    <w:rsid w:val="00D630F2"/>
    <w:rsid w:val="00D63604"/>
    <w:rsid w:val="00D65315"/>
    <w:rsid w:val="00D6589D"/>
    <w:rsid w:val="00D70073"/>
    <w:rsid w:val="00D708FB"/>
    <w:rsid w:val="00D70A4A"/>
    <w:rsid w:val="00D7179B"/>
    <w:rsid w:val="00D725ED"/>
    <w:rsid w:val="00D74176"/>
    <w:rsid w:val="00D82EE0"/>
    <w:rsid w:val="00D82FE5"/>
    <w:rsid w:val="00D90721"/>
    <w:rsid w:val="00D91B8F"/>
    <w:rsid w:val="00D9317E"/>
    <w:rsid w:val="00D96912"/>
    <w:rsid w:val="00D96AAC"/>
    <w:rsid w:val="00D9717B"/>
    <w:rsid w:val="00D97B37"/>
    <w:rsid w:val="00DA0D9D"/>
    <w:rsid w:val="00DA14B6"/>
    <w:rsid w:val="00DA2C7F"/>
    <w:rsid w:val="00DA4029"/>
    <w:rsid w:val="00DA43EE"/>
    <w:rsid w:val="00DA58C2"/>
    <w:rsid w:val="00DA6428"/>
    <w:rsid w:val="00DB241E"/>
    <w:rsid w:val="00DB3DB7"/>
    <w:rsid w:val="00DB4E5A"/>
    <w:rsid w:val="00DC07CC"/>
    <w:rsid w:val="00DC0BDC"/>
    <w:rsid w:val="00DC136D"/>
    <w:rsid w:val="00DC27FD"/>
    <w:rsid w:val="00DC28A8"/>
    <w:rsid w:val="00DC343A"/>
    <w:rsid w:val="00DC68C5"/>
    <w:rsid w:val="00DC6F12"/>
    <w:rsid w:val="00DD099E"/>
    <w:rsid w:val="00DD2EC2"/>
    <w:rsid w:val="00DD3B82"/>
    <w:rsid w:val="00DD5C5F"/>
    <w:rsid w:val="00DD65AF"/>
    <w:rsid w:val="00DD735D"/>
    <w:rsid w:val="00DE097E"/>
    <w:rsid w:val="00DE1136"/>
    <w:rsid w:val="00DF2CAD"/>
    <w:rsid w:val="00DF3B23"/>
    <w:rsid w:val="00DF4A03"/>
    <w:rsid w:val="00DF50E6"/>
    <w:rsid w:val="00DF5891"/>
    <w:rsid w:val="00DF7332"/>
    <w:rsid w:val="00DF7F66"/>
    <w:rsid w:val="00E05703"/>
    <w:rsid w:val="00E10E4B"/>
    <w:rsid w:val="00E1456C"/>
    <w:rsid w:val="00E20366"/>
    <w:rsid w:val="00E232A0"/>
    <w:rsid w:val="00E235FA"/>
    <w:rsid w:val="00E2536A"/>
    <w:rsid w:val="00E25CA3"/>
    <w:rsid w:val="00E25FE4"/>
    <w:rsid w:val="00E30412"/>
    <w:rsid w:val="00E36573"/>
    <w:rsid w:val="00E37A1E"/>
    <w:rsid w:val="00E42220"/>
    <w:rsid w:val="00E438D7"/>
    <w:rsid w:val="00E44B84"/>
    <w:rsid w:val="00E4503A"/>
    <w:rsid w:val="00E4763B"/>
    <w:rsid w:val="00E47B6B"/>
    <w:rsid w:val="00E50C3F"/>
    <w:rsid w:val="00E5294E"/>
    <w:rsid w:val="00E56FC4"/>
    <w:rsid w:val="00E57E96"/>
    <w:rsid w:val="00E60BB6"/>
    <w:rsid w:val="00E61AA5"/>
    <w:rsid w:val="00E61EAE"/>
    <w:rsid w:val="00E622A7"/>
    <w:rsid w:val="00E636DC"/>
    <w:rsid w:val="00E6594C"/>
    <w:rsid w:val="00E65959"/>
    <w:rsid w:val="00E66AD9"/>
    <w:rsid w:val="00E721B8"/>
    <w:rsid w:val="00E74D3D"/>
    <w:rsid w:val="00E74F97"/>
    <w:rsid w:val="00E76F38"/>
    <w:rsid w:val="00E82C6A"/>
    <w:rsid w:val="00E83383"/>
    <w:rsid w:val="00E83422"/>
    <w:rsid w:val="00E8626B"/>
    <w:rsid w:val="00E87AA2"/>
    <w:rsid w:val="00E87B45"/>
    <w:rsid w:val="00E94180"/>
    <w:rsid w:val="00EA029E"/>
    <w:rsid w:val="00EA056A"/>
    <w:rsid w:val="00EA05DC"/>
    <w:rsid w:val="00EA274A"/>
    <w:rsid w:val="00EA444A"/>
    <w:rsid w:val="00EA5647"/>
    <w:rsid w:val="00EB3EDE"/>
    <w:rsid w:val="00EB55F7"/>
    <w:rsid w:val="00EB717E"/>
    <w:rsid w:val="00EC0839"/>
    <w:rsid w:val="00EC20FD"/>
    <w:rsid w:val="00EC3A65"/>
    <w:rsid w:val="00EC4E16"/>
    <w:rsid w:val="00EC71DF"/>
    <w:rsid w:val="00EC721A"/>
    <w:rsid w:val="00EC7422"/>
    <w:rsid w:val="00ED09BE"/>
    <w:rsid w:val="00ED5544"/>
    <w:rsid w:val="00EE493C"/>
    <w:rsid w:val="00EE51AB"/>
    <w:rsid w:val="00EE5AEA"/>
    <w:rsid w:val="00EE7A66"/>
    <w:rsid w:val="00EF1065"/>
    <w:rsid w:val="00EF3C5A"/>
    <w:rsid w:val="00EF3E8E"/>
    <w:rsid w:val="00EF43A2"/>
    <w:rsid w:val="00EF5174"/>
    <w:rsid w:val="00EF6515"/>
    <w:rsid w:val="00F000AB"/>
    <w:rsid w:val="00F011D7"/>
    <w:rsid w:val="00F01414"/>
    <w:rsid w:val="00F01D75"/>
    <w:rsid w:val="00F028B2"/>
    <w:rsid w:val="00F035DC"/>
    <w:rsid w:val="00F043D2"/>
    <w:rsid w:val="00F060EA"/>
    <w:rsid w:val="00F1103E"/>
    <w:rsid w:val="00F11B73"/>
    <w:rsid w:val="00F22621"/>
    <w:rsid w:val="00F23254"/>
    <w:rsid w:val="00F23C12"/>
    <w:rsid w:val="00F25900"/>
    <w:rsid w:val="00F26103"/>
    <w:rsid w:val="00F26164"/>
    <w:rsid w:val="00F26DEC"/>
    <w:rsid w:val="00F31048"/>
    <w:rsid w:val="00F33171"/>
    <w:rsid w:val="00F338E9"/>
    <w:rsid w:val="00F36670"/>
    <w:rsid w:val="00F428A0"/>
    <w:rsid w:val="00F43491"/>
    <w:rsid w:val="00F43B67"/>
    <w:rsid w:val="00F46AD8"/>
    <w:rsid w:val="00F4781C"/>
    <w:rsid w:val="00F5070B"/>
    <w:rsid w:val="00F54CC1"/>
    <w:rsid w:val="00F55D2D"/>
    <w:rsid w:val="00F57E3C"/>
    <w:rsid w:val="00F630AF"/>
    <w:rsid w:val="00F66064"/>
    <w:rsid w:val="00F67BF2"/>
    <w:rsid w:val="00F70A2B"/>
    <w:rsid w:val="00F72B1C"/>
    <w:rsid w:val="00F805E5"/>
    <w:rsid w:val="00F814D7"/>
    <w:rsid w:val="00F81D13"/>
    <w:rsid w:val="00F83A43"/>
    <w:rsid w:val="00F83C64"/>
    <w:rsid w:val="00F83D18"/>
    <w:rsid w:val="00F83D96"/>
    <w:rsid w:val="00F849F5"/>
    <w:rsid w:val="00F87801"/>
    <w:rsid w:val="00F87DE9"/>
    <w:rsid w:val="00F92065"/>
    <w:rsid w:val="00F9298D"/>
    <w:rsid w:val="00F92C02"/>
    <w:rsid w:val="00F95437"/>
    <w:rsid w:val="00FA0F1C"/>
    <w:rsid w:val="00FA3668"/>
    <w:rsid w:val="00FB5729"/>
    <w:rsid w:val="00FB7133"/>
    <w:rsid w:val="00FB77BD"/>
    <w:rsid w:val="00FB79FF"/>
    <w:rsid w:val="00FC0AB4"/>
    <w:rsid w:val="00FC1177"/>
    <w:rsid w:val="00FC1609"/>
    <w:rsid w:val="00FC2398"/>
    <w:rsid w:val="00FC46BD"/>
    <w:rsid w:val="00FC525A"/>
    <w:rsid w:val="00FC5D21"/>
    <w:rsid w:val="00FC6566"/>
    <w:rsid w:val="00FC7BE5"/>
    <w:rsid w:val="00FD062A"/>
    <w:rsid w:val="00FD11A8"/>
    <w:rsid w:val="00FD1C50"/>
    <w:rsid w:val="00FD5B43"/>
    <w:rsid w:val="00FE0057"/>
    <w:rsid w:val="00FE02C2"/>
    <w:rsid w:val="00FE06C9"/>
    <w:rsid w:val="00FE1157"/>
    <w:rsid w:val="00FE2552"/>
    <w:rsid w:val="00FE4112"/>
    <w:rsid w:val="00FE5C2F"/>
    <w:rsid w:val="00FF1020"/>
    <w:rsid w:val="00FF169F"/>
    <w:rsid w:val="00FF3230"/>
    <w:rsid w:val="00FF523E"/>
    <w:rsid w:val="00FF53C1"/>
    <w:rsid w:val="00FF57F3"/>
    <w:rsid w:val="00FF6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56121"/>
  <w15:docId w15:val="{A27CE092-D82A-4E2C-BBC2-73C0E3D2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2492"/>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
    <w:name w:val="WW-Absatz-Standardschriftart"/>
    <w:rsid w:val="00242492"/>
  </w:style>
  <w:style w:type="character" w:customStyle="1" w:styleId="WW-Absatz-Standardschriftart1">
    <w:name w:val="WW-Absatz-Standardschriftart1"/>
    <w:rsid w:val="00242492"/>
  </w:style>
  <w:style w:type="character" w:customStyle="1" w:styleId="WW-Absatz-Standardschriftart11">
    <w:name w:val="WW-Absatz-Standardschriftart11"/>
    <w:rsid w:val="00242492"/>
  </w:style>
  <w:style w:type="character" w:customStyle="1" w:styleId="WW8Num1z0">
    <w:name w:val="WW8Num1z0"/>
    <w:rsid w:val="00242492"/>
    <w:rPr>
      <w:rFonts w:ascii="Times New Roman" w:eastAsia="Times New Roman" w:hAnsi="Times New Roman" w:cs="Times New Roman"/>
    </w:rPr>
  </w:style>
  <w:style w:type="character" w:customStyle="1" w:styleId="WW8Num1z1">
    <w:name w:val="WW8Num1z1"/>
    <w:rsid w:val="00242492"/>
    <w:rPr>
      <w:rFonts w:ascii="Courier New" w:hAnsi="Courier New" w:cs="Courier New"/>
    </w:rPr>
  </w:style>
  <w:style w:type="character" w:customStyle="1" w:styleId="WW8Num1z2">
    <w:name w:val="WW8Num1z2"/>
    <w:rsid w:val="00242492"/>
    <w:rPr>
      <w:rFonts w:ascii="Wingdings" w:hAnsi="Wingdings"/>
    </w:rPr>
  </w:style>
  <w:style w:type="character" w:customStyle="1" w:styleId="WW8Num1z3">
    <w:name w:val="WW8Num1z3"/>
    <w:rsid w:val="00242492"/>
    <w:rPr>
      <w:rFonts w:ascii="Symbol" w:hAnsi="Symbol"/>
    </w:rPr>
  </w:style>
  <w:style w:type="character" w:customStyle="1" w:styleId="WW8Num2z0">
    <w:name w:val="WW8Num2z0"/>
    <w:rsid w:val="00242492"/>
    <w:rPr>
      <w:rFonts w:ascii="Times New Roman" w:eastAsia="Times New Roman" w:hAnsi="Times New Roman" w:cs="Times New Roman"/>
    </w:rPr>
  </w:style>
  <w:style w:type="character" w:customStyle="1" w:styleId="WW8Num2z1">
    <w:name w:val="WW8Num2z1"/>
    <w:rsid w:val="00242492"/>
    <w:rPr>
      <w:rFonts w:ascii="Courier New" w:hAnsi="Courier New" w:cs="Courier New"/>
    </w:rPr>
  </w:style>
  <w:style w:type="character" w:customStyle="1" w:styleId="WW8Num2z2">
    <w:name w:val="WW8Num2z2"/>
    <w:rsid w:val="00242492"/>
    <w:rPr>
      <w:rFonts w:ascii="Wingdings" w:hAnsi="Wingdings"/>
    </w:rPr>
  </w:style>
  <w:style w:type="character" w:customStyle="1" w:styleId="WW8Num2z3">
    <w:name w:val="WW8Num2z3"/>
    <w:rsid w:val="00242492"/>
    <w:rPr>
      <w:rFonts w:ascii="Symbol" w:hAnsi="Symbol"/>
    </w:rPr>
  </w:style>
  <w:style w:type="character" w:customStyle="1" w:styleId="WW8Num3z0">
    <w:name w:val="WW8Num3z0"/>
    <w:rsid w:val="00242492"/>
    <w:rPr>
      <w:rFonts w:ascii="Times New Roman" w:eastAsia="Times New Roman" w:hAnsi="Times New Roman" w:cs="Times New Roman"/>
    </w:rPr>
  </w:style>
  <w:style w:type="character" w:customStyle="1" w:styleId="WW8Num3z1">
    <w:name w:val="WW8Num3z1"/>
    <w:rsid w:val="00242492"/>
    <w:rPr>
      <w:rFonts w:ascii="Courier New" w:hAnsi="Courier New" w:cs="Courier New"/>
    </w:rPr>
  </w:style>
  <w:style w:type="character" w:customStyle="1" w:styleId="WW8Num3z2">
    <w:name w:val="WW8Num3z2"/>
    <w:rsid w:val="00242492"/>
    <w:rPr>
      <w:rFonts w:ascii="Wingdings" w:hAnsi="Wingdings"/>
    </w:rPr>
  </w:style>
  <w:style w:type="character" w:customStyle="1" w:styleId="WW8Num3z3">
    <w:name w:val="WW8Num3z3"/>
    <w:rsid w:val="00242492"/>
    <w:rPr>
      <w:rFonts w:ascii="Symbol" w:hAnsi="Symbol"/>
    </w:rPr>
  </w:style>
  <w:style w:type="character" w:customStyle="1" w:styleId="WW8Num4z0">
    <w:name w:val="WW8Num4z0"/>
    <w:rsid w:val="00242492"/>
    <w:rPr>
      <w:rFonts w:ascii="Times New Roman" w:eastAsia="MS Mincho" w:hAnsi="Times New Roman" w:cs="Times New Roman"/>
    </w:rPr>
  </w:style>
  <w:style w:type="character" w:customStyle="1" w:styleId="WW8Num4z1">
    <w:name w:val="WW8Num4z1"/>
    <w:rsid w:val="00242492"/>
    <w:rPr>
      <w:rFonts w:ascii="Courier New" w:hAnsi="Courier New"/>
    </w:rPr>
  </w:style>
  <w:style w:type="character" w:customStyle="1" w:styleId="WW8Num4z2">
    <w:name w:val="WW8Num4z2"/>
    <w:rsid w:val="00242492"/>
    <w:rPr>
      <w:rFonts w:ascii="Wingdings" w:hAnsi="Wingdings"/>
    </w:rPr>
  </w:style>
  <w:style w:type="character" w:customStyle="1" w:styleId="WW8Num4z3">
    <w:name w:val="WW8Num4z3"/>
    <w:rsid w:val="00242492"/>
    <w:rPr>
      <w:rFonts w:ascii="Symbol" w:hAnsi="Symbol"/>
    </w:rPr>
  </w:style>
  <w:style w:type="character" w:customStyle="1" w:styleId="WW8Num5z0">
    <w:name w:val="WW8Num5z0"/>
    <w:rsid w:val="00242492"/>
    <w:rPr>
      <w:rFonts w:ascii="Times New Roman" w:eastAsia="Times New Roman" w:hAnsi="Times New Roman" w:cs="Times New Roman"/>
    </w:rPr>
  </w:style>
  <w:style w:type="character" w:customStyle="1" w:styleId="WW8Num5z1">
    <w:name w:val="WW8Num5z1"/>
    <w:rsid w:val="00242492"/>
    <w:rPr>
      <w:rFonts w:ascii="Courier New" w:hAnsi="Courier New" w:cs="Courier New"/>
    </w:rPr>
  </w:style>
  <w:style w:type="character" w:customStyle="1" w:styleId="WW8Num5z2">
    <w:name w:val="WW8Num5z2"/>
    <w:rsid w:val="00242492"/>
    <w:rPr>
      <w:rFonts w:ascii="Wingdings" w:hAnsi="Wingdings"/>
    </w:rPr>
  </w:style>
  <w:style w:type="character" w:customStyle="1" w:styleId="WW8Num5z3">
    <w:name w:val="WW8Num5z3"/>
    <w:rsid w:val="00242492"/>
    <w:rPr>
      <w:rFonts w:ascii="Symbol" w:hAnsi="Symbol"/>
    </w:rPr>
  </w:style>
  <w:style w:type="character" w:customStyle="1" w:styleId="WW8Num6z0">
    <w:name w:val="WW8Num6z0"/>
    <w:rsid w:val="00242492"/>
    <w:rPr>
      <w:rFonts w:ascii="Times New Roman" w:eastAsia="Times New Roman" w:hAnsi="Times New Roman" w:cs="Times New Roman"/>
    </w:rPr>
  </w:style>
  <w:style w:type="character" w:customStyle="1" w:styleId="WW8Num6z1">
    <w:name w:val="WW8Num6z1"/>
    <w:rsid w:val="00242492"/>
    <w:rPr>
      <w:rFonts w:ascii="Courier New" w:hAnsi="Courier New" w:cs="Courier New"/>
    </w:rPr>
  </w:style>
  <w:style w:type="character" w:customStyle="1" w:styleId="WW8Num6z2">
    <w:name w:val="WW8Num6z2"/>
    <w:rsid w:val="00242492"/>
    <w:rPr>
      <w:rFonts w:ascii="Wingdings" w:hAnsi="Wingdings"/>
    </w:rPr>
  </w:style>
  <w:style w:type="character" w:customStyle="1" w:styleId="WW8Num6z3">
    <w:name w:val="WW8Num6z3"/>
    <w:rsid w:val="00242492"/>
    <w:rPr>
      <w:rFonts w:ascii="Symbol" w:hAnsi="Symbol"/>
    </w:rPr>
  </w:style>
  <w:style w:type="character" w:customStyle="1" w:styleId="WW8Num7z0">
    <w:name w:val="WW8Num7z0"/>
    <w:rsid w:val="00242492"/>
    <w:rPr>
      <w:rFonts w:ascii="Times New Roman" w:eastAsia="Times New Roman" w:hAnsi="Times New Roman" w:cs="Times New Roman"/>
      <w:color w:val="000000"/>
      <w:sz w:val="26"/>
    </w:rPr>
  </w:style>
  <w:style w:type="character" w:customStyle="1" w:styleId="WW8Num7z1">
    <w:name w:val="WW8Num7z1"/>
    <w:rsid w:val="00242492"/>
    <w:rPr>
      <w:rFonts w:ascii="Courier New" w:hAnsi="Courier New"/>
    </w:rPr>
  </w:style>
  <w:style w:type="character" w:customStyle="1" w:styleId="WW8Num7z2">
    <w:name w:val="WW8Num7z2"/>
    <w:rsid w:val="00242492"/>
    <w:rPr>
      <w:rFonts w:ascii="Wingdings" w:hAnsi="Wingdings"/>
    </w:rPr>
  </w:style>
  <w:style w:type="character" w:customStyle="1" w:styleId="WW8Num7z3">
    <w:name w:val="WW8Num7z3"/>
    <w:rsid w:val="00242492"/>
    <w:rPr>
      <w:rFonts w:ascii="Symbol" w:hAnsi="Symbol"/>
    </w:rPr>
  </w:style>
  <w:style w:type="character" w:customStyle="1" w:styleId="WW8Num8z0">
    <w:name w:val="WW8Num8z0"/>
    <w:rsid w:val="00242492"/>
    <w:rPr>
      <w:rFonts w:ascii="Times New Roman" w:eastAsia="Times New Roman" w:hAnsi="Times New Roman" w:cs="Times New Roman"/>
    </w:rPr>
  </w:style>
  <w:style w:type="character" w:customStyle="1" w:styleId="WW8Num8z1">
    <w:name w:val="WW8Num8z1"/>
    <w:rsid w:val="00242492"/>
    <w:rPr>
      <w:rFonts w:ascii="Courier New" w:hAnsi="Courier New" w:cs="Courier New"/>
    </w:rPr>
  </w:style>
  <w:style w:type="character" w:customStyle="1" w:styleId="WW8Num8z2">
    <w:name w:val="WW8Num8z2"/>
    <w:rsid w:val="00242492"/>
    <w:rPr>
      <w:rFonts w:ascii="Wingdings" w:hAnsi="Wingdings"/>
    </w:rPr>
  </w:style>
  <w:style w:type="character" w:customStyle="1" w:styleId="WW8Num8z3">
    <w:name w:val="WW8Num8z3"/>
    <w:rsid w:val="00242492"/>
    <w:rPr>
      <w:rFonts w:ascii="Symbol" w:hAnsi="Symbol"/>
    </w:rPr>
  </w:style>
  <w:style w:type="character" w:customStyle="1" w:styleId="WW8Num9z0">
    <w:name w:val="WW8Num9z0"/>
    <w:rsid w:val="00242492"/>
    <w:rPr>
      <w:rFonts w:ascii="Times New Roman" w:eastAsia="Times New Roman" w:hAnsi="Times New Roman" w:cs="Times New Roman"/>
      <w:color w:val="000000"/>
      <w:w w:val="101"/>
    </w:rPr>
  </w:style>
  <w:style w:type="character" w:customStyle="1" w:styleId="WW8Num9z1">
    <w:name w:val="WW8Num9z1"/>
    <w:rsid w:val="00242492"/>
    <w:rPr>
      <w:rFonts w:ascii="Courier New" w:hAnsi="Courier New" w:cs="Courier New"/>
    </w:rPr>
  </w:style>
  <w:style w:type="character" w:customStyle="1" w:styleId="WW8Num9z2">
    <w:name w:val="WW8Num9z2"/>
    <w:rsid w:val="00242492"/>
    <w:rPr>
      <w:rFonts w:ascii="Wingdings" w:hAnsi="Wingdings"/>
    </w:rPr>
  </w:style>
  <w:style w:type="character" w:customStyle="1" w:styleId="WW8Num9z3">
    <w:name w:val="WW8Num9z3"/>
    <w:rsid w:val="00242492"/>
    <w:rPr>
      <w:rFonts w:ascii="Symbol" w:hAnsi="Symbol"/>
    </w:rPr>
  </w:style>
  <w:style w:type="character" w:customStyle="1" w:styleId="WW-">
    <w:name w:val="WW-Основной шрифт абзаца"/>
    <w:rsid w:val="00242492"/>
  </w:style>
  <w:style w:type="character" w:styleId="a3">
    <w:name w:val="page number"/>
    <w:basedOn w:val="WW-"/>
    <w:rsid w:val="00242492"/>
  </w:style>
  <w:style w:type="character" w:customStyle="1" w:styleId="a4">
    <w:name w:val="Знак Знак"/>
    <w:basedOn w:val="WW-"/>
    <w:rsid w:val="00242492"/>
    <w:rPr>
      <w:rFonts w:ascii="Courier New" w:hAnsi="Courier New" w:cs="Courier New"/>
      <w:lang w:val="ru-RU" w:eastAsia="ar-SA" w:bidi="ar-SA"/>
    </w:rPr>
  </w:style>
  <w:style w:type="paragraph" w:styleId="a5">
    <w:name w:val="Body Text"/>
    <w:basedOn w:val="a"/>
    <w:rsid w:val="00242492"/>
    <w:pPr>
      <w:spacing w:after="120"/>
    </w:pPr>
    <w:rPr>
      <w:lang w:val="ru-RU"/>
    </w:rPr>
  </w:style>
  <w:style w:type="paragraph" w:styleId="a6">
    <w:name w:val="List"/>
    <w:basedOn w:val="a5"/>
    <w:rsid w:val="00242492"/>
    <w:rPr>
      <w:rFonts w:cs="Tahoma"/>
    </w:rPr>
  </w:style>
  <w:style w:type="paragraph" w:customStyle="1" w:styleId="1">
    <w:name w:val="Заголовок1"/>
    <w:basedOn w:val="a"/>
    <w:rsid w:val="00242492"/>
    <w:pPr>
      <w:suppressLineNumbers/>
      <w:spacing w:before="120" w:after="120"/>
    </w:pPr>
    <w:rPr>
      <w:rFonts w:cs="Tahoma"/>
      <w:i/>
      <w:iCs/>
      <w:sz w:val="20"/>
      <w:szCs w:val="20"/>
    </w:rPr>
  </w:style>
  <w:style w:type="paragraph" w:customStyle="1" w:styleId="a7">
    <w:name w:val="Індекс"/>
    <w:basedOn w:val="a"/>
    <w:rsid w:val="00242492"/>
    <w:pPr>
      <w:suppressLineNumbers/>
    </w:pPr>
    <w:rPr>
      <w:rFonts w:cs="Tahoma"/>
    </w:rPr>
  </w:style>
  <w:style w:type="paragraph" w:styleId="a8">
    <w:name w:val="header"/>
    <w:basedOn w:val="a"/>
    <w:rsid w:val="00242492"/>
    <w:pPr>
      <w:tabs>
        <w:tab w:val="center" w:pos="4819"/>
        <w:tab w:val="right" w:pos="9639"/>
      </w:tabs>
    </w:pPr>
  </w:style>
  <w:style w:type="paragraph" w:customStyle="1" w:styleId="WW-3">
    <w:name w:val="WW-Основной текст с отступом 3"/>
    <w:basedOn w:val="a"/>
    <w:rsid w:val="00242492"/>
    <w:pPr>
      <w:ind w:right="21" w:firstLine="720"/>
      <w:jc w:val="both"/>
    </w:pPr>
    <w:rPr>
      <w:sz w:val="26"/>
    </w:rPr>
  </w:style>
  <w:style w:type="paragraph" w:customStyle="1" w:styleId="WW-0">
    <w:name w:val="WW-Текст выноски"/>
    <w:basedOn w:val="a"/>
    <w:rsid w:val="00242492"/>
    <w:rPr>
      <w:rFonts w:ascii="Tahoma" w:hAnsi="Tahoma" w:cs="Tahoma"/>
      <w:sz w:val="16"/>
      <w:szCs w:val="16"/>
    </w:rPr>
  </w:style>
  <w:style w:type="paragraph" w:styleId="a9">
    <w:name w:val="List Paragraph"/>
    <w:basedOn w:val="a"/>
    <w:qFormat/>
    <w:rsid w:val="00242492"/>
    <w:pPr>
      <w:ind w:left="720"/>
    </w:pPr>
    <w:rPr>
      <w:lang w:val="ru-RU"/>
    </w:rPr>
  </w:style>
  <w:style w:type="paragraph" w:customStyle="1" w:styleId="aa">
    <w:name w:val="Знак"/>
    <w:basedOn w:val="a"/>
    <w:rsid w:val="00242492"/>
    <w:rPr>
      <w:rFonts w:ascii="Verdana" w:hAnsi="Verdana" w:cs="Verdana"/>
      <w:sz w:val="28"/>
      <w:szCs w:val="28"/>
      <w:lang w:val="en-US"/>
    </w:rPr>
  </w:style>
  <w:style w:type="paragraph" w:customStyle="1" w:styleId="10">
    <w:name w:val="Обычный1"/>
    <w:rsid w:val="00242492"/>
    <w:pPr>
      <w:widowControl w:val="0"/>
      <w:suppressAutoHyphens/>
      <w:overflowPunct w:val="0"/>
      <w:autoSpaceDE w:val="0"/>
      <w:textAlignment w:val="baseline"/>
    </w:pPr>
    <w:rPr>
      <w:rFonts w:ascii="SchoolDL" w:hAnsi="SchoolDL"/>
      <w:sz w:val="28"/>
      <w:lang w:val="en-US" w:eastAsia="ar-SA"/>
    </w:rPr>
  </w:style>
  <w:style w:type="paragraph" w:customStyle="1" w:styleId="11">
    <w:name w:val="Текст1"/>
    <w:basedOn w:val="a"/>
    <w:rsid w:val="00242492"/>
    <w:rPr>
      <w:rFonts w:ascii="Courier New" w:hAnsi="Courier New" w:cs="Courier New"/>
      <w:sz w:val="20"/>
      <w:szCs w:val="20"/>
      <w:lang w:val="ru-RU"/>
    </w:rPr>
  </w:style>
  <w:style w:type="paragraph" w:styleId="ab">
    <w:name w:val="Body Text Indent"/>
    <w:basedOn w:val="a"/>
    <w:rsid w:val="00242492"/>
    <w:pPr>
      <w:spacing w:after="120"/>
      <w:ind w:left="283"/>
    </w:pPr>
  </w:style>
  <w:style w:type="paragraph" w:customStyle="1" w:styleId="ac">
    <w:name w:val="Вміст таблиці"/>
    <w:basedOn w:val="a5"/>
    <w:rsid w:val="00242492"/>
    <w:pPr>
      <w:suppressLineNumbers/>
    </w:pPr>
  </w:style>
  <w:style w:type="paragraph" w:customStyle="1" w:styleId="ad">
    <w:name w:val="Заголовок таблиці"/>
    <w:basedOn w:val="ac"/>
    <w:rsid w:val="00242492"/>
    <w:pPr>
      <w:jc w:val="center"/>
    </w:pPr>
    <w:rPr>
      <w:b/>
      <w:bCs/>
      <w:i/>
      <w:iCs/>
    </w:rPr>
  </w:style>
  <w:style w:type="paragraph" w:customStyle="1" w:styleId="ae">
    <w:name w:val="Вміст кадру"/>
    <w:basedOn w:val="a5"/>
    <w:rsid w:val="00242492"/>
  </w:style>
  <w:style w:type="paragraph" w:customStyle="1" w:styleId="af">
    <w:name w:val="Знак"/>
    <w:basedOn w:val="a"/>
    <w:rsid w:val="00506659"/>
    <w:pPr>
      <w:suppressAutoHyphens w:val="0"/>
    </w:pPr>
    <w:rPr>
      <w:rFonts w:ascii="Verdana" w:hAnsi="Verdana" w:cs="Verdana"/>
      <w:sz w:val="28"/>
      <w:szCs w:val="28"/>
      <w:lang w:val="en-US" w:eastAsia="en-US"/>
    </w:rPr>
  </w:style>
  <w:style w:type="paragraph" w:styleId="af0">
    <w:name w:val="footer"/>
    <w:basedOn w:val="a"/>
    <w:rsid w:val="00194C45"/>
    <w:pPr>
      <w:tabs>
        <w:tab w:val="center" w:pos="4677"/>
        <w:tab w:val="right" w:pos="9355"/>
      </w:tabs>
    </w:pPr>
  </w:style>
  <w:style w:type="paragraph" w:styleId="3">
    <w:name w:val="Body Text Indent 3"/>
    <w:basedOn w:val="a"/>
    <w:rsid w:val="00C110AC"/>
    <w:pPr>
      <w:suppressAutoHyphens w:val="0"/>
      <w:spacing w:after="120"/>
      <w:ind w:left="283"/>
    </w:pPr>
    <w:rPr>
      <w:sz w:val="16"/>
      <w:szCs w:val="16"/>
      <w:lang w:val="ru-RU" w:eastAsia="ru-RU"/>
    </w:rPr>
  </w:style>
  <w:style w:type="paragraph" w:customStyle="1" w:styleId="12">
    <w:name w:val="Знак Знак1"/>
    <w:basedOn w:val="a"/>
    <w:rsid w:val="00C110AC"/>
    <w:pPr>
      <w:suppressAutoHyphens w:val="0"/>
    </w:pPr>
    <w:rPr>
      <w:rFonts w:ascii="Verdana" w:hAnsi="Verdana" w:cs="Verdana"/>
      <w:sz w:val="28"/>
      <w:szCs w:val="28"/>
      <w:lang w:val="en-US" w:eastAsia="en-US"/>
    </w:rPr>
  </w:style>
  <w:style w:type="paragraph" w:customStyle="1" w:styleId="13">
    <w:name w:val="Абзац списка1"/>
    <w:basedOn w:val="a"/>
    <w:qFormat/>
    <w:rsid w:val="00C110AC"/>
    <w:pPr>
      <w:suppressAutoHyphens w:val="0"/>
      <w:ind w:left="720"/>
    </w:pPr>
    <w:rPr>
      <w:lang w:val="ru-RU" w:eastAsia="ru-RU"/>
    </w:rPr>
  </w:style>
  <w:style w:type="paragraph" w:styleId="af1">
    <w:name w:val="Balloon Text"/>
    <w:basedOn w:val="a"/>
    <w:semiHidden/>
    <w:rsid w:val="005C2A97"/>
    <w:rPr>
      <w:rFonts w:ascii="Tahoma" w:hAnsi="Tahoma" w:cs="Tahoma"/>
      <w:sz w:val="16"/>
      <w:szCs w:val="16"/>
    </w:rPr>
  </w:style>
  <w:style w:type="paragraph" w:customStyle="1" w:styleId="af2">
    <w:name w:val="Знак Знак Знак Знак Знак Знак"/>
    <w:basedOn w:val="a"/>
    <w:rsid w:val="006340C1"/>
    <w:pPr>
      <w:suppressAutoHyphens w:val="0"/>
    </w:pPr>
    <w:rPr>
      <w:rFonts w:ascii="Verdana" w:hAnsi="Verdana" w:cs="Verdana"/>
      <w:sz w:val="28"/>
      <w:szCs w:val="28"/>
      <w:lang w:val="en-US" w:eastAsia="en-US"/>
    </w:rPr>
  </w:style>
  <w:style w:type="paragraph" w:styleId="af3">
    <w:name w:val="Title"/>
    <w:basedOn w:val="a"/>
    <w:link w:val="af4"/>
    <w:qFormat/>
    <w:rsid w:val="00AF690B"/>
    <w:pPr>
      <w:widowControl w:val="0"/>
      <w:suppressAutoHyphens w:val="0"/>
      <w:autoSpaceDE w:val="0"/>
      <w:autoSpaceDN w:val="0"/>
      <w:adjustRightInd w:val="0"/>
      <w:jc w:val="center"/>
    </w:pPr>
    <w:rPr>
      <w:rFonts w:ascii="Times" w:hAnsi="Times" w:cs="Arial"/>
      <w:w w:val="101"/>
      <w:sz w:val="26"/>
      <w:szCs w:val="20"/>
      <w:lang w:eastAsia="ru-RU"/>
    </w:rPr>
  </w:style>
  <w:style w:type="character" w:customStyle="1" w:styleId="af4">
    <w:name w:val="Назва Знак"/>
    <w:basedOn w:val="a0"/>
    <w:link w:val="af3"/>
    <w:rsid w:val="00AF690B"/>
    <w:rPr>
      <w:rFonts w:ascii="Times" w:hAnsi="Times" w:cs="Arial"/>
      <w:w w:val="101"/>
      <w:sz w:val="26"/>
      <w:lang w:val="uk-UA" w:eastAsia="ru-RU" w:bidi="ar-SA"/>
    </w:rPr>
  </w:style>
  <w:style w:type="paragraph" w:customStyle="1" w:styleId="2">
    <w:name w:val="Абзац списка2"/>
    <w:basedOn w:val="a"/>
    <w:rsid w:val="006D3890"/>
    <w:pPr>
      <w:ind w:left="720"/>
    </w:pPr>
    <w:rPr>
      <w:lang w:val="ru-RU"/>
    </w:rPr>
  </w:style>
  <w:style w:type="paragraph" w:customStyle="1" w:styleId="af5">
    <w:name w:val="Базовий"/>
    <w:uiPriority w:val="99"/>
    <w:rsid w:val="00E2536A"/>
    <w:pPr>
      <w:widowControl w:val="0"/>
      <w:autoSpaceDE w:val="0"/>
      <w:autoSpaceDN w:val="0"/>
      <w:adjustRightInd w:val="0"/>
    </w:pPr>
    <w:rPr>
      <w:sz w:val="24"/>
      <w:szCs w:val="24"/>
    </w:rPr>
  </w:style>
  <w:style w:type="paragraph" w:styleId="af6">
    <w:name w:val="No Spacing"/>
    <w:qFormat/>
    <w:rsid w:val="00E2536A"/>
    <w:rPr>
      <w:rFonts w:ascii="Calibri" w:hAnsi="Calibri"/>
      <w:sz w:val="22"/>
      <w:szCs w:val="22"/>
    </w:rPr>
  </w:style>
  <w:style w:type="table" w:styleId="af7">
    <w:name w:val="Table Grid"/>
    <w:basedOn w:val="a1"/>
    <w:uiPriority w:val="39"/>
    <w:rsid w:val="00250F85"/>
    <w:rPr>
      <w:rFonts w:eastAsiaTheme="minorHAnsi"/>
      <w:sz w:val="28"/>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Quote"/>
    <w:basedOn w:val="a"/>
    <w:next w:val="a"/>
    <w:link w:val="af9"/>
    <w:uiPriority w:val="29"/>
    <w:qFormat/>
    <w:rsid w:val="00F83D96"/>
    <w:pPr>
      <w:spacing w:before="200" w:after="160"/>
      <w:ind w:left="864" w:right="864"/>
      <w:jc w:val="center"/>
    </w:pPr>
    <w:rPr>
      <w:i/>
      <w:iCs/>
      <w:color w:val="404040" w:themeColor="text1" w:themeTint="BF"/>
    </w:rPr>
  </w:style>
  <w:style w:type="character" w:customStyle="1" w:styleId="af9">
    <w:name w:val="Цитата Знак"/>
    <w:basedOn w:val="a0"/>
    <w:link w:val="af8"/>
    <w:uiPriority w:val="29"/>
    <w:rsid w:val="00F83D96"/>
    <w:rPr>
      <w:i/>
      <w:iCs/>
      <w:color w:val="404040" w:themeColor="text1" w:themeTint="BF"/>
      <w:sz w:val="24"/>
      <w:szCs w:val="24"/>
      <w:lang w:val="uk-UA" w:eastAsia="ar-SA"/>
    </w:rPr>
  </w:style>
  <w:style w:type="paragraph" w:styleId="afa">
    <w:name w:val="Normal (Web)"/>
    <w:basedOn w:val="a"/>
    <w:unhideWhenUsed/>
    <w:rsid w:val="001C030D"/>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0221">
      <w:bodyDiv w:val="1"/>
      <w:marLeft w:val="0"/>
      <w:marRight w:val="0"/>
      <w:marTop w:val="0"/>
      <w:marBottom w:val="0"/>
      <w:divBdr>
        <w:top w:val="none" w:sz="0" w:space="0" w:color="auto"/>
        <w:left w:val="none" w:sz="0" w:space="0" w:color="auto"/>
        <w:bottom w:val="none" w:sz="0" w:space="0" w:color="auto"/>
        <w:right w:val="none" w:sz="0" w:space="0" w:color="auto"/>
      </w:divBdr>
    </w:div>
    <w:div w:id="87428402">
      <w:bodyDiv w:val="1"/>
      <w:marLeft w:val="0"/>
      <w:marRight w:val="0"/>
      <w:marTop w:val="0"/>
      <w:marBottom w:val="0"/>
      <w:divBdr>
        <w:top w:val="none" w:sz="0" w:space="0" w:color="auto"/>
        <w:left w:val="none" w:sz="0" w:space="0" w:color="auto"/>
        <w:bottom w:val="none" w:sz="0" w:space="0" w:color="auto"/>
        <w:right w:val="none" w:sz="0" w:space="0" w:color="auto"/>
      </w:divBdr>
    </w:div>
    <w:div w:id="337466605">
      <w:bodyDiv w:val="1"/>
      <w:marLeft w:val="0"/>
      <w:marRight w:val="0"/>
      <w:marTop w:val="0"/>
      <w:marBottom w:val="0"/>
      <w:divBdr>
        <w:top w:val="none" w:sz="0" w:space="0" w:color="auto"/>
        <w:left w:val="none" w:sz="0" w:space="0" w:color="auto"/>
        <w:bottom w:val="none" w:sz="0" w:space="0" w:color="auto"/>
        <w:right w:val="none" w:sz="0" w:space="0" w:color="auto"/>
      </w:divBdr>
    </w:div>
    <w:div w:id="721633879">
      <w:bodyDiv w:val="1"/>
      <w:marLeft w:val="0"/>
      <w:marRight w:val="0"/>
      <w:marTop w:val="0"/>
      <w:marBottom w:val="0"/>
      <w:divBdr>
        <w:top w:val="none" w:sz="0" w:space="0" w:color="auto"/>
        <w:left w:val="none" w:sz="0" w:space="0" w:color="auto"/>
        <w:bottom w:val="none" w:sz="0" w:space="0" w:color="auto"/>
        <w:right w:val="none" w:sz="0" w:space="0" w:color="auto"/>
      </w:divBdr>
    </w:div>
    <w:div w:id="927612699">
      <w:bodyDiv w:val="1"/>
      <w:marLeft w:val="0"/>
      <w:marRight w:val="0"/>
      <w:marTop w:val="0"/>
      <w:marBottom w:val="0"/>
      <w:divBdr>
        <w:top w:val="none" w:sz="0" w:space="0" w:color="auto"/>
        <w:left w:val="none" w:sz="0" w:space="0" w:color="auto"/>
        <w:bottom w:val="none" w:sz="0" w:space="0" w:color="auto"/>
        <w:right w:val="none" w:sz="0" w:space="0" w:color="auto"/>
      </w:divBdr>
    </w:div>
    <w:div w:id="982151444">
      <w:bodyDiv w:val="1"/>
      <w:marLeft w:val="0"/>
      <w:marRight w:val="0"/>
      <w:marTop w:val="0"/>
      <w:marBottom w:val="0"/>
      <w:divBdr>
        <w:top w:val="none" w:sz="0" w:space="0" w:color="auto"/>
        <w:left w:val="none" w:sz="0" w:space="0" w:color="auto"/>
        <w:bottom w:val="none" w:sz="0" w:space="0" w:color="auto"/>
        <w:right w:val="none" w:sz="0" w:space="0" w:color="auto"/>
      </w:divBdr>
    </w:div>
    <w:div w:id="1339040470">
      <w:bodyDiv w:val="1"/>
      <w:marLeft w:val="0"/>
      <w:marRight w:val="0"/>
      <w:marTop w:val="0"/>
      <w:marBottom w:val="0"/>
      <w:divBdr>
        <w:top w:val="none" w:sz="0" w:space="0" w:color="auto"/>
        <w:left w:val="none" w:sz="0" w:space="0" w:color="auto"/>
        <w:bottom w:val="none" w:sz="0" w:space="0" w:color="auto"/>
        <w:right w:val="none" w:sz="0" w:space="0" w:color="auto"/>
      </w:divBdr>
    </w:div>
    <w:div w:id="1967655910">
      <w:bodyDiv w:val="1"/>
      <w:marLeft w:val="0"/>
      <w:marRight w:val="0"/>
      <w:marTop w:val="0"/>
      <w:marBottom w:val="0"/>
      <w:divBdr>
        <w:top w:val="none" w:sz="0" w:space="0" w:color="auto"/>
        <w:left w:val="none" w:sz="0" w:space="0" w:color="auto"/>
        <w:bottom w:val="none" w:sz="0" w:space="0" w:color="auto"/>
        <w:right w:val="none" w:sz="0" w:space="0" w:color="auto"/>
      </w:divBdr>
    </w:div>
    <w:div w:id="2084180595">
      <w:bodyDiv w:val="1"/>
      <w:marLeft w:val="0"/>
      <w:marRight w:val="0"/>
      <w:marTop w:val="0"/>
      <w:marBottom w:val="0"/>
      <w:divBdr>
        <w:top w:val="none" w:sz="0" w:space="0" w:color="auto"/>
        <w:left w:val="none" w:sz="0" w:space="0" w:color="auto"/>
        <w:bottom w:val="none" w:sz="0" w:space="0" w:color="auto"/>
        <w:right w:val="none" w:sz="0" w:space="0" w:color="auto"/>
      </w:divBdr>
    </w:div>
    <w:div w:id="211197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ink/ink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5" Type="http://schemas.openxmlformats.org/officeDocument/2006/relationships/styles" Target="styles.xml"/><Relationship Id="rId15" Type="http://schemas.openxmlformats.org/officeDocument/2006/relationships/image" Target="media/image1.jpg"/><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lvivcitycouncilgov-my.sharepoint.com/personal/onysko_petro_lvivcity_gov_ua/Documents/&#1056;&#1086;&#1073;&#1086;&#1095;&#1080;&#1081;%20&#1089;&#1090;&#1110;&#1083;/&#1055;&#1045;&#1058;&#1056;&#1054;/&#1088;&#1110;&#1079;&#1085;&#1077;/&#1079;&#1074;&#1110;&#1090;&#1080;/1%20&#1082;&#1074;&#1072;&#1088;&#1090;&#1072;&#1083;/&#1046;&#1050;&#1043;_&#1090;&#1072;&#1073;&#1083;&#1080;&#1094;&#11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uk-UA"/>
              <a:t>Видатки на житлово-комунальне господарство                      за І квартал</a:t>
            </a:r>
            <a:r>
              <a:rPr lang="uk-UA" baseline="0"/>
              <a:t> </a:t>
            </a:r>
            <a:r>
              <a:rPr lang="uk-UA"/>
              <a:t>2025 року, млн грн</a:t>
            </a:r>
          </a:p>
        </c:rich>
      </c:tx>
      <c:layout>
        <c:manualLayout>
          <c:xMode val="edge"/>
          <c:yMode val="edge"/>
          <c:x val="0.19759507352630026"/>
          <c:y val="2.1129372653044137E-2"/>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uk-UA"/>
        </a:p>
      </c:txPr>
    </c:title>
    <c:autoTitleDeleted val="0"/>
    <c:plotArea>
      <c:layout/>
      <c:barChart>
        <c:barDir val="bar"/>
        <c:grouping val="clustered"/>
        <c:varyColors val="1"/>
        <c:ser>
          <c:idx val="0"/>
          <c:order val="0"/>
          <c:invertIfNegative val="0"/>
          <c:dPt>
            <c:idx val="0"/>
            <c:invertIfNegative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DCE0-422C-AD45-8B7DC4FB2369}"/>
              </c:ext>
            </c:extLst>
          </c:dPt>
          <c:dPt>
            <c:idx val="1"/>
            <c:invertIfNegative val="0"/>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DCE0-422C-AD45-8B7DC4FB2369}"/>
              </c:ext>
            </c:extLst>
          </c:dPt>
          <c:dPt>
            <c:idx val="2"/>
            <c:invertIfNegative val="0"/>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DCE0-422C-AD45-8B7DC4FB2369}"/>
              </c:ext>
            </c:extLst>
          </c:dPt>
          <c:dPt>
            <c:idx val="3"/>
            <c:invertIfNegative val="0"/>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DCE0-422C-AD45-8B7DC4FB2369}"/>
              </c:ext>
            </c:extLst>
          </c:dPt>
          <c:dPt>
            <c:idx val="4"/>
            <c:invertIfNegative val="0"/>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c:ext xmlns:c16="http://schemas.microsoft.com/office/drawing/2014/chart" uri="{C3380CC4-5D6E-409C-BE32-E72D297353CC}">
                <c16:uniqueId val="{00000009-DCE0-422C-AD45-8B7DC4FB2369}"/>
              </c:ext>
            </c:extLst>
          </c:dPt>
          <c:dPt>
            <c:idx val="5"/>
            <c:invertIfNegative val="0"/>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extLst>
              <c:ext xmlns:c16="http://schemas.microsoft.com/office/drawing/2014/chart" uri="{C3380CC4-5D6E-409C-BE32-E72D297353CC}">
                <c16:uniqueId val="{0000000B-DCE0-422C-AD45-8B7DC4FB2369}"/>
              </c:ext>
            </c:extLst>
          </c:dPt>
          <c:dPt>
            <c:idx val="6"/>
            <c:invertIfNegative val="0"/>
            <c:bubble3D val="0"/>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c:spPr>
            <c:extLst>
              <c:ext xmlns:c16="http://schemas.microsoft.com/office/drawing/2014/chart" uri="{C3380CC4-5D6E-409C-BE32-E72D297353CC}">
                <c16:uniqueId val="{0000000D-DCE0-422C-AD45-8B7DC4FB2369}"/>
              </c:ext>
            </c:extLst>
          </c:dPt>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Аркуш1!$C$8:$C$14</c:f>
              <c:strCache>
                <c:ptCount val="7"/>
                <c:pt idx="0">
                  <c:v>Інші видатки</c:v>
                </c:pt>
                <c:pt idx="1">
                  <c:v>програми виконання заходів ЛКП</c:v>
                </c:pt>
                <c:pt idx="2">
                  <c:v>благоустрій</c:v>
                </c:pt>
                <c:pt idx="3">
                  <c:v>програма підтримки діяльності ЛМКП "Львівтеплоенерго"</c:v>
                </c:pt>
                <c:pt idx="4">
                  <c:v>водопровідно-каналізаційне господарство</c:v>
                </c:pt>
                <c:pt idx="5">
                  <c:v>вивезення відходів</c:v>
                </c:pt>
                <c:pt idx="6">
                  <c:v>експлуатація житлового фонду</c:v>
                </c:pt>
              </c:strCache>
            </c:strRef>
          </c:cat>
          <c:val>
            <c:numRef>
              <c:f>Аркуш1!$D$8:$D$14</c:f>
              <c:numCache>
                <c:formatCode>General</c:formatCode>
                <c:ptCount val="7"/>
                <c:pt idx="0">
                  <c:v>1.2</c:v>
                </c:pt>
                <c:pt idx="1">
                  <c:v>16</c:v>
                </c:pt>
                <c:pt idx="2">
                  <c:v>207.8</c:v>
                </c:pt>
                <c:pt idx="3">
                  <c:v>300</c:v>
                </c:pt>
                <c:pt idx="4">
                  <c:v>29.6</c:v>
                </c:pt>
                <c:pt idx="5">
                  <c:v>28.3</c:v>
                </c:pt>
                <c:pt idx="6">
                  <c:v>2.5</c:v>
                </c:pt>
              </c:numCache>
            </c:numRef>
          </c:val>
          <c:extLst>
            <c:ext xmlns:c16="http://schemas.microsoft.com/office/drawing/2014/chart" uri="{C3380CC4-5D6E-409C-BE32-E72D297353CC}">
              <c16:uniqueId val="{0000000E-DCE0-422C-AD45-8B7DC4FB2369}"/>
            </c:ext>
          </c:extLst>
        </c:ser>
        <c:dLbls>
          <c:dLblPos val="inEnd"/>
          <c:showLegendKey val="0"/>
          <c:showVal val="1"/>
          <c:showCatName val="0"/>
          <c:showSerName val="0"/>
          <c:showPercent val="0"/>
          <c:showBubbleSize val="0"/>
        </c:dLbls>
        <c:gapWidth val="100"/>
        <c:axId val="2108163167"/>
        <c:axId val="2108169407"/>
      </c:barChart>
      <c:catAx>
        <c:axId val="21081631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2108169407"/>
        <c:crosses val="autoZero"/>
        <c:auto val="1"/>
        <c:lblAlgn val="ctr"/>
        <c:lblOffset val="100"/>
        <c:noMultiLvlLbl val="0"/>
      </c:catAx>
      <c:valAx>
        <c:axId val="21081694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2108163167"/>
        <c:crosses val="autoZero"/>
        <c:crossBetween val="between"/>
      </c:valAx>
      <c:spPr>
        <a:noFill/>
        <a:ln>
          <a:noFill/>
        </a:ln>
        <a:effectLst/>
      </c:spPr>
    </c:plotArea>
    <c:plotVisOnly val="1"/>
    <c:dispBlanksAs val="gap"/>
    <c:showDLblsOverMax val="0"/>
  </c:chart>
  <c:spPr>
    <a:solidFill>
      <a:schemeClr val="bg1"/>
    </a:solidFill>
    <a:ln w="9525" cap="sq" cmpd="sng" algn="ctr">
      <a:solidFill>
        <a:schemeClr val="tx1">
          <a:alpha val="46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24T13:38:16.86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24T13:38:15.002"/>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321 679,'-43'-32,"-10"-40,-1-72,-31-71,-1-1</inkml:trace>
</inkml:ink>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855BFFA3BE492449F26975E0B8E063C" ma:contentTypeVersion="11" ma:contentTypeDescription="Створення нового документа." ma:contentTypeScope="" ma:versionID="77d0f271566409cc26217036b5407d4b">
  <xsd:schema xmlns:xsd="http://www.w3.org/2001/XMLSchema" xmlns:xs="http://www.w3.org/2001/XMLSchema" xmlns:p="http://schemas.microsoft.com/office/2006/metadata/properties" xmlns:ns2="a4917ab7-37e8-4443-aef6-e3f4ea2db8b6" xmlns:ns3="56b8d2b0-cf23-4afa-88f3-419d7659e6b1" targetNamespace="http://schemas.microsoft.com/office/2006/metadata/properties" ma:root="true" ma:fieldsID="a42d3120d9c45283f881c63d4fcf8acb" ns2:_="" ns3:_="">
    <xsd:import namespace="a4917ab7-37e8-4443-aef6-e3f4ea2db8b6"/>
    <xsd:import namespace="56b8d2b0-cf23-4afa-88f3-419d7659e6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17ab7-37e8-4443-aef6-e3f4ea2db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8d2b0-cf23-4afa-88f3-419d7659e6b1"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TaxCatchAll" ma:index="14" nillable="true" ma:displayName="Taxonomy Catch All Column" ma:hidden="true" ma:list="{3a68e5b0-f8ff-4546-a188-96a506c73f52}" ma:internalName="TaxCatchAll" ma:showField="CatchAllData" ma:web="56b8d2b0-cf23-4afa-88f3-419d7659e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177CF-7E90-4328-95DB-E1E65D274997}">
  <ds:schemaRefs>
    <ds:schemaRef ds:uri="http://schemas.openxmlformats.org/officeDocument/2006/bibliography"/>
  </ds:schemaRefs>
</ds:datastoreItem>
</file>

<file path=customXml/itemProps2.xml><?xml version="1.0" encoding="utf-8"?>
<ds:datastoreItem xmlns:ds="http://schemas.openxmlformats.org/officeDocument/2006/customXml" ds:itemID="{BEBBE0F8-FBF4-4523-BBA6-40D04E900B28}">
  <ds:schemaRefs>
    <ds:schemaRef ds:uri="http://schemas.microsoft.com/sharepoint/v3/contenttype/forms"/>
  </ds:schemaRefs>
</ds:datastoreItem>
</file>

<file path=customXml/itemProps3.xml><?xml version="1.0" encoding="utf-8"?>
<ds:datastoreItem xmlns:ds="http://schemas.openxmlformats.org/officeDocument/2006/customXml" ds:itemID="{33124008-BCC0-4E9B-AF04-8C69A6BB0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17ab7-37e8-4443-aef6-e3f4ea2db8b6"/>
    <ds:schemaRef ds:uri="56b8d2b0-cf23-4afa-88f3-419d7659e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20</Pages>
  <Words>22096</Words>
  <Characters>12595</Characters>
  <Application>Microsoft Office Word</Application>
  <DocSecurity>0</DocSecurity>
  <Lines>104</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Виконання бюджету м</vt:lpstr>
      <vt:lpstr>Виконання бюджету м</vt:lpstr>
    </vt:vector>
  </TitlesOfParts>
  <Company/>
  <LinksUpToDate>false</LinksUpToDate>
  <CharactersWithSpaces>34622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Виконання бюджету м</dc:title>
  <dc:creator>user</dc:creator>
  <cp:lastModifiedBy>Корда Наталія</cp:lastModifiedBy>
  <cp:revision>243</cp:revision>
  <cp:lastPrinted>2024-05-02T06:41:00Z</cp:lastPrinted>
  <dcterms:created xsi:type="dcterms:W3CDTF">2024-04-26T05:37:00Z</dcterms:created>
  <dcterms:modified xsi:type="dcterms:W3CDTF">2025-05-19T09:27:00Z</dcterms:modified>
</cp:coreProperties>
</file>