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E9571FD" w:rsidR="008F5D70" w:rsidRPr="00B42141" w:rsidRDefault="00B42141" w:rsidP="00B42141">
      <w:pPr>
        <w:shd w:val="clear" w:color="auto" w:fill="FFFFFF" w:themeFill="background1"/>
        <w:spacing w:after="0" w:line="240" w:lineRule="auto"/>
        <w:ind w:firstLine="567"/>
        <w:rPr>
          <w:rFonts w:ascii="Times New Roman" w:hAnsi="Times New Roman"/>
          <w:b/>
          <w:sz w:val="24"/>
          <w:szCs w:val="24"/>
        </w:rPr>
      </w:pPr>
      <w:r w:rsidRPr="00B42141">
        <w:rPr>
          <w:rFonts w:ascii="Times New Roman" w:eastAsia="Times New Roman" w:hAnsi="Times New Roman"/>
          <w:color w:val="4A86E8"/>
          <w:sz w:val="24"/>
          <w:szCs w:val="24"/>
        </w:rPr>
        <w:t>.</w:t>
      </w:r>
      <w:bookmarkStart w:id="2" w:name="_Hlk198029843"/>
      <w:r w:rsidR="008F5D70" w:rsidRPr="00B42141">
        <w:rPr>
          <w:rFonts w:ascii="Times New Roman" w:hAnsi="Times New Roman"/>
          <w:b/>
          <w:bCs/>
          <w:sz w:val="24"/>
          <w:szCs w:val="24"/>
        </w:rPr>
        <w:t xml:space="preserve"> «</w:t>
      </w:r>
      <w:bookmarkStart w:id="3" w:name="_Hlk198030348"/>
      <w:r w:rsidR="008F5D70" w:rsidRPr="00B42141">
        <w:rPr>
          <w:rFonts w:ascii="Times New Roman" w:hAnsi="Times New Roman"/>
          <w:b/>
          <w:bCs/>
          <w:sz w:val="24"/>
          <w:szCs w:val="24"/>
        </w:rPr>
        <w:t>Безпілотний авіаційний комплекс</w:t>
      </w:r>
      <w:bookmarkEnd w:id="3"/>
      <w:r w:rsidR="008F5D70" w:rsidRPr="00B42141">
        <w:rPr>
          <w:rFonts w:ascii="Times New Roman" w:hAnsi="Times New Roman"/>
          <w:b/>
          <w:bCs/>
          <w:sz w:val="24"/>
          <w:szCs w:val="24"/>
        </w:rPr>
        <w:t xml:space="preserve">», код </w:t>
      </w:r>
      <w:bookmarkStart w:id="4" w:name="_Hlk505604349"/>
      <w:r w:rsidR="008F5D70" w:rsidRPr="00B42141">
        <w:rPr>
          <w:rFonts w:ascii="Times New Roman" w:hAnsi="Times New Roman"/>
          <w:b/>
          <w:sz w:val="24"/>
          <w:szCs w:val="24"/>
        </w:rPr>
        <w:t>ДК 021:2015 - 34710000-7: Вертольоти, літаки, космічні та інші літальні апарати з двигуном</w:t>
      </w:r>
      <w:r w:rsidR="00775B9B" w:rsidRPr="00B42141">
        <w:rPr>
          <w:rFonts w:ascii="Times New Roman" w:hAnsi="Times New Roman"/>
          <w:b/>
          <w:sz w:val="24"/>
          <w:szCs w:val="24"/>
        </w:rPr>
        <w:t>.</w:t>
      </w:r>
    </w:p>
    <w:p w14:paraId="6642CA27" w14:textId="20C7D2DA"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5" w:name="_Hlk198565210"/>
      <w:r w:rsidRPr="00B42141">
        <w:rPr>
          <w:rFonts w:ascii="Times New Roman" w:hAnsi="Times New Roman"/>
          <w:bCs/>
          <w:sz w:val="24"/>
          <w:szCs w:val="24"/>
        </w:rPr>
        <w:t>на виконання рішення виконавчого комітету Львівської міської ради № 484 від 16.05.2025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для передачі військовим частинам Збройних Сил України.</w:t>
      </w:r>
      <w:bookmarkEnd w:id="5"/>
      <w:r w:rsidRPr="00B42141">
        <w:rPr>
          <w:rFonts w:ascii="Times New Roman" w:hAnsi="Times New Roman"/>
          <w:bCs/>
          <w:sz w:val="24"/>
          <w:szCs w:val="24"/>
        </w:rPr>
        <w:t xml:space="preserve"> Код КПКВ 0210180</w:t>
      </w:r>
    </w:p>
    <w:bookmarkEnd w:id="2"/>
    <w:bookmarkEnd w:id="4"/>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11202814"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D55340" w:rsidRPr="00D55340">
        <w:rPr>
          <w:rFonts w:ascii="Times New Roman" w:eastAsia="Times New Roman" w:hAnsi="Times New Roman"/>
          <w:b/>
          <w:bCs/>
          <w:sz w:val="24"/>
          <w:szCs w:val="24"/>
          <w:lang w:val="en-US"/>
        </w:rPr>
        <w:t>UA-2025-05-19-013625-a</w:t>
      </w:r>
      <w:r w:rsidR="00D55340">
        <w:rPr>
          <w:rFonts w:ascii="Times New Roman" w:eastAsia="Times New Roman" w:hAnsi="Times New Roman"/>
          <w:b/>
          <w:bCs/>
          <w:sz w:val="24"/>
          <w:szCs w:val="24"/>
        </w:rPr>
        <w:t>.</w:t>
      </w:r>
    </w:p>
    <w:p w14:paraId="22740C72" w14:textId="77777777"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6" w:name="_heading=h.3znysh7" w:colFirst="0" w:colLast="0"/>
      <w:bookmarkEnd w:id="6"/>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 xml:space="preserve">Інше (Кошти підприємства отримані, як внески до статутного капіталу), </w:t>
      </w:r>
      <w:r w:rsidR="0070006D" w:rsidRPr="00B42141">
        <w:rPr>
          <w:rFonts w:ascii="Times New Roman" w:hAnsi="Times New Roman"/>
          <w:color w:val="454545"/>
          <w:sz w:val="24"/>
          <w:szCs w:val="24"/>
        </w:rPr>
        <w:t xml:space="preserve">Код КПКВ 0210180. </w:t>
      </w:r>
      <w:bookmarkStart w:id="7" w:name="_Hlk198564415"/>
      <w:r w:rsidR="0070006D" w:rsidRPr="00B42141">
        <w:rPr>
          <w:rFonts w:ascii="Times New Roman" w:eastAsia="Times New Roman" w:hAnsi="Times New Roman"/>
          <w:b/>
          <w:bCs/>
          <w:sz w:val="24"/>
          <w:szCs w:val="24"/>
        </w:rPr>
        <w:t xml:space="preserve">3 900 000,00 </w:t>
      </w:r>
      <w:bookmarkEnd w:id="7"/>
      <w:r w:rsidR="0070006D" w:rsidRPr="00B42141">
        <w:rPr>
          <w:rFonts w:ascii="Times New Roman" w:eastAsia="Times New Roman" w:hAnsi="Times New Roman"/>
          <w:b/>
          <w:bCs/>
          <w:sz w:val="24"/>
          <w:szCs w:val="24"/>
        </w:rPr>
        <w:t>грн.</w:t>
      </w:r>
    </w:p>
    <w:p w14:paraId="0000000F" w14:textId="774BD371" w:rsidR="00FD008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b/>
          <w:bCs/>
          <w:sz w:val="24"/>
          <w:szCs w:val="24"/>
        </w:rPr>
        <w:t xml:space="preserve">3 900 000,00 </w:t>
      </w:r>
      <w:r w:rsidRPr="00B42141">
        <w:rPr>
          <w:rFonts w:ascii="Times New Roman" w:eastAsia="Times New Roman" w:hAnsi="Times New Roman"/>
          <w:b/>
          <w:bCs/>
          <w:sz w:val="24"/>
          <w:szCs w:val="24"/>
        </w:rPr>
        <w:t xml:space="preserve"> грн</w:t>
      </w:r>
      <w:r w:rsidR="0070006D" w:rsidRPr="00B42141">
        <w:rPr>
          <w:rFonts w:ascii="Times New Roman" w:eastAsia="Times New Roman" w:hAnsi="Times New Roman"/>
          <w:b/>
          <w:bCs/>
          <w:sz w:val="24"/>
          <w:szCs w:val="24"/>
        </w:rPr>
        <w:t xml:space="preserve"> без ПДВ (пп. 5 п. 32 підрозділу 2 розділу «Особливості справляння податку на додану вартість» розділу ХХ «Перехідні положення» Податкового кодексу України)</w:t>
      </w:r>
      <w:r w:rsidRPr="00B42141">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112E4337" w:rsidR="00195973" w:rsidRPr="00B42141"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14295E91"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195973"/>
    <w:rsid w:val="0070006D"/>
    <w:rsid w:val="00775B9B"/>
    <w:rsid w:val="008F5D70"/>
    <w:rsid w:val="00B40A27"/>
    <w:rsid w:val="00B42141"/>
    <w:rsid w:val="00D55340"/>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2529</Words>
  <Characters>1442</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2021-03-02T07:11:00Z</dcterms:created>
  <dcterms:modified xsi:type="dcterms:W3CDTF">2025-05-19T16:08:00Z</dcterms:modified>
</cp:coreProperties>
</file>