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E2723E" w14:textId="4D978E01" w:rsidR="002858C1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>Підстава для публікації обгрунтування: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90B96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Pr="00DA3C16">
        <w:rPr>
          <w:rFonts w:ascii="Times New Roman" w:hAnsi="Times New Roman" w:cs="Times New Roman"/>
          <w:sz w:val="24"/>
          <w:szCs w:val="24"/>
        </w:rPr>
        <w:t>останова Кабінету Міністрів України від 16.12.2020 №1266 «Про внесення змін до постанов Кабінету Міністрів України від 01.08.2013 №631 і від 11.10.2016 №710».</w:t>
      </w:r>
    </w:p>
    <w:p w14:paraId="34B9FAA0" w14:textId="77777777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EB9EE9A" w14:textId="59AD4C89" w:rsidR="00356302" w:rsidRPr="001C248A" w:rsidRDefault="00DA3C16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3C16">
        <w:rPr>
          <w:rFonts w:ascii="Times New Roman" w:hAnsi="Times New Roman" w:cs="Times New Roman"/>
          <w:b/>
          <w:bCs/>
          <w:sz w:val="24"/>
          <w:szCs w:val="24"/>
        </w:rPr>
        <w:t>Предмет закупівлі:</w:t>
      </w:r>
      <w:r w:rsidRPr="00DA3C16">
        <w:rPr>
          <w:rFonts w:ascii="Times New Roman" w:hAnsi="Times New Roman" w:cs="Times New Roman"/>
          <w:sz w:val="24"/>
          <w:szCs w:val="24"/>
        </w:rPr>
        <w:t xml:space="preserve"> </w:t>
      </w:r>
      <w:r w:rsidR="00A415CF" w:rsidRPr="00A415CF">
        <w:rPr>
          <w:rFonts w:ascii="Times New Roman" w:eastAsia="Times New Roman" w:hAnsi="Times New Roman"/>
          <w:bCs/>
          <w:sz w:val="24"/>
          <w:szCs w:val="24"/>
          <w:lang w:eastAsia="ru-RU"/>
        </w:rPr>
        <w:t>ДК 021:2015:77310000-6: Послуги з озеленення територій та утримання зелених насаджень (Послуги з косіння трави на території РЛП «Знесіння»: район вул. Чернеча Гора, підніжжя Гори Стефана, Малий кар’єр, район вул. Опришківської)</w:t>
      </w:r>
      <w:r w:rsidR="001C248A"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 </w:t>
      </w:r>
    </w:p>
    <w:p w14:paraId="12C57413" w14:textId="3C02B1BA" w:rsidR="00DA3C16" w:rsidRDefault="00DA3C1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8BB50E" w14:textId="77777777" w:rsidR="00356302" w:rsidRDefault="00A90B96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A90B96">
        <w:rPr>
          <w:rFonts w:ascii="Times New Roman" w:hAnsi="Times New Roman" w:cs="Times New Roman"/>
          <w:b/>
          <w:bCs/>
          <w:sz w:val="24"/>
          <w:szCs w:val="24"/>
        </w:rPr>
        <w:t>Обґрунтування очікуваної вартості: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r w:rsidRPr="00A90B96">
        <w:rPr>
          <w:rFonts w:ascii="Times New Roman" w:hAnsi="Times New Roman" w:cs="Times New Roman"/>
          <w:sz w:val="24"/>
          <w:szCs w:val="24"/>
          <w:lang w:val="uk-UA"/>
        </w:rPr>
        <w:t xml:space="preserve">озрахунок очікуваної вартості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>товару</w:t>
      </w:r>
      <w:r w:rsidR="00780D48">
        <w:rPr>
          <w:rFonts w:ascii="Times New Roman" w:hAnsi="Times New Roman"/>
          <w:sz w:val="24"/>
          <w:szCs w:val="24"/>
          <w:lang w:val="uk-UA"/>
        </w:rPr>
        <w:t xml:space="preserve"> здійснено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методом порівняння ринкових цін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 Метод порівняння ринкових цін базується на зборі і аналізі цінової інформації з реального ринку </w:t>
      </w:r>
      <w:r w:rsidR="00356302">
        <w:rPr>
          <w:rFonts w:ascii="Times New Roman" w:hAnsi="Times New Roman"/>
          <w:sz w:val="24"/>
          <w:szCs w:val="24"/>
          <w:lang w:val="uk-UA"/>
        </w:rPr>
        <w:t>послуг</w:t>
      </w:r>
      <w:r w:rsidR="00780D48" w:rsidRPr="00F100C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та аналізі угод </w:t>
      </w:r>
      <w:r w:rsidR="00356302">
        <w:rPr>
          <w:rFonts w:ascii="Times New Roman" w:hAnsi="Times New Roman"/>
          <w:sz w:val="24"/>
          <w:szCs w:val="24"/>
          <w:lang w:val="uk-UA"/>
        </w:rPr>
        <w:t>щодо надання аналогічних видів послуг</w:t>
      </w:r>
      <w:r w:rsidR="00780D48" w:rsidRPr="0058775B">
        <w:rPr>
          <w:rFonts w:ascii="Times New Roman" w:hAnsi="Times New Roman"/>
          <w:sz w:val="24"/>
          <w:szCs w:val="24"/>
          <w:lang w:val="uk-UA"/>
        </w:rPr>
        <w:t xml:space="preserve"> як власних так і інших суб’єктів господарювання.</w:t>
      </w:r>
    </w:p>
    <w:p w14:paraId="1BA01849" w14:textId="351A8B8C" w:rsidR="001B07ED" w:rsidRPr="008B560A" w:rsidRDefault="008B560A" w:rsidP="003563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А також з урахування 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середньоринкових цін на аналогічні </w:t>
      </w:r>
      <w:r w:rsidR="00356302">
        <w:rPr>
          <w:rFonts w:ascii="Times New Roman" w:hAnsi="Times New Roman" w:cs="Times New Roman"/>
          <w:sz w:val="24"/>
          <w:szCs w:val="24"/>
          <w:lang w:val="uk-UA"/>
        </w:rPr>
        <w:t>послуги</w:t>
      </w:r>
      <w:r w:rsidRPr="008B560A">
        <w:rPr>
          <w:rFonts w:ascii="Times New Roman" w:hAnsi="Times New Roman" w:cs="Times New Roman"/>
          <w:sz w:val="24"/>
          <w:szCs w:val="24"/>
          <w:lang w:val="uk-UA"/>
        </w:rPr>
        <w:t xml:space="preserve"> та затверджується у </w:t>
      </w:r>
      <w:r w:rsidRPr="00DB0989">
        <w:rPr>
          <w:rFonts w:ascii="Times New Roman" w:hAnsi="Times New Roman" w:cs="Times New Roman"/>
          <w:sz w:val="24"/>
          <w:szCs w:val="24"/>
          <w:lang w:val="uk-UA"/>
        </w:rPr>
        <w:t>кошторисі</w:t>
      </w:r>
      <w:bookmarkStart w:id="0" w:name="_GoBack"/>
      <w:bookmarkEnd w:id="0"/>
      <w:r w:rsidRPr="00DB0989">
        <w:rPr>
          <w:rFonts w:ascii="Times New Roman" w:hAnsi="Times New Roman" w:cs="Times New Roman"/>
          <w:sz w:val="24"/>
          <w:szCs w:val="24"/>
          <w:lang w:val="uk-UA"/>
        </w:rPr>
        <w:t xml:space="preserve"> видатків загального фонду Регіонального ландшафтного парку «Знесіння» на 202</w:t>
      </w:r>
      <w:r w:rsidR="00A415CF" w:rsidRPr="00DB0989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DB0989">
        <w:rPr>
          <w:rFonts w:ascii="Times New Roman" w:hAnsi="Times New Roman" w:cs="Times New Roman"/>
          <w:sz w:val="24"/>
          <w:szCs w:val="24"/>
          <w:lang w:val="uk-UA"/>
        </w:rPr>
        <w:t xml:space="preserve"> рік</w:t>
      </w:r>
      <w:r w:rsidR="008B0EB2" w:rsidRPr="00DB0989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06234BA4" w14:textId="77777777" w:rsidR="00D62933" w:rsidRDefault="00D62933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7A2C8CE7" w14:textId="3C6931CD" w:rsidR="003C2B4B" w:rsidRDefault="0027177D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7177D">
        <w:rPr>
          <w:rFonts w:ascii="Times New Roman" w:hAnsi="Times New Roman" w:cs="Times New Roman"/>
          <w:b/>
          <w:bCs/>
          <w:sz w:val="24"/>
          <w:szCs w:val="24"/>
          <w:lang w:val="uk-UA"/>
        </w:rPr>
        <w:t>Розмір бюджетного призначення: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Ви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значений виходячи з потреб закладу 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>в зазначеному предмет</w:t>
      </w:r>
      <w:r w:rsidR="004A1EF6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966360">
        <w:rPr>
          <w:rFonts w:ascii="Times New Roman" w:hAnsi="Times New Roman" w:cs="Times New Roman"/>
          <w:sz w:val="24"/>
          <w:szCs w:val="24"/>
          <w:lang w:val="uk-UA"/>
        </w:rPr>
        <w:t xml:space="preserve"> закупівлі за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56302" w:rsidRPr="00356302">
        <w:rPr>
          <w:rFonts w:ascii="Times New Roman" w:hAnsi="Times New Roman" w:cs="Times New Roman"/>
          <w:sz w:val="24"/>
          <w:szCs w:val="24"/>
          <w:lang w:val="uk-UA"/>
        </w:rPr>
        <w:t>КЕКВ: 2240 — Оплата послуг (крім комунальних)</w:t>
      </w:r>
      <w:r w:rsidRPr="0027177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2EF6D737" w14:textId="4EAB2448" w:rsidR="00DD3468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692CA6BC" w14:textId="457650AC" w:rsidR="00A415CF" w:rsidRPr="00A415CF" w:rsidRDefault="0008180C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08180C">
        <w:rPr>
          <w:rFonts w:ascii="Times New Roman" w:hAnsi="Times New Roman" w:cs="Times New Roman"/>
          <w:b/>
          <w:bCs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3034" w:rsidRPr="00F100C5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предмету закупівлі регулюються та встановлюються</w:t>
      </w:r>
      <w:r w:rsidR="0035630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415CF" w:rsidRPr="000412A1">
        <w:rPr>
          <w:rFonts w:ascii="Times New Roman" w:hAnsi="Times New Roman"/>
          <w:sz w:val="24"/>
          <w:szCs w:val="24"/>
          <w:lang w:eastAsia="ru-RU"/>
        </w:rPr>
        <w:t>Закон</w:t>
      </w:r>
      <w:r w:rsidR="00A415CF">
        <w:rPr>
          <w:rFonts w:ascii="Times New Roman" w:hAnsi="Times New Roman"/>
          <w:sz w:val="24"/>
          <w:szCs w:val="24"/>
          <w:lang w:val="uk-UA" w:eastAsia="ru-RU"/>
        </w:rPr>
        <w:t>ом</w:t>
      </w:r>
      <w:r w:rsidR="00A415CF" w:rsidRPr="000412A1">
        <w:rPr>
          <w:rFonts w:ascii="Times New Roman" w:hAnsi="Times New Roman"/>
          <w:sz w:val="24"/>
          <w:szCs w:val="24"/>
          <w:lang w:eastAsia="ru-RU"/>
        </w:rPr>
        <w:t xml:space="preserve"> України «Про благоустрій населених пунктів», Правил благоустрою Львівської міської територіальної громади, Правил утримання зелених насаджень, затверджених наказом міністерства будівництва, архітектури та ЖКГ України від 10.04.2006 N 105 та діючим нормативним документам, що стосуються порядку та якості надання послуг</w:t>
      </w:r>
      <w:r w:rsidR="00A415CF">
        <w:rPr>
          <w:rFonts w:ascii="Times New Roman" w:hAnsi="Times New Roman"/>
          <w:sz w:val="24"/>
          <w:szCs w:val="24"/>
          <w:lang w:val="uk-UA" w:eastAsia="ru-RU"/>
        </w:rPr>
        <w:t>.</w:t>
      </w:r>
    </w:p>
    <w:p w14:paraId="45B97796" w14:textId="328293B6" w:rsidR="004C4409" w:rsidRPr="004C4409" w:rsidRDefault="004C4409" w:rsidP="00DC3034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CF7CF0">
        <w:rPr>
          <w:rFonts w:ascii="Times New Roman" w:hAnsi="Times New Roman"/>
          <w:sz w:val="24"/>
          <w:szCs w:val="24"/>
          <w:lang w:val="uk-UA"/>
        </w:rPr>
        <w:t xml:space="preserve">Вимоги до технічних та якісних характеристик предмету закупівлі </w:t>
      </w:r>
      <w:r w:rsidRPr="004C4409">
        <w:rPr>
          <w:rFonts w:ascii="Times New Roman" w:hAnsi="Times New Roman"/>
          <w:sz w:val="24"/>
          <w:szCs w:val="24"/>
          <w:lang w:val="uk-UA"/>
        </w:rPr>
        <w:t xml:space="preserve">визначено з урахуванням обсягів закупівлі та з урахуванням досягнення економічного, оперативного та якісного </w:t>
      </w:r>
      <w:r>
        <w:rPr>
          <w:rFonts w:ascii="Times New Roman" w:hAnsi="Times New Roman"/>
          <w:sz w:val="24"/>
          <w:szCs w:val="24"/>
          <w:lang w:val="uk-UA"/>
        </w:rPr>
        <w:t>надання послуг</w:t>
      </w:r>
      <w:r w:rsidRPr="004C4409">
        <w:rPr>
          <w:rFonts w:ascii="Times New Roman" w:hAnsi="Times New Roman"/>
          <w:sz w:val="24"/>
          <w:szCs w:val="24"/>
          <w:lang w:val="uk-UA"/>
        </w:rPr>
        <w:t>, а також з урахуванням загальноприйнятих норм і стандартів для зазначеного предмета закупівлі.</w:t>
      </w:r>
    </w:p>
    <w:p w14:paraId="169BCD0E" w14:textId="7E55E514" w:rsidR="00DD3468" w:rsidRPr="00356302" w:rsidRDefault="00DD3468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042289A" w14:textId="77777777" w:rsidR="00DC3034" w:rsidRPr="00356302" w:rsidRDefault="00DC3034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EEA9BF9" w14:textId="77777777" w:rsidR="0008180C" w:rsidRDefault="0008180C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452B99D6" w14:textId="77777777" w:rsidR="00A90B96" w:rsidRPr="00A90B96" w:rsidRDefault="00A90B96" w:rsidP="00DA3C1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A90B96" w:rsidRPr="00A90B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610A9D"/>
    <w:multiLevelType w:val="hybridMultilevel"/>
    <w:tmpl w:val="5DB2E386"/>
    <w:lvl w:ilvl="0" w:tplc="3A7C166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775889"/>
    <w:multiLevelType w:val="hybridMultilevel"/>
    <w:tmpl w:val="51B0250E"/>
    <w:lvl w:ilvl="0" w:tplc="701A03F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110"/>
    <w:rsid w:val="00052024"/>
    <w:rsid w:val="0008180C"/>
    <w:rsid w:val="000938DD"/>
    <w:rsid w:val="000A1EDA"/>
    <w:rsid w:val="00196FDA"/>
    <w:rsid w:val="001B07ED"/>
    <w:rsid w:val="001C248A"/>
    <w:rsid w:val="001E737D"/>
    <w:rsid w:val="0027177D"/>
    <w:rsid w:val="002858C1"/>
    <w:rsid w:val="002F53E2"/>
    <w:rsid w:val="002F71FF"/>
    <w:rsid w:val="00356302"/>
    <w:rsid w:val="003C2B4B"/>
    <w:rsid w:val="00443110"/>
    <w:rsid w:val="004A1EF6"/>
    <w:rsid w:val="004C4409"/>
    <w:rsid w:val="00500425"/>
    <w:rsid w:val="00642B2D"/>
    <w:rsid w:val="00780D48"/>
    <w:rsid w:val="007C35DD"/>
    <w:rsid w:val="007D45A3"/>
    <w:rsid w:val="008B0EB2"/>
    <w:rsid w:val="008B560A"/>
    <w:rsid w:val="009603D9"/>
    <w:rsid w:val="00966360"/>
    <w:rsid w:val="00A415CF"/>
    <w:rsid w:val="00A90B96"/>
    <w:rsid w:val="00AB0485"/>
    <w:rsid w:val="00C3160E"/>
    <w:rsid w:val="00CD4F79"/>
    <w:rsid w:val="00CF7CF0"/>
    <w:rsid w:val="00D62933"/>
    <w:rsid w:val="00DA3C16"/>
    <w:rsid w:val="00DB0989"/>
    <w:rsid w:val="00DC3034"/>
    <w:rsid w:val="00DD3468"/>
    <w:rsid w:val="00E7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21844"/>
  <w15:chartTrackingRefBased/>
  <w15:docId w15:val="{31108B90-CB01-40EE-B56D-B20B66856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18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7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1318</Words>
  <Characters>752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user6@SPL.local</dc:creator>
  <cp:keywords/>
  <dc:description/>
  <cp:lastModifiedBy>ParkZnesinia</cp:lastModifiedBy>
  <cp:revision>14</cp:revision>
  <cp:lastPrinted>2023-05-01T07:31:00Z</cp:lastPrinted>
  <dcterms:created xsi:type="dcterms:W3CDTF">2023-04-26T12:37:00Z</dcterms:created>
  <dcterms:modified xsi:type="dcterms:W3CDTF">2025-06-17T10:43:00Z</dcterms:modified>
</cp:coreProperties>
</file>