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1F" w:rsidRPr="006903C5" w:rsidRDefault="0079401F" w:rsidP="007940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b/>
          <w:sz w:val="24"/>
          <w:szCs w:val="24"/>
        </w:rPr>
        <w:t>Повідомлення про намір отримати дозвіл на викиди забруднюючих речовин  в атмосферне повітря від стаціонарних джерел</w:t>
      </w:r>
    </w:p>
    <w:p w:rsidR="0079401F" w:rsidRPr="006903C5" w:rsidRDefault="0079401F" w:rsidP="0079401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ТОВАРИСТВО З ОБМЕЖЕНОЮ ВІДПОВІДАЛЬНІСТЮ «ПРОГРЕС-ЛЬВІВ», ідентифікаційний код ЄДРПОУ: 39015791, юридична  адреса: 79024, Львівська обл., м. Львів, вул.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Б.Хмельницького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>, 219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Проммайданчик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розташований за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: 79024, Львівська обл., м. Львів, вул.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Б.Хмельницького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, 207;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.: 8(032)247-248 </w:t>
      </w:r>
    </w:p>
    <w:p w:rsidR="0079401F" w:rsidRPr="0079401F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>Мета отримання дозволу на викиди: внесення змін до Дозволу.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>Планована діяльність не підлягає оцінці впливу на довкілля та прямо не передбачена вимогами ч. 2 та ч. 3 ст. 3 ЗУ «Про ОВД»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КМУ від 13.03.2017 №1010.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  Підприємство здійснює діяльність відповідно до КВЕД 15.20 Виробництво взуття. На території підприємства виявлено 1 стаціонарне джерело викидів забруднюючих речовин в атмосферне повітря.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>Відомості щодо видів та обсягів викидів забруднюючих речовин: фенолу – 0,001397 т/рік, толуолу – 0,01188 т/рік, формальдегіду – 0,001555 т/рік, ацетону – 0,034855 т/рік, речовини у вигляді суспендованих твердих частинок – 0,069703 т/рік.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903C5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Наказу Міністерства охорони навколишнього природного середовища України №448 від 27.06.2023 р. заходи щодо впровадження найкращих існуючих технологій виробництва та заходи щодо скорочення викидів не розроблялися, за ступенем впливу на забруднення атмосферного повітря об’єкт належить до третьої групи.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Пропозиції щодо дозволених обсягів викидів відповідають вимогам наказу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Мінприроди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від 27.06.2006 №309 та наказу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Мінекоресурсів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від 10.05.2002 №177. 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>Як виявив розрахунок приземної концентрації забруднюючих речовин на існуючий стан, долі приземної концентрації по всіх забруднюючих речовинах на всіх розрахункових точках не перевищують ГДК (ОБРВ) атмосферного повітря.</w:t>
      </w:r>
    </w:p>
    <w:p w:rsidR="0079401F" w:rsidRPr="006903C5" w:rsidRDefault="0079401F" w:rsidP="0079401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Зауваження та пропозиції громадськості щодо дозволу на викиди можуть надсилатися протягом 30 календарних днів з дня публікації до Львівської обласної державної адміністрації/департаменту екології та природних ресурсів облдержадміністрації за адресами: 79008, м. Львів, вул. Винниченка, 18 та 79026, м. Львів, вул.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Стрийська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, 98: 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>. 238-73-83,</w:t>
      </w:r>
      <w:r w:rsidRPr="006903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6903C5">
        <w:rPr>
          <w:rFonts w:ascii="Times New Roman" w:eastAsia="Times New Roman" w:hAnsi="Times New Roman" w:cs="Times New Roman"/>
          <w:sz w:val="24"/>
          <w:szCs w:val="24"/>
        </w:rPr>
        <w:t xml:space="preserve"> e-</w:t>
      </w:r>
      <w:proofErr w:type="spellStart"/>
      <w:r w:rsidRPr="006903C5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6903C5">
        <w:rPr>
          <w:rFonts w:ascii="Times New Roman" w:eastAsia="Times New Roman" w:hAnsi="Times New Roman" w:cs="Times New Roman"/>
          <w:sz w:val="24"/>
          <w:szCs w:val="24"/>
        </w:rPr>
        <w:t>: envir@loda.gov.ua.</w:t>
      </w:r>
    </w:p>
    <w:p w:rsidR="0079401F" w:rsidRPr="00BF6071" w:rsidRDefault="0079401F" w:rsidP="0079401F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F33BD" w:rsidRDefault="003F33BD">
      <w:bookmarkStart w:id="0" w:name="_GoBack"/>
      <w:bookmarkEnd w:id="0"/>
    </w:p>
    <w:sectPr w:rsidR="003F33BD" w:rsidSect="00555332">
      <w:pgSz w:w="11906" w:h="16838"/>
      <w:pgMar w:top="96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2D"/>
    <w:rsid w:val="003F33BD"/>
    <w:rsid w:val="0079401F"/>
    <w:rsid w:val="009A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78B3B-46CB-4E29-9ECD-B22B4CF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1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2025-08-08T11:25:00Z</dcterms:created>
  <dcterms:modified xsi:type="dcterms:W3CDTF">2025-08-08T11:25:00Z</dcterms:modified>
</cp:coreProperties>
</file>