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315" w:rsidRPr="00EE1700"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776315" w:rsidRPr="00EE1700"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776315" w:rsidRPr="00EE1700" w:rsidRDefault="00776315" w:rsidP="00776315">
      <w:pPr>
        <w:spacing w:after="0" w:line="240" w:lineRule="auto"/>
        <w:ind w:firstLine="567"/>
        <w:jc w:val="center"/>
        <w:rPr>
          <w:rFonts w:ascii="Times New Roman" w:hAnsi="Times New Roman"/>
          <w:b/>
          <w:i/>
          <w:sz w:val="28"/>
          <w:szCs w:val="28"/>
        </w:rPr>
      </w:pPr>
    </w:p>
    <w:p w:rsidR="00776315" w:rsidRDefault="00776315" w:rsidP="00776315">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776315" w:rsidRPr="00B16C66" w:rsidRDefault="00776315" w:rsidP="00776315">
      <w:pPr>
        <w:spacing w:after="0" w:line="240" w:lineRule="auto"/>
        <w:ind w:firstLine="567"/>
        <w:jc w:val="center"/>
        <w:rPr>
          <w:rFonts w:ascii="Times New Roman" w:hAnsi="Times New Roman" w:cs="Times New Roman"/>
          <w:b/>
        </w:rPr>
      </w:pPr>
    </w:p>
    <w:p w:rsidR="00776315" w:rsidRDefault="00776315" w:rsidP="00776315">
      <w:pPr>
        <w:spacing w:after="0" w:line="240" w:lineRule="auto"/>
        <w:ind w:firstLine="567"/>
        <w:jc w:val="center"/>
        <w:rPr>
          <w:rFonts w:ascii="Times New Roman" w:hAnsi="Times New Roman" w:cs="Times New Roman"/>
          <w:b/>
        </w:rPr>
      </w:pPr>
    </w:p>
    <w:p w:rsidR="00776315" w:rsidRDefault="00776315" w:rsidP="00776315">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Львівської музичної школи №3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776315"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776315" w:rsidRDefault="00776315" w:rsidP="00776315">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776315" w:rsidRPr="00041F96"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2. О</w:t>
      </w:r>
      <w:r w:rsidRPr="00B33343">
        <w:rPr>
          <w:rFonts w:ascii="Times New Roman" w:hAnsi="Times New Roman" w:cs="Times New Roman"/>
          <w:b/>
          <w:i/>
        </w:rPr>
        <w:t>бґрунтування технічних та якісних характеристик предмета закупівлі</w:t>
      </w:r>
      <w:r>
        <w:rPr>
          <w:rFonts w:ascii="Times New Roman" w:hAnsi="Times New Roman" w:cs="Times New Roman"/>
          <w:b/>
          <w:i/>
        </w:rPr>
        <w:t>:</w:t>
      </w:r>
    </w:p>
    <w:p w:rsidR="00776315" w:rsidRPr="007732E7" w:rsidRDefault="00776315" w:rsidP="00776315">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776315" w:rsidRDefault="00776315" w:rsidP="00776315">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776315" w:rsidRPr="00213C50" w:rsidTr="005056E0">
        <w:tc>
          <w:tcPr>
            <w:tcW w:w="2835"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776315" w:rsidRPr="00213C50" w:rsidRDefault="00776315" w:rsidP="005056E0">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776315" w:rsidRPr="00213C50" w:rsidTr="005056E0">
        <w:tc>
          <w:tcPr>
            <w:tcW w:w="2835"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776315" w:rsidRPr="00305447" w:rsidRDefault="00776315" w:rsidP="005056E0">
            <w:pPr>
              <w:autoSpaceDE w:val="0"/>
              <w:autoSpaceDN w:val="0"/>
              <w:adjustRightInd w:val="0"/>
              <w:ind w:right="23"/>
              <w:jc w:val="center"/>
              <w:rPr>
                <w:rFonts w:ascii="Times New Roman" w:hAnsi="Times New Roman"/>
                <w:color w:val="000000"/>
                <w:kern w:val="1"/>
                <w:highlight w:val="yellow"/>
                <w:lang w:eastAsia="ar-SA"/>
              </w:rPr>
            </w:pPr>
          </w:p>
          <w:p w:rsidR="00776315" w:rsidRPr="00305447" w:rsidRDefault="00776315" w:rsidP="005056E0">
            <w:pPr>
              <w:autoSpaceDE w:val="0"/>
              <w:autoSpaceDN w:val="0"/>
              <w:adjustRightInd w:val="0"/>
              <w:ind w:right="23"/>
              <w:jc w:val="center"/>
              <w:rPr>
                <w:rFonts w:ascii="Times New Roman" w:hAnsi="Times New Roman"/>
                <w:color w:val="000000"/>
                <w:kern w:val="1"/>
                <w:highlight w:val="yellow"/>
                <w:lang w:eastAsia="ar-SA"/>
              </w:rPr>
            </w:pPr>
          </w:p>
          <w:p w:rsidR="00776315" w:rsidRPr="00305447" w:rsidRDefault="00F16E62" w:rsidP="005056E0">
            <w:pPr>
              <w:autoSpaceDE w:val="0"/>
              <w:autoSpaceDN w:val="0"/>
              <w:adjustRightInd w:val="0"/>
              <w:ind w:right="23"/>
              <w:jc w:val="center"/>
              <w:rPr>
                <w:rFonts w:ascii="Times New Roman" w:hAnsi="Times New Roman"/>
                <w:color w:val="000000"/>
                <w:kern w:val="1"/>
                <w:highlight w:val="yellow"/>
                <w:lang w:eastAsia="ar-SA"/>
              </w:rPr>
            </w:pPr>
            <w:r>
              <w:rPr>
                <w:rFonts w:ascii="Times New Roman" w:hAnsi="Times New Roman"/>
                <w:color w:val="000000"/>
                <w:kern w:val="1"/>
                <w:lang w:eastAsia="ar-SA"/>
              </w:rPr>
              <w:t>11</w:t>
            </w:r>
            <w:r w:rsidR="00D47EB3">
              <w:rPr>
                <w:rFonts w:ascii="Times New Roman" w:hAnsi="Times New Roman"/>
                <w:color w:val="000000"/>
                <w:kern w:val="1"/>
                <w:lang w:eastAsia="ar-SA"/>
              </w:rPr>
              <w:t>00</w:t>
            </w:r>
          </w:p>
        </w:tc>
        <w:tc>
          <w:tcPr>
            <w:tcW w:w="1843"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D47EB3" w:rsidP="005056E0">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 xml:space="preserve">з </w:t>
            </w:r>
            <w:r w:rsidR="00F16E62">
              <w:rPr>
                <w:rFonts w:ascii="Times New Roman" w:hAnsi="Times New Roman"/>
                <w:color w:val="000000"/>
                <w:kern w:val="1"/>
                <w:lang w:eastAsia="ar-SA"/>
              </w:rPr>
              <w:t xml:space="preserve">15 жовтня 2025 року до 31 жовтня </w:t>
            </w:r>
            <w:r>
              <w:rPr>
                <w:rFonts w:ascii="Times New Roman" w:hAnsi="Times New Roman"/>
                <w:color w:val="000000"/>
                <w:kern w:val="1"/>
                <w:lang w:eastAsia="ar-SA"/>
              </w:rPr>
              <w:t>2025</w:t>
            </w:r>
            <w:r w:rsidR="00776315" w:rsidRPr="00213C50">
              <w:rPr>
                <w:rFonts w:ascii="Times New Roman" w:hAnsi="Times New Roman"/>
                <w:color w:val="000000"/>
                <w:kern w:val="1"/>
                <w:lang w:eastAsia="ar-SA"/>
              </w:rPr>
              <w:t xml:space="preserve"> року включно</w:t>
            </w:r>
          </w:p>
        </w:tc>
        <w:tc>
          <w:tcPr>
            <w:tcW w:w="2551" w:type="dxa"/>
          </w:tcPr>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p w:rsidR="00776315" w:rsidRDefault="00776315" w:rsidP="005056E0">
            <w:pPr>
              <w:autoSpaceDE w:val="0"/>
              <w:autoSpaceDN w:val="0"/>
              <w:adjustRightInd w:val="0"/>
              <w:ind w:right="23"/>
              <w:jc w:val="center"/>
              <w:rPr>
                <w:rFonts w:ascii="Times New Roman" w:hAnsi="Times New Roman"/>
                <w:color w:val="000000"/>
                <w:kern w:val="1"/>
                <w:lang w:eastAsia="ar-SA"/>
              </w:rPr>
            </w:pPr>
            <w:r w:rsidRPr="00305447">
              <w:rPr>
                <w:rFonts w:ascii="Times New Roman" w:hAnsi="Times New Roman"/>
                <w:color w:val="000000"/>
                <w:kern w:val="1"/>
                <w:lang w:eastAsia="ar-SA"/>
              </w:rPr>
              <w:t xml:space="preserve">м. Львів, </w:t>
            </w:r>
            <w:proofErr w:type="spellStart"/>
            <w:r w:rsidRPr="00305447">
              <w:rPr>
                <w:rFonts w:ascii="Times New Roman" w:hAnsi="Times New Roman"/>
                <w:color w:val="000000"/>
                <w:kern w:val="1"/>
                <w:lang w:eastAsia="ar-SA"/>
              </w:rPr>
              <w:t>вул.</w:t>
            </w:r>
            <w:r>
              <w:rPr>
                <w:rFonts w:ascii="Times New Roman" w:hAnsi="Times New Roman"/>
                <w:color w:val="000000"/>
                <w:kern w:val="1"/>
                <w:lang w:eastAsia="ar-SA"/>
              </w:rPr>
              <w:t>Замарстинівська</w:t>
            </w:r>
            <w:proofErr w:type="spellEnd"/>
            <w:r>
              <w:rPr>
                <w:rFonts w:ascii="Times New Roman" w:hAnsi="Times New Roman"/>
                <w:color w:val="000000"/>
                <w:kern w:val="1"/>
                <w:lang w:eastAsia="ar-SA"/>
              </w:rPr>
              <w:t>, 219</w:t>
            </w:r>
          </w:p>
          <w:p w:rsidR="00776315" w:rsidRPr="00213C50" w:rsidRDefault="00776315" w:rsidP="005056E0">
            <w:pPr>
              <w:autoSpaceDE w:val="0"/>
              <w:autoSpaceDN w:val="0"/>
              <w:adjustRightInd w:val="0"/>
              <w:ind w:right="23"/>
              <w:jc w:val="center"/>
              <w:rPr>
                <w:rFonts w:ascii="Times New Roman" w:hAnsi="Times New Roman"/>
                <w:color w:val="000000"/>
                <w:kern w:val="1"/>
                <w:lang w:eastAsia="ar-SA"/>
              </w:rPr>
            </w:pPr>
          </w:p>
        </w:tc>
      </w:tr>
    </w:tbl>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776315" w:rsidRPr="00213C50" w:rsidRDefault="00776315" w:rsidP="00776315">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776315" w:rsidRDefault="00776315" w:rsidP="00776315">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rsidR="00776315" w:rsidRDefault="00776315" w:rsidP="00776315">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Pr>
          <w:rFonts w:ascii="Times New Roman" w:hAnsi="Times New Roman" w:cs="Times New Roman"/>
        </w:rPr>
        <w:t>–</w:t>
      </w:r>
      <w:r w:rsidRPr="00C07553">
        <w:rPr>
          <w:rFonts w:ascii="Times New Roman" w:hAnsi="Times New Roman" w:cs="Times New Roman"/>
        </w:rPr>
        <w:t xml:space="preserve"> </w:t>
      </w:r>
      <w:r w:rsidR="00F16E62">
        <w:rPr>
          <w:rFonts w:ascii="Times New Roman" w:hAnsi="Times New Roman" w:cs="Times New Roman"/>
        </w:rPr>
        <w:t>18757,86</w:t>
      </w:r>
      <w:bookmarkStart w:id="0" w:name="_GoBack"/>
      <w:bookmarkEnd w:id="0"/>
      <w:r w:rsidRPr="00305447">
        <w:rPr>
          <w:rFonts w:ascii="Times New Roman" w:hAnsi="Times New Roman" w:cs="Times New Roman"/>
        </w:rPr>
        <w:t xml:space="preserve"> грн.</w:t>
      </w:r>
      <w:r w:rsidRPr="006A2D19">
        <w:rPr>
          <w:rFonts w:ascii="Times New Roman" w:hAnsi="Times New Roman" w:cs="Times New Roman"/>
        </w:rPr>
        <w:t xml:space="preserve"> з ПДВ</w:t>
      </w:r>
      <w:r>
        <w:rPr>
          <w:rFonts w:ascii="Times New Roman" w:hAnsi="Times New Roman" w:cs="Times New Roman"/>
        </w:rPr>
        <w:t>.</w:t>
      </w:r>
    </w:p>
    <w:p w:rsidR="00776315" w:rsidRDefault="00776315" w:rsidP="00776315">
      <w:pPr>
        <w:spacing w:after="0" w:line="240" w:lineRule="auto"/>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з урахуванням положень </w:t>
      </w:r>
      <w:r w:rsidRPr="00213C50">
        <w:rPr>
          <w:rFonts w:ascii="Times New Roman" w:hAnsi="Times New Roman" w:cs="Times New Roman"/>
        </w:rPr>
        <w:t>Постанов</w:t>
      </w:r>
      <w:r>
        <w:rPr>
          <w:rFonts w:ascii="Times New Roman" w:hAnsi="Times New Roman" w:cs="Times New Roman"/>
        </w:rPr>
        <w:t>и</w:t>
      </w:r>
      <w:r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енергії та бюджетним установам».</w:t>
      </w:r>
    </w:p>
    <w:p w:rsidR="00776315" w:rsidRDefault="00776315" w:rsidP="00776315">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 xml:space="preserve">Коефіцієнти, які враховують період замовлення </w:t>
      </w:r>
      <w:r w:rsidRPr="00C863AE">
        <w:rPr>
          <w:rFonts w:ascii="Times New Roman" w:hAnsi="Times New Roman" w:cs="Times New Roman"/>
        </w:rPr>
        <w:lastRenderedPageBreak/>
        <w:t>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776315" w:rsidRPr="00213C50" w:rsidRDefault="00776315" w:rsidP="00776315">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3B7901" w:rsidRDefault="003B7901" w:rsidP="00776315">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w:t>
      </w:r>
      <w:r w:rsidRPr="003B7901">
        <w:rPr>
          <w:rFonts w:ascii="Times New Roman" w:hAnsi="Times New Roman" w:cs="Times New Roman"/>
        </w:rPr>
        <w:t xml:space="preserve"> НКРЕКП «Про встановлення тарифів для ТОВ «ОПЕРАТОР ГТС УКРАЇНИ» на послуги транспортування природного газу для точок входу і точок виходу на регул</w:t>
      </w:r>
      <w:r>
        <w:rPr>
          <w:rFonts w:ascii="Times New Roman" w:hAnsi="Times New Roman" w:cs="Times New Roman"/>
        </w:rPr>
        <w:t>яторний період 2025 – 2029 роки;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776315" w:rsidRPr="00213C50" w:rsidRDefault="00776315" w:rsidP="00776315">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776315" w:rsidRDefault="00776315" w:rsidP="00776315">
      <w:pPr>
        <w:spacing w:after="0" w:line="240" w:lineRule="auto"/>
        <w:jc w:val="both"/>
        <w:rPr>
          <w:rFonts w:ascii="Times New Roman" w:hAnsi="Times New Roman" w:cs="Times New Roman"/>
        </w:rPr>
      </w:pPr>
    </w:p>
    <w:p w:rsidR="00776315" w:rsidRDefault="00776315" w:rsidP="00776315">
      <w:pPr>
        <w:spacing w:after="0" w:line="240" w:lineRule="auto"/>
        <w:jc w:val="both"/>
        <w:rPr>
          <w:rFonts w:ascii="Times New Roman" w:hAnsi="Times New Roman" w:cs="Times New Roman"/>
        </w:rPr>
      </w:pPr>
    </w:p>
    <w:p w:rsidR="00776315" w:rsidRPr="00C07553" w:rsidRDefault="00776315" w:rsidP="00776315">
      <w:pPr>
        <w:spacing w:after="0" w:line="240" w:lineRule="auto"/>
        <w:jc w:val="both"/>
        <w:rPr>
          <w:rFonts w:ascii="Times New Roman" w:hAnsi="Times New Roman" w:cs="Times New Roman"/>
        </w:rPr>
      </w:pPr>
    </w:p>
    <w:p w:rsidR="00776315" w:rsidRDefault="00776315" w:rsidP="00776315">
      <w:pPr>
        <w:spacing w:after="0" w:line="240" w:lineRule="auto"/>
        <w:ind w:firstLine="567"/>
        <w:jc w:val="both"/>
        <w:rPr>
          <w:rFonts w:ascii="Times New Roman" w:hAnsi="Times New Roman" w:cs="Times New Roman"/>
        </w:rPr>
      </w:pPr>
    </w:p>
    <w:p w:rsidR="00776315" w:rsidRDefault="00776315" w:rsidP="0077631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Наталія Стойко     </w:t>
      </w:r>
    </w:p>
    <w:p w:rsidR="00776315" w:rsidRDefault="00776315" w:rsidP="0077631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rsidR="00776315" w:rsidRPr="007A50F1" w:rsidRDefault="00776315" w:rsidP="00776315">
      <w:pPr>
        <w:spacing w:after="0" w:line="240" w:lineRule="auto"/>
        <w:ind w:right="-81"/>
        <w:jc w:val="center"/>
        <w:rPr>
          <w:rFonts w:ascii="Times New Roman" w:eastAsia="Times New Roman" w:hAnsi="Times New Roman" w:cs="Times New Roman"/>
          <w:sz w:val="20"/>
          <w:szCs w:val="20"/>
          <w:lang w:eastAsia="uk-UA"/>
        </w:rPr>
      </w:pPr>
    </w:p>
    <w:p w:rsidR="00776315" w:rsidRDefault="00776315" w:rsidP="00776315"/>
    <w:p w:rsidR="00776315" w:rsidRPr="00607CF2" w:rsidRDefault="00776315" w:rsidP="00776315">
      <w:pPr>
        <w:jc w:val="both"/>
        <w:rPr>
          <w:rFonts w:ascii="Times New Roman" w:hAnsi="Times New Roman" w:cs="Times New Roman"/>
          <w:sz w:val="28"/>
          <w:szCs w:val="28"/>
        </w:rPr>
      </w:pPr>
    </w:p>
    <w:p w:rsidR="00A4286F" w:rsidRDefault="00A4286F"/>
    <w:sectPr w:rsidR="00A428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15"/>
    <w:rsid w:val="003B7901"/>
    <w:rsid w:val="00627863"/>
    <w:rsid w:val="00776315"/>
    <w:rsid w:val="00A4286F"/>
    <w:rsid w:val="00D47EB3"/>
    <w:rsid w:val="00E7727C"/>
    <w:rsid w:val="00F16E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191D4"/>
  <w15:chartTrackingRefBased/>
  <w15:docId w15:val="{40A69955-6829-4D13-A0AD-60B31E5C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315"/>
    <w:rPr>
      <w:color w:val="0563C1" w:themeColor="hyperlink"/>
      <w:u w:val="single"/>
    </w:rPr>
  </w:style>
  <w:style w:type="table" w:styleId="a4">
    <w:name w:val="Table Grid"/>
    <w:basedOn w:val="a1"/>
    <w:uiPriority w:val="39"/>
    <w:rsid w:val="00776315"/>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812-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796</Words>
  <Characters>5778</Characters>
  <Application>Microsoft Office Word</Application>
  <DocSecurity>0</DocSecurity>
  <Lines>128</Lines>
  <Paragraphs>47</Paragraphs>
  <ScaleCrop>false</ScaleCrop>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2025-09-05T06:42:00Z</dcterms:created>
  <dcterms:modified xsi:type="dcterms:W3CDTF">2025-09-16T07:18:00Z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4c795e64-1328-414c-969a-a3efad24fa62</vt:lpwstr>
  </property>
</Properties>
</file>