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="00446322" w:rsidRPr="00446322">
        <w:rPr>
          <w:rFonts w:ascii="Arial" w:hAnsi="Arial" w:cs="Arial"/>
          <w:i/>
          <w:iCs/>
          <w:color w:val="242424"/>
          <w:sz w:val="24"/>
          <w:szCs w:val="24"/>
        </w:rPr>
        <w:t>Офіс агломерації та розвитку громад Львівської міської ради</w:t>
      </w:r>
      <w:r w:rsidRPr="00446322">
        <w:rPr>
          <w:rFonts w:ascii="Arial" w:hAnsi="Arial" w:cs="Arial"/>
          <w:i/>
          <w:iCs/>
          <w:color w:val="242424"/>
          <w:sz w:val="24"/>
          <w:szCs w:val="24"/>
        </w:rPr>
        <w:t>;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66AA1" w:rsidRPr="00A02770" w:rsidRDefault="00070B54" w:rsidP="00577409">
      <w:pPr>
        <w:rPr>
          <w:rFonts w:ascii="Arial" w:hAnsi="Arial" w:cs="Arial"/>
          <w:b/>
          <w:bCs/>
          <w:i/>
          <w:iCs/>
          <w:color w:val="242424"/>
          <w:sz w:val="24"/>
          <w:szCs w:val="24"/>
          <w:lang w:val="en-US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</w:t>
      </w:r>
      <w:r w:rsidR="00066AA1" w:rsidRPr="00BA40D1">
        <w:rPr>
          <w:rFonts w:ascii="Arial" w:hAnsi="Arial" w:cs="Arial"/>
          <w:i/>
          <w:color w:val="333333"/>
          <w:sz w:val="24"/>
          <w:szCs w:val="24"/>
        </w:rPr>
        <w:t>ДК 021:2015:30210000-4: Машини для обробки даних (апаратна частина</w:t>
      </w:r>
      <w:r w:rsidR="00066AA1" w:rsidRPr="00BA40D1">
        <w:rPr>
          <w:rFonts w:ascii="Arial" w:hAnsi="Arial" w:cs="Arial"/>
          <w:color w:val="333333"/>
          <w:sz w:val="24"/>
          <w:szCs w:val="24"/>
        </w:rPr>
        <w:t>)</w:t>
      </w:r>
      <w:r w:rsidR="00A02770">
        <w:rPr>
          <w:rFonts w:ascii="Arial" w:hAnsi="Arial" w:cs="Arial"/>
          <w:color w:val="333333"/>
          <w:sz w:val="24"/>
          <w:szCs w:val="24"/>
          <w:lang w:val="en-US"/>
        </w:rPr>
        <w:t>-</w:t>
      </w:r>
      <w:r w:rsidR="00A02770" w:rsidRPr="00A02770">
        <w:t xml:space="preserve"> </w:t>
      </w:r>
      <w:proofErr w:type="spellStart"/>
      <w:r w:rsidR="00A02770" w:rsidRPr="00A02770">
        <w:rPr>
          <w:rFonts w:ascii="Arial" w:hAnsi="Arial" w:cs="Arial"/>
          <w:b/>
          <w:color w:val="333333"/>
          <w:sz w:val="24"/>
          <w:szCs w:val="24"/>
          <w:lang w:val="en-US"/>
        </w:rPr>
        <w:t>Ноутбук</w:t>
      </w:r>
      <w:proofErr w:type="spellEnd"/>
    </w:p>
    <w:p w:rsidR="00B64EB0" w:rsidRPr="00446322" w:rsidRDefault="00070B54" w:rsidP="00446322">
      <w:pPr>
        <w:jc w:val="both"/>
        <w:rPr>
          <w:rFonts w:ascii="Arial" w:hAnsi="Arial" w:cs="Arial"/>
          <w:b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BA40D1">
        <w:rPr>
          <w:rFonts w:ascii="Arial" w:hAnsi="Arial" w:cs="Arial"/>
          <w:bCs/>
          <w:i/>
          <w:iCs/>
          <w:color w:val="242424"/>
          <w:sz w:val="24"/>
          <w:szCs w:val="24"/>
        </w:rPr>
        <w:t xml:space="preserve">відкриті </w:t>
      </w:r>
      <w:r w:rsidRPr="00BA40D1">
        <w:rPr>
          <w:rFonts w:ascii="Arial" w:hAnsi="Arial" w:cs="Arial"/>
          <w:i/>
        </w:rPr>
        <w:t>торги  </w:t>
      </w:r>
      <w:r w:rsidR="00446322" w:rsidRPr="00446322">
        <w:rPr>
          <w:rFonts w:ascii="Arial" w:hAnsi="Arial" w:cs="Arial"/>
          <w:b/>
        </w:rPr>
        <w:t>UA-2025-09-22-000922-a</w:t>
      </w:r>
    </w:p>
    <w:p w:rsidR="00BA40D1" w:rsidRDefault="00070B54" w:rsidP="00EF70D9">
      <w:pPr>
        <w:widowControl w:val="0"/>
        <w:spacing w:before="120" w:after="120" w:line="240" w:lineRule="auto"/>
        <w:ind w:right="113"/>
        <w:rPr>
          <w:rFonts w:ascii="Arial" w:hAnsi="Arial" w:cs="Arial"/>
          <w:b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</w:t>
      </w:r>
      <w:bookmarkStart w:id="0" w:name="_GoBack"/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</w:t>
      </w:r>
      <w:bookmarkEnd w:id="0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. 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3402"/>
        <w:gridCol w:w="6"/>
        <w:gridCol w:w="1837"/>
        <w:gridCol w:w="2551"/>
      </w:tblGrid>
      <w:tr w:rsidR="00446322" w:rsidRPr="001524FF" w:rsidTr="001869F7">
        <w:tc>
          <w:tcPr>
            <w:tcW w:w="704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85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Тип / найменування товару</w:t>
            </w:r>
          </w:p>
        </w:tc>
        <w:tc>
          <w:tcPr>
            <w:tcW w:w="4394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3402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Відповідність,</w:t>
            </w:r>
          </w:p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 / ні</w:t>
            </w: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Значення позиції, що пропонує учасник</w:t>
            </w:r>
          </w:p>
        </w:tc>
      </w:tr>
      <w:tr w:rsidR="00446322" w:rsidRPr="001524FF" w:rsidTr="001869F7">
        <w:trPr>
          <w:trHeight w:val="60"/>
        </w:trPr>
        <w:tc>
          <w:tcPr>
            <w:tcW w:w="704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322" w:rsidRPr="001524FF" w:rsidTr="001869F7">
        <w:tc>
          <w:tcPr>
            <w:tcW w:w="12328" w:type="dxa"/>
            <w:gridSpan w:val="6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Ноутбук– 3 шт. 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вимоги:</w:t>
            </w: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i/>
                <w:sz w:val="24"/>
                <w:szCs w:val="24"/>
              </w:rPr>
              <w:t>(учасник повинен вказати виробника та модель обладнання)</w:t>
            </w:r>
          </w:p>
        </w:tc>
      </w:tr>
      <w:tr w:rsidR="00446322" w:rsidRPr="001524FF" w:rsidTr="001869F7">
        <w:tc>
          <w:tcPr>
            <w:tcW w:w="704" w:type="dxa"/>
            <w:vMerge w:val="restart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Діагональ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16 дюймів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Тип матриці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IPS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Максимальна роздільна здатність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1920 x </w:t>
            </w:r>
            <w:r w:rsidRPr="00152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антиблікового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покриття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Яскравість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менше 300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ніт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Контраст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800:1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Час реакції екрану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більше 8 мс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Відображення (охоплення) кольорів екраном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45% NTSC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об’єм встановленої оперативної пам’яті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менше 32 ГБ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Тип оперативної пам'яті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 xml:space="preserve">DDR5-5600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або вище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Ємність встановленого SSD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1 ТБ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Тип підключення встановленого SSD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M.2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Мобільний процесор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5-125U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або кращий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Передбачена виробником максимальна тактова частота продуктивних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ядер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4,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Мікроархітектура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процесора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Meteor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або новіша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мікроархітектура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ядер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/ потоків процесора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12/14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Об’єм кеш-пам'яті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менше 12 MБ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SmartCache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процесором технології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Deep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Boost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CPU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процесором розширень набору команд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SSE4.1/4.2, AVX2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Архітектура процесора 64-bit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процесором технології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Wake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Вбудована в процесор графічна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Intel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®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Arc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Graphics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 краще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вбудованою в процесор графічною системою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DirectX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Так, версії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DirectX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не нижче 12.1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rPr>
          <w:trHeight w:val="563"/>
        </w:trPr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Кількість обчислювальних блоків (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юнітів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) у вбудованої у процесор графічної системи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Не менше ніж 48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rPr>
          <w:trHeight w:val="563"/>
        </w:trPr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вбудованою в процесор графічною системою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eDP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версії не нижче 1.4b / версії не нижче DP 1.4a / HDMI версії не нижче 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 / так / 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Клавіатура ноутбука з нанесеною виробником українською мовою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Наявність вологозахисту клавіатури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тачпаду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з підтримкою технології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Multi-Touch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Наявність веб-камери з розширенням не нижче 720р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Наявність динаміків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Так, потужністю не менше 2 x 1,5 Вт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Trusted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(TPM) 2.0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Наявність оптичного приводу DVD-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Інтерфейси комунікації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</w:rPr>
              <w:t xml:space="preserve"> 6</w:t>
            </w:r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  <w:lang w:val="en-US"/>
              </w:rPr>
              <w:t>E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</w:rPr>
              <w:t>Bluetooth</w:t>
            </w:r>
            <w:proofErr w:type="spellEnd"/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  <w:shd w:val="clear" w:color="auto" w:fill="FFFFFF"/>
              </w:rPr>
              <w:t xml:space="preserve"> 5.3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Зовнішні інтерфейси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2 USB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-C (20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Gbps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, USB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2 USB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-A 5Gbps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1 HDMI 2.1;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1 RJ-45 (100/1000M)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комбінований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аудіороз’єм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для навушників та мікрофона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Розміри ноутбука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більше 36 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м x 25,2 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м x 1,7 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Колір корпусу ноутбука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Сірий / Срібний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Вага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більше 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Адаптер живлення (зарядки) у комплекті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15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65w </w:t>
            </w:r>
            <w:r w:rsidRPr="001524FF">
              <w:rPr>
                <w:rFonts w:ascii="Times New Roman" w:hAnsi="Times New Roman" w:cs="Times New Roman"/>
                <w:color w:val="232325"/>
                <w:sz w:val="24"/>
                <w:szCs w:val="24"/>
              </w:rPr>
              <w:t>USB-C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Підтримка технології швидкої зарядки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c>
          <w:tcPr>
            <w:tcW w:w="704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Батарея (акумулятор)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Не менше ніж 3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, 56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Вт·год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rPr>
          <w:trHeight w:val="1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операційної системи 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Microsoft Windows 11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64-bit українська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40">
              <w:rPr>
                <w:rFonts w:ascii="Times New Roman" w:eastAsia="Arial" w:hAnsi="Times New Roman" w:cs="Times New Roman"/>
                <w:sz w:val="24"/>
                <w:szCs w:val="24"/>
              </w:rPr>
              <w:t>або еквівалент</w:t>
            </w: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Коробкова версія.</w:t>
            </w:r>
          </w:p>
        </w:tc>
        <w:tc>
          <w:tcPr>
            <w:tcW w:w="1837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22" w:rsidRPr="001524FF" w:rsidTr="001869F7">
        <w:trPr>
          <w:trHeight w:val="1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До кожного ноутбука Учасником додається миша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M280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Wireless</w:t>
            </w:r>
            <w:proofErr w:type="spellEnd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 xml:space="preserve"> Mouse </w:t>
            </w:r>
            <w:proofErr w:type="spellStart"/>
            <w:r w:rsidRPr="001524FF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gridSpan w:val="2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46322" w:rsidRPr="001524FF" w:rsidRDefault="00446322" w:rsidP="00186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="00446322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171000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 w:rsidSect="00446322">
      <w:pgSz w:w="16838" w:h="11906" w:orient="landscape"/>
      <w:pgMar w:top="1417" w:right="850" w:bottom="184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66AA1"/>
    <w:rsid w:val="00070B54"/>
    <w:rsid w:val="000D3917"/>
    <w:rsid w:val="00146DDF"/>
    <w:rsid w:val="001976B4"/>
    <w:rsid w:val="001D51D9"/>
    <w:rsid w:val="00207E0D"/>
    <w:rsid w:val="0027214F"/>
    <w:rsid w:val="00446322"/>
    <w:rsid w:val="004A3699"/>
    <w:rsid w:val="004D3432"/>
    <w:rsid w:val="004F54DD"/>
    <w:rsid w:val="00577409"/>
    <w:rsid w:val="005A7492"/>
    <w:rsid w:val="00612194"/>
    <w:rsid w:val="00820CE6"/>
    <w:rsid w:val="00931C87"/>
    <w:rsid w:val="00A02770"/>
    <w:rsid w:val="00A365D6"/>
    <w:rsid w:val="00B52BD3"/>
    <w:rsid w:val="00B64EB0"/>
    <w:rsid w:val="00BA40D1"/>
    <w:rsid w:val="00C27D9A"/>
    <w:rsid w:val="00EF70D9"/>
    <w:rsid w:val="00F62500"/>
    <w:rsid w:val="00FE1DA1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931C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9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931C87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931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1C87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Текст примітки Знак"/>
    <w:basedOn w:val="a0"/>
    <w:link w:val="a7"/>
    <w:uiPriority w:val="99"/>
    <w:semiHidden/>
    <w:rsid w:val="00931C8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1C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31C8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31C87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31C87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0"/>
    <w:link w:val="ad"/>
    <w:uiPriority w:val="99"/>
    <w:rsid w:val="00931C8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31C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0"/>
    <w:link w:val="af"/>
    <w:uiPriority w:val="99"/>
    <w:rsid w:val="00931C8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31C87"/>
  </w:style>
  <w:style w:type="paragraph" w:styleId="af1">
    <w:name w:val="List Paragraph"/>
    <w:basedOn w:val="a"/>
    <w:uiPriority w:val="34"/>
    <w:qFormat/>
    <w:rsid w:val="00931C87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0">
    <w:name w:val="Немає списку1"/>
    <w:next w:val="a2"/>
    <w:uiPriority w:val="99"/>
    <w:semiHidden/>
    <w:unhideWhenUsed/>
    <w:rsid w:val="00931C87"/>
  </w:style>
  <w:style w:type="table" w:customStyle="1" w:styleId="11">
    <w:name w:val="Сітка таблиці1"/>
    <w:basedOn w:val="a1"/>
    <w:next w:val="a3"/>
    <w:uiPriority w:val="39"/>
    <w:rsid w:val="00931C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93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KREKOTEN</cp:lastModifiedBy>
  <cp:revision>3</cp:revision>
  <dcterms:created xsi:type="dcterms:W3CDTF">2025-09-24T14:26:00Z</dcterms:created>
  <dcterms:modified xsi:type="dcterms:W3CDTF">2025-09-24T14:26:00Z</dcterms:modified>
</cp:coreProperties>
</file>