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401B75">
      <w:pPr>
        <w:ind w:right="143"/>
        <w:jc w:val="both"/>
        <w:rPr>
          <w:rFonts w:ascii="Arial" w:hAnsi="Arial" w:cs="Arial"/>
        </w:rPr>
      </w:pPr>
    </w:p>
    <w:p w:rsidR="00401B75" w:rsidRPr="00401B75" w:rsidRDefault="00401B75" w:rsidP="00401B75">
      <w:pPr>
        <w:pStyle w:val="a4"/>
        <w:jc w:val="both"/>
        <w:rPr>
          <w:rFonts w:ascii="Times New Roman" w:eastAsia="Times New Roman" w:hAnsi="Times New Roman" w:cs="Times New Roman"/>
          <w:lang w:val="uk-UA" w:eastAsia="uk-UA"/>
        </w:rPr>
      </w:pPr>
      <w:r w:rsidRPr="00401B75">
        <w:rPr>
          <w:rFonts w:ascii="Arial" w:hAnsi="Arial" w:cs="Arial"/>
          <w:lang w:val="uk-UA"/>
        </w:rPr>
        <w:t xml:space="preserve"> </w:t>
      </w:r>
      <w:r w:rsidRPr="00401B75">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w:t>
      </w:r>
      <w:r w:rsidRPr="00401B75">
        <w:rPr>
          <w:rFonts w:ascii="Times New Roman" w:eastAsia="Times New Roman" w:hAnsi="Times New Roman" w:cs="Times New Roman"/>
          <w:lang w:val="uk-UA" w:eastAsia="uk-UA"/>
        </w:rPr>
        <w:br/>
        <w:t>для оприлюднення на веб-сайті Львівської міської ради відповідно до постанови Кабінету Міністрів України від 16.12.2020 № 1266</w:t>
      </w:r>
    </w:p>
    <w:p w:rsidR="00401B75" w:rsidRPr="00401B75" w:rsidRDefault="00401B75" w:rsidP="00401B75">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01B75">
        <w:rPr>
          <w:rFonts w:ascii="Times New Roman" w:eastAsia="Times New Roman" w:hAnsi="Times New Roman" w:cs="Times New Roman"/>
          <w:sz w:val="24"/>
          <w:szCs w:val="24"/>
          <w:lang w:eastAsia="uk-UA"/>
        </w:rPr>
        <w:t>На виконання постанови КМУ від 11.10.2016 № 710 «Про ефективне використання державних коштів» Замовником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w:t>
      </w:r>
    </w:p>
    <w:p w:rsidR="00401B75" w:rsidRDefault="00401B75" w:rsidP="00401B75">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401B75">
        <w:rPr>
          <w:rFonts w:ascii="Times New Roman" w:eastAsia="Times New Roman" w:hAnsi="Times New Roman" w:cs="Times New Roman"/>
          <w:b/>
          <w:bCs/>
          <w:sz w:val="24"/>
          <w:szCs w:val="24"/>
          <w:lang w:eastAsia="uk-UA"/>
        </w:rPr>
        <w:t>Предмет закупівлі:</w:t>
      </w:r>
    </w:p>
    <w:p w:rsidR="004916EA" w:rsidRDefault="00401B75" w:rsidP="004916EA">
      <w:pPr>
        <w:spacing w:after="0" w:line="240" w:lineRule="auto"/>
        <w:jc w:val="both"/>
        <w:rPr>
          <w:rFonts w:ascii="Times New Roman" w:eastAsia="Times New Roman" w:hAnsi="Times New Roman" w:cs="Times New Roman"/>
          <w:sz w:val="24"/>
          <w:szCs w:val="24"/>
          <w:lang w:eastAsia="uk-UA"/>
        </w:rPr>
      </w:pPr>
      <w:r w:rsidRPr="00401B75">
        <w:rPr>
          <w:rFonts w:ascii="Times New Roman" w:eastAsia="Times New Roman" w:hAnsi="Times New Roman" w:cs="Times New Roman"/>
          <w:sz w:val="24"/>
          <w:szCs w:val="24"/>
          <w:lang w:eastAsia="uk-UA"/>
        </w:rPr>
        <w:t xml:space="preserve">Код ДК 021:2015 — 45230000-8 «Будівництво трубопроводів, ліній зв’язку та </w:t>
      </w:r>
      <w:proofErr w:type="spellStart"/>
      <w:r w:rsidRPr="00401B75">
        <w:rPr>
          <w:rFonts w:ascii="Times New Roman" w:eastAsia="Times New Roman" w:hAnsi="Times New Roman" w:cs="Times New Roman"/>
          <w:sz w:val="24"/>
          <w:szCs w:val="24"/>
          <w:lang w:eastAsia="uk-UA"/>
        </w:rPr>
        <w:t>електропередач</w:t>
      </w:r>
      <w:proofErr w:type="spellEnd"/>
      <w:r w:rsidRPr="00401B75">
        <w:rPr>
          <w:rFonts w:ascii="Times New Roman" w:eastAsia="Times New Roman" w:hAnsi="Times New Roman" w:cs="Times New Roman"/>
          <w:sz w:val="24"/>
          <w:szCs w:val="24"/>
          <w:lang w:eastAsia="uk-UA"/>
        </w:rPr>
        <w:t xml:space="preserve">, шосе, доріг, аеродромів і залізничних доріг; вирівнювання поверхонь» — Послуги з поточного ремонту та експлуатаційного утримання </w:t>
      </w:r>
      <w:proofErr w:type="spellStart"/>
      <w:r w:rsidRPr="00401B75">
        <w:rPr>
          <w:rFonts w:ascii="Times New Roman" w:eastAsia="Times New Roman" w:hAnsi="Times New Roman" w:cs="Times New Roman"/>
          <w:sz w:val="24"/>
          <w:szCs w:val="24"/>
          <w:lang w:eastAsia="uk-UA"/>
        </w:rPr>
        <w:t>вулично</w:t>
      </w:r>
      <w:proofErr w:type="spellEnd"/>
      <w:r w:rsidRPr="00401B75">
        <w:rPr>
          <w:rFonts w:ascii="Times New Roman" w:eastAsia="Times New Roman" w:hAnsi="Times New Roman" w:cs="Times New Roman"/>
          <w:sz w:val="24"/>
          <w:szCs w:val="24"/>
          <w:lang w:eastAsia="uk-UA"/>
        </w:rPr>
        <w:t xml:space="preserve">-дорожньої мережі автомобільних доріг загального користування державного значення (М-10 та М-10-01) у межах с. </w:t>
      </w:r>
      <w:proofErr w:type="spellStart"/>
      <w:r w:rsidRPr="00401B75">
        <w:rPr>
          <w:rFonts w:ascii="Times New Roman" w:eastAsia="Times New Roman" w:hAnsi="Times New Roman" w:cs="Times New Roman"/>
          <w:sz w:val="24"/>
          <w:szCs w:val="24"/>
          <w:lang w:eastAsia="uk-UA"/>
        </w:rPr>
        <w:t>Підрясне</w:t>
      </w:r>
      <w:proofErr w:type="spellEnd"/>
      <w:r w:rsidRPr="00401B75">
        <w:rPr>
          <w:rFonts w:ascii="Times New Roman" w:eastAsia="Times New Roman" w:hAnsi="Times New Roman" w:cs="Times New Roman"/>
          <w:sz w:val="24"/>
          <w:szCs w:val="24"/>
          <w:lang w:eastAsia="uk-UA"/>
        </w:rPr>
        <w:t xml:space="preserve"> та </w:t>
      </w:r>
      <w:r w:rsidR="004916EA">
        <w:rPr>
          <w:rFonts w:ascii="Times New Roman" w:eastAsia="Times New Roman" w:hAnsi="Times New Roman" w:cs="Times New Roman"/>
          <w:sz w:val="24"/>
          <w:szCs w:val="24"/>
          <w:lang w:eastAsia="uk-UA"/>
        </w:rPr>
        <w:t xml:space="preserve">               </w:t>
      </w:r>
      <w:r w:rsidRPr="00401B75">
        <w:rPr>
          <w:rFonts w:ascii="Times New Roman" w:eastAsia="Times New Roman" w:hAnsi="Times New Roman" w:cs="Times New Roman"/>
          <w:sz w:val="24"/>
          <w:szCs w:val="24"/>
          <w:lang w:eastAsia="uk-UA"/>
        </w:rPr>
        <w:t>с. Рясне-Руське Львівської міської територіальної громади.</w:t>
      </w:r>
    </w:p>
    <w:p w:rsidR="00401B75" w:rsidRPr="00401B75" w:rsidRDefault="00401B75" w:rsidP="004916EA">
      <w:pPr>
        <w:spacing w:after="0" w:line="240" w:lineRule="auto"/>
        <w:jc w:val="both"/>
        <w:rPr>
          <w:rFonts w:ascii="Times New Roman" w:eastAsia="Times New Roman" w:hAnsi="Times New Roman" w:cs="Times New Roman"/>
          <w:sz w:val="24"/>
          <w:szCs w:val="24"/>
          <w:lang w:eastAsia="uk-UA"/>
        </w:rPr>
      </w:pPr>
      <w:r w:rsidRPr="00401B75">
        <w:rPr>
          <w:rFonts w:ascii="Times New Roman" w:eastAsia="Times New Roman" w:hAnsi="Times New Roman" w:cs="Times New Roman"/>
          <w:sz w:val="24"/>
          <w:szCs w:val="24"/>
          <w:lang w:eastAsia="uk-UA"/>
        </w:rPr>
        <w:t xml:space="preserve">Ідентифікатор закупівлі: </w:t>
      </w:r>
      <w:bookmarkStart w:id="0" w:name="_GoBack"/>
      <w:r w:rsidRPr="00401B75">
        <w:rPr>
          <w:rFonts w:ascii="Times New Roman" w:eastAsia="Times New Roman" w:hAnsi="Times New Roman" w:cs="Times New Roman"/>
          <w:sz w:val="24"/>
          <w:szCs w:val="24"/>
          <w:lang w:eastAsia="uk-UA"/>
        </w:rPr>
        <w:t>UA-2025-09-26-009475-a</w:t>
      </w:r>
      <w:bookmarkEnd w:id="0"/>
      <w:r w:rsidRPr="00401B75">
        <w:rPr>
          <w:rFonts w:ascii="Times New Roman" w:eastAsia="Times New Roman" w:hAnsi="Times New Roman" w:cs="Times New Roman"/>
          <w:sz w:val="24"/>
          <w:szCs w:val="24"/>
          <w:lang w:eastAsia="uk-UA"/>
        </w:rPr>
        <w:t>.</w:t>
      </w:r>
    </w:p>
    <w:p w:rsidR="00401B75" w:rsidRDefault="00401B75" w:rsidP="00401B75">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401B75">
        <w:rPr>
          <w:rFonts w:ascii="Times New Roman" w:eastAsia="Times New Roman" w:hAnsi="Times New Roman" w:cs="Times New Roman"/>
          <w:b/>
          <w:bCs/>
          <w:sz w:val="24"/>
          <w:szCs w:val="24"/>
          <w:lang w:eastAsia="uk-UA"/>
        </w:rPr>
        <w:t>Очікувана вартість закупівлі:</w:t>
      </w:r>
    </w:p>
    <w:p w:rsidR="00401B75" w:rsidRPr="00401B75" w:rsidRDefault="00401B75" w:rsidP="00401B75">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01B75">
        <w:rPr>
          <w:rFonts w:ascii="Times New Roman" w:eastAsia="Times New Roman" w:hAnsi="Times New Roman" w:cs="Times New Roman"/>
          <w:sz w:val="24"/>
          <w:szCs w:val="24"/>
          <w:lang w:eastAsia="uk-UA"/>
        </w:rPr>
        <w:t>4 000 000,00 грн (відповідно до ухвали Львівської міської ради від 12.06.2025 № 6364 «Про внесення змін до бюджету Львівської міської територіальної громади на 2025 рік»).</w:t>
      </w:r>
      <w:r w:rsidRPr="00401B75">
        <w:rPr>
          <w:rFonts w:ascii="Times New Roman" w:eastAsia="Times New Roman" w:hAnsi="Times New Roman" w:cs="Times New Roman"/>
          <w:sz w:val="24"/>
          <w:szCs w:val="24"/>
          <w:lang w:eastAsia="uk-UA"/>
        </w:rPr>
        <w:br/>
        <w:t>Очікувана вартість визначена з урахуванням орієнтовних потреб, наказу Мінекономіки від 18.02.2020 № 275 «Про затвердження примірної методики визначення очікуваної вартості предмета закупівлі» та бюджетних призначень по КПКВК МБ «Загальний фонд».</w:t>
      </w:r>
    </w:p>
    <w:p w:rsidR="00401B75" w:rsidRDefault="00401B75" w:rsidP="00401B75">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401B75">
        <w:rPr>
          <w:rFonts w:ascii="Times New Roman" w:eastAsia="Times New Roman" w:hAnsi="Times New Roman" w:cs="Times New Roman"/>
          <w:b/>
          <w:bCs/>
          <w:sz w:val="24"/>
          <w:szCs w:val="24"/>
          <w:lang w:eastAsia="uk-UA"/>
        </w:rPr>
        <w:t>Обґрунтування технічних, якісних та кількісних характеристик:</w:t>
      </w:r>
    </w:p>
    <w:p w:rsidR="00401B75" w:rsidRPr="00401B75" w:rsidRDefault="00401B75" w:rsidP="00401B75">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01B75">
        <w:rPr>
          <w:rFonts w:ascii="Times New Roman" w:eastAsia="Times New Roman" w:hAnsi="Times New Roman" w:cs="Times New Roman"/>
          <w:sz w:val="24"/>
          <w:szCs w:val="24"/>
          <w:lang w:eastAsia="uk-UA"/>
        </w:rPr>
        <w:t xml:space="preserve">Характеристики предмета закупівлі визначені відповідно до Наказу </w:t>
      </w:r>
      <w:proofErr w:type="spellStart"/>
      <w:r w:rsidRPr="00401B75">
        <w:rPr>
          <w:rFonts w:ascii="Times New Roman" w:eastAsia="Times New Roman" w:hAnsi="Times New Roman" w:cs="Times New Roman"/>
          <w:sz w:val="24"/>
          <w:szCs w:val="24"/>
          <w:lang w:eastAsia="uk-UA"/>
        </w:rPr>
        <w:t>Мінрегіонбуду</w:t>
      </w:r>
      <w:proofErr w:type="spellEnd"/>
      <w:r w:rsidRPr="00401B75">
        <w:rPr>
          <w:rFonts w:ascii="Times New Roman" w:eastAsia="Times New Roman" w:hAnsi="Times New Roman" w:cs="Times New Roman"/>
          <w:sz w:val="24"/>
          <w:szCs w:val="24"/>
          <w:lang w:eastAsia="uk-UA"/>
        </w:rPr>
        <w:t xml:space="preserve"> від 14.02.2012 № 54 «Технічні правила ремонту і утримання міських вулиць і доріг», державних стандартів, правил у сфері безпеки дорожнього руху та охорони довкілля. Технічна специфікація наведена у додатку 1.1 до тендерної документації.</w:t>
      </w:r>
    </w:p>
    <w:p w:rsidR="00401B75" w:rsidRDefault="00401B75" w:rsidP="00401B75">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401B75">
        <w:rPr>
          <w:rFonts w:ascii="Times New Roman" w:eastAsia="Times New Roman" w:hAnsi="Times New Roman" w:cs="Times New Roman"/>
          <w:b/>
          <w:bCs/>
          <w:sz w:val="24"/>
          <w:szCs w:val="24"/>
          <w:lang w:eastAsia="uk-UA"/>
        </w:rPr>
        <w:t>Строк надання послуг:</w:t>
      </w:r>
    </w:p>
    <w:p w:rsidR="00401B75" w:rsidRPr="00401B75" w:rsidRDefault="00401B75" w:rsidP="00401B75">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2025р., </w:t>
      </w:r>
      <w:r w:rsidRPr="00401B75">
        <w:rPr>
          <w:rFonts w:ascii="Times New Roman" w:eastAsia="Times New Roman" w:hAnsi="Times New Roman" w:cs="Times New Roman"/>
          <w:sz w:val="24"/>
          <w:szCs w:val="24"/>
          <w:lang w:eastAsia="uk-UA"/>
        </w:rPr>
        <w:t>до 31.12.2025 року.</w:t>
      </w:r>
    </w:p>
    <w:p w:rsidR="00401B75" w:rsidRPr="00401B75" w:rsidRDefault="00401B75" w:rsidP="00401B75">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01B75">
        <w:rPr>
          <w:rFonts w:ascii="Times New Roman" w:eastAsia="Times New Roman" w:hAnsi="Times New Roman" w:cs="Times New Roman"/>
          <w:sz w:val="24"/>
          <w:szCs w:val="24"/>
          <w:lang w:eastAsia="uk-UA"/>
        </w:rPr>
        <w:t xml:space="preserve">Закупівля послуг з поточного ремонту та експлуатаційного утримання автомобільних доріг М-10 та М-10-01 у межах с. </w:t>
      </w:r>
      <w:proofErr w:type="spellStart"/>
      <w:r w:rsidRPr="00401B75">
        <w:rPr>
          <w:rFonts w:ascii="Times New Roman" w:eastAsia="Times New Roman" w:hAnsi="Times New Roman" w:cs="Times New Roman"/>
          <w:sz w:val="24"/>
          <w:szCs w:val="24"/>
          <w:lang w:eastAsia="uk-UA"/>
        </w:rPr>
        <w:t>Підрясне</w:t>
      </w:r>
      <w:proofErr w:type="spellEnd"/>
      <w:r w:rsidRPr="00401B75">
        <w:rPr>
          <w:rFonts w:ascii="Times New Roman" w:eastAsia="Times New Roman" w:hAnsi="Times New Roman" w:cs="Times New Roman"/>
          <w:sz w:val="24"/>
          <w:szCs w:val="24"/>
          <w:lang w:eastAsia="uk-UA"/>
        </w:rPr>
        <w:t xml:space="preserve"> та с. Рясне-Руське Львівської міської територіальної громади є необхідною для підтримання належного технічного стану дорожнього покриття, безпечного та безперервного руху транспорту й пішоходів, а також зниження ризиків виникнення аварійних ситуацій, що становлять загрозу життю та здоров’ю мешканців.</w:t>
      </w:r>
    </w:p>
    <w:p w:rsidR="00401B75" w:rsidRPr="00401B75" w:rsidRDefault="00401B75" w:rsidP="00401B75">
      <w:pPr>
        <w:spacing w:after="0" w:line="240" w:lineRule="auto"/>
        <w:jc w:val="both"/>
        <w:rPr>
          <w:rFonts w:ascii="Times New Roman" w:eastAsia="Times New Roman" w:hAnsi="Times New Roman" w:cs="Times New Roman"/>
          <w:sz w:val="24"/>
          <w:szCs w:val="24"/>
          <w:lang w:eastAsia="uk-UA"/>
        </w:rPr>
      </w:pPr>
      <w:r w:rsidRPr="00401B75">
        <w:rPr>
          <w:rFonts w:ascii="Times New Roman" w:eastAsia="Times New Roman" w:hAnsi="Times New Roman" w:cs="Times New Roman"/>
          <w:sz w:val="24"/>
          <w:szCs w:val="24"/>
          <w:lang w:eastAsia="uk-UA"/>
        </w:rPr>
        <w:t>Здійснення закупівлі відповідає вимогам Закону України «Про публічні закупівлі» та спрямоване на забезпечення належного рівня благоустрою, розвитку транспортної інфраструктури Львівської міської територіальної громади і задоволення суспільних потреб у сфері безпеки дорожнього руху.</w:t>
      </w:r>
    </w:p>
    <w:p w:rsidR="00F72A3E" w:rsidRPr="00F326D2" w:rsidRDefault="00F72A3E" w:rsidP="00401B75">
      <w:pPr>
        <w:ind w:right="143"/>
        <w:jc w:val="both"/>
        <w:rPr>
          <w:rFonts w:ascii="Arial" w:hAnsi="Arial" w:cs="Arial"/>
        </w:rPr>
      </w:pPr>
    </w:p>
    <w:p w:rsidR="00F72A3E" w:rsidRPr="00401B75" w:rsidRDefault="00F72A3E" w:rsidP="00F326D2">
      <w:pPr>
        <w:ind w:right="143"/>
        <w:rPr>
          <w:rFonts w:ascii="Times New Roman" w:hAnsi="Times New Roman" w:cs="Times New Roman"/>
          <w:sz w:val="24"/>
          <w:szCs w:val="24"/>
        </w:rPr>
      </w:pPr>
      <w:r w:rsidRPr="00401B75">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23561"/>
    <w:rsid w:val="0017161C"/>
    <w:rsid w:val="00183E80"/>
    <w:rsid w:val="0019707A"/>
    <w:rsid w:val="001A4F23"/>
    <w:rsid w:val="001B2D8D"/>
    <w:rsid w:val="001B5661"/>
    <w:rsid w:val="001D72B4"/>
    <w:rsid w:val="001F76AA"/>
    <w:rsid w:val="002333FE"/>
    <w:rsid w:val="0025667C"/>
    <w:rsid w:val="00257F2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01B75"/>
    <w:rsid w:val="0044461E"/>
    <w:rsid w:val="004759D6"/>
    <w:rsid w:val="004916EA"/>
    <w:rsid w:val="004C1A46"/>
    <w:rsid w:val="004D3C37"/>
    <w:rsid w:val="004E113C"/>
    <w:rsid w:val="004F19B5"/>
    <w:rsid w:val="00502BAB"/>
    <w:rsid w:val="00550218"/>
    <w:rsid w:val="005802FA"/>
    <w:rsid w:val="00595042"/>
    <w:rsid w:val="005A257D"/>
    <w:rsid w:val="005A6DAA"/>
    <w:rsid w:val="005B108E"/>
    <w:rsid w:val="005B4C61"/>
    <w:rsid w:val="005C485D"/>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1DCF"/>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312D"/>
    <w:rsid w:val="009767D5"/>
    <w:rsid w:val="009813E0"/>
    <w:rsid w:val="009C2A80"/>
    <w:rsid w:val="009D2780"/>
    <w:rsid w:val="00A07CED"/>
    <w:rsid w:val="00A25D6B"/>
    <w:rsid w:val="00A34080"/>
    <w:rsid w:val="00A63F5B"/>
    <w:rsid w:val="00A65972"/>
    <w:rsid w:val="00A7185D"/>
    <w:rsid w:val="00A74D45"/>
    <w:rsid w:val="00A84F84"/>
    <w:rsid w:val="00A93D4D"/>
    <w:rsid w:val="00AD6139"/>
    <w:rsid w:val="00AF1825"/>
    <w:rsid w:val="00B14778"/>
    <w:rsid w:val="00B22F8E"/>
    <w:rsid w:val="00B459C0"/>
    <w:rsid w:val="00B53010"/>
    <w:rsid w:val="00B62865"/>
    <w:rsid w:val="00B9575C"/>
    <w:rsid w:val="00B9796D"/>
    <w:rsid w:val="00BA37D7"/>
    <w:rsid w:val="00BE547D"/>
    <w:rsid w:val="00C05EA6"/>
    <w:rsid w:val="00C13A2A"/>
    <w:rsid w:val="00C57B30"/>
    <w:rsid w:val="00C7731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16E60"/>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8D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styleId="a8">
    <w:name w:val="Strong"/>
    <w:basedOn w:val="a0"/>
    <w:uiPriority w:val="22"/>
    <w:qFormat/>
    <w:rsid w:val="00401B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58060346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373767939">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833642131">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1694</Words>
  <Characters>967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2025-09-30T08:49:00Z</dcterms:created>
  <dcterms:modified xsi:type="dcterms:W3CDTF">2025-09-30T08:49:00Z</dcterms:modified>
</cp:coreProperties>
</file>