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F326D2">
      <w:pPr>
        <w:ind w:right="143"/>
        <w:jc w:val="center"/>
        <w:rPr>
          <w:rFonts w:ascii="Arial" w:hAnsi="Arial" w:cs="Arial"/>
        </w:rPr>
      </w:pPr>
    </w:p>
    <w:p w:rsidR="003C2FCC" w:rsidRPr="003C2FCC" w:rsidRDefault="003C2FCC" w:rsidP="003C2FCC">
      <w:pPr>
        <w:pStyle w:val="3"/>
        <w:jc w:val="center"/>
      </w:pPr>
      <w:r w:rsidRPr="003C2FCC">
        <w:t>Обґрунтування Залізничної районної адміністрації Львівської міської ради</w:t>
      </w:r>
    </w:p>
    <w:p w:rsidR="003C2FCC" w:rsidRPr="003C2FCC" w:rsidRDefault="003C2FCC" w:rsidP="003C2FCC">
      <w:pPr>
        <w:spacing w:before="100" w:beforeAutospacing="1" w:after="100" w:afterAutospacing="1" w:line="240" w:lineRule="auto"/>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для оприлюднення на веб-сайті Львівської міської ради відповідно до постанови Кабінету Міністрів України від 16.12.2020 № 1266</w:t>
      </w:r>
    </w:p>
    <w:p w:rsid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На виконання постанови Кабінету Міністрів України від 11 жовтня 2016 р. № 710</w:t>
      </w:r>
      <w:r w:rsidRPr="003C2FCC">
        <w:rPr>
          <w:rFonts w:ascii="Times New Roman" w:eastAsia="Times New Roman" w:hAnsi="Times New Roman" w:cs="Times New Roman"/>
          <w:sz w:val="24"/>
          <w:szCs w:val="24"/>
          <w:lang w:eastAsia="uk-UA"/>
        </w:rPr>
        <w:br/>
        <w:t>«Про ефективне використання державних коштів»</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 xml:space="preserve">у зв’язку з необхідністю проведення закупівлі </w:t>
      </w:r>
      <w:r w:rsidRPr="003C2FCC">
        <w:rPr>
          <w:rFonts w:ascii="Times New Roman" w:eastAsia="Times New Roman" w:hAnsi="Times New Roman" w:cs="Times New Roman"/>
          <w:b/>
          <w:bCs/>
          <w:sz w:val="24"/>
          <w:szCs w:val="24"/>
          <w:lang w:eastAsia="uk-UA"/>
        </w:rPr>
        <w:t xml:space="preserve">послуг </w:t>
      </w:r>
      <w:r>
        <w:rPr>
          <w:rFonts w:ascii="Times New Roman" w:eastAsia="Times New Roman" w:hAnsi="Times New Roman" w:cs="Times New Roman"/>
          <w:b/>
          <w:bCs/>
          <w:sz w:val="24"/>
          <w:szCs w:val="24"/>
          <w:lang w:eastAsia="uk-UA"/>
        </w:rPr>
        <w:t xml:space="preserve"> </w:t>
      </w:r>
      <w:r w:rsidRPr="003C2FCC">
        <w:rPr>
          <w:rFonts w:ascii="Times New Roman" w:eastAsia="Times New Roman" w:hAnsi="Times New Roman" w:cs="Times New Roman"/>
          <w:b/>
          <w:bCs/>
          <w:sz w:val="24"/>
          <w:szCs w:val="24"/>
          <w:lang w:eastAsia="uk-UA"/>
        </w:rPr>
        <w:t>з поточного ремонту тротуару на вул. Сірка І. (від СЗШ №65 до вул. Косинського) у м. Львові</w:t>
      </w:r>
      <w:r w:rsidRPr="003C2FCC">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w:t>
      </w:r>
      <w:bookmarkStart w:id="0" w:name="_GoBack"/>
      <w:bookmarkEnd w:id="0"/>
      <w:r w:rsidRPr="003C2FCC">
        <w:rPr>
          <w:rFonts w:ascii="Times New Roman" w:eastAsia="Times New Roman" w:hAnsi="Times New Roman" w:cs="Times New Roman"/>
          <w:sz w:val="24"/>
          <w:szCs w:val="24"/>
          <w:lang w:eastAsia="uk-UA"/>
        </w:rPr>
        <w:t>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3C2FCC" w:rsidRPr="003C2FCC" w:rsidRDefault="003C2FCC" w:rsidP="003C2FCC">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3C2FCC">
        <w:rPr>
          <w:rFonts w:ascii="Times New Roman" w:eastAsia="Times New Roman" w:hAnsi="Times New Roman" w:cs="Times New Roman"/>
          <w:b/>
          <w:bCs/>
          <w:sz w:val="24"/>
          <w:szCs w:val="24"/>
          <w:lang w:eastAsia="uk-UA"/>
        </w:rPr>
        <w:t>1. Предмет закупівлі</w:t>
      </w:r>
    </w:p>
    <w:p w:rsidR="003C2FCC" w:rsidRDefault="003C2FCC" w:rsidP="003C2FCC">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3C2FCC">
        <w:rPr>
          <w:rFonts w:ascii="Times New Roman" w:eastAsia="Times New Roman" w:hAnsi="Times New Roman" w:cs="Times New Roman"/>
          <w:sz w:val="24"/>
          <w:szCs w:val="24"/>
          <w:lang w:eastAsia="uk-UA"/>
        </w:rPr>
        <w:t xml:space="preserve">Код за ДК 021:2015 – </w:t>
      </w:r>
      <w:r w:rsidRPr="003C2FCC">
        <w:rPr>
          <w:rFonts w:ascii="Times New Roman" w:eastAsia="Times New Roman" w:hAnsi="Times New Roman" w:cs="Times New Roman"/>
          <w:b/>
          <w:bCs/>
          <w:sz w:val="24"/>
          <w:szCs w:val="24"/>
          <w:lang w:eastAsia="uk-UA"/>
        </w:rPr>
        <w:t xml:space="preserve">45230000-8 — Будівництво трубопроводів, ліній зв’язку та </w:t>
      </w:r>
      <w:proofErr w:type="spellStart"/>
      <w:r w:rsidRPr="003C2FCC">
        <w:rPr>
          <w:rFonts w:ascii="Times New Roman" w:eastAsia="Times New Roman" w:hAnsi="Times New Roman" w:cs="Times New Roman"/>
          <w:b/>
          <w:bCs/>
          <w:sz w:val="24"/>
          <w:szCs w:val="24"/>
          <w:lang w:eastAsia="uk-UA"/>
        </w:rPr>
        <w:t>електропередач</w:t>
      </w:r>
      <w:proofErr w:type="spellEnd"/>
      <w:r w:rsidRPr="003C2FCC">
        <w:rPr>
          <w:rFonts w:ascii="Times New Roman" w:eastAsia="Times New Roman" w:hAnsi="Times New Roman" w:cs="Times New Roman"/>
          <w:b/>
          <w:bCs/>
          <w:sz w:val="24"/>
          <w:szCs w:val="24"/>
          <w:lang w:eastAsia="uk-UA"/>
        </w:rPr>
        <w:t>, шосе, доріг, аеродромів і залізничних доріг; вирівнювання поверхонь.</w:t>
      </w:r>
      <w:r w:rsidRPr="003C2FCC">
        <w:rPr>
          <w:rFonts w:ascii="Times New Roman" w:eastAsia="Times New Roman" w:hAnsi="Times New Roman" w:cs="Times New Roman"/>
          <w:sz w:val="24"/>
          <w:szCs w:val="24"/>
          <w:lang w:eastAsia="uk-UA"/>
        </w:rPr>
        <w:br/>
        <w:t xml:space="preserve">Найменування предмета закупівлі – </w:t>
      </w:r>
      <w:r w:rsidRPr="003C2FCC">
        <w:rPr>
          <w:rFonts w:ascii="Times New Roman" w:eastAsia="Times New Roman" w:hAnsi="Times New Roman" w:cs="Times New Roman"/>
          <w:b/>
          <w:bCs/>
          <w:sz w:val="24"/>
          <w:szCs w:val="24"/>
          <w:lang w:eastAsia="uk-UA"/>
        </w:rPr>
        <w:t>Послуги з поточного ремонту тротуару на вул. Сірка І. (від СЗШ №65 до вул. Косинського) у м. Львові.</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 xml:space="preserve">Ідентифікатор закупівлі: </w:t>
      </w:r>
      <w:r w:rsidRPr="003C2FCC">
        <w:rPr>
          <w:rFonts w:ascii="Times New Roman" w:eastAsia="Times New Roman" w:hAnsi="Times New Roman" w:cs="Times New Roman"/>
          <w:b/>
          <w:bCs/>
          <w:sz w:val="24"/>
          <w:szCs w:val="24"/>
          <w:lang w:eastAsia="uk-UA"/>
        </w:rPr>
        <w:t>UA-2025-10-08-012607-a.</w:t>
      </w:r>
    </w:p>
    <w:p w:rsidR="003C2FCC" w:rsidRPr="003C2FCC" w:rsidRDefault="003C2FCC" w:rsidP="003C2FCC">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3C2FCC">
        <w:rPr>
          <w:rFonts w:ascii="Times New Roman" w:eastAsia="Times New Roman" w:hAnsi="Times New Roman" w:cs="Times New Roman"/>
          <w:b/>
          <w:bCs/>
          <w:sz w:val="24"/>
          <w:szCs w:val="24"/>
          <w:lang w:eastAsia="uk-UA"/>
        </w:rPr>
        <w:t>2. Обґрунтування очікуваної вартості предмета закупівлі та розміру бюджетного призначення</w:t>
      </w:r>
    </w:p>
    <w:p w:rsid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Очікувана вартість предмета закупівлі розрахована Замовником із урахуванням орієнтовних потреб у наданні відповідних послуг.</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Розрахунок здійснено на підставі:</w:t>
      </w:r>
    </w:p>
    <w:p w:rsidR="003C2FCC" w:rsidRDefault="003C2FCC" w:rsidP="003C2F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w:t>
      </w:r>
    </w:p>
    <w:p w:rsidR="003C2FCC" w:rsidRPr="003C2FCC" w:rsidRDefault="003C2FCC" w:rsidP="003C2F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«Про затвердження примірної методики визначення очікуваної вартості предмета закупівлі»;</w:t>
      </w:r>
    </w:p>
    <w:p w:rsidR="003C2FCC" w:rsidRPr="003C2FCC" w:rsidRDefault="003C2FCC" w:rsidP="003C2F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бюджетних запитів, підготовлених головним розпорядником коштів, що містять пропозиції та обґрунтування необхідного обсягу фінансування;</w:t>
      </w:r>
    </w:p>
    <w:p w:rsidR="003C2FCC" w:rsidRDefault="003C2FCC" w:rsidP="003C2F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ухвали Львівської міської ради від 07.08.2025 № 6807</w:t>
      </w:r>
    </w:p>
    <w:p w:rsidR="003C2FCC" w:rsidRPr="003C2FCC" w:rsidRDefault="003C2FCC" w:rsidP="003C2F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«Про внесення змін до бюджету Львівської міської територіальної громади на 2025 рік».</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Обґрунтування розміру бюджетного призначення визначено відповідно до вищезазначеної ухвали Львівської міської ради.</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 xml:space="preserve">Проведення зазначених робіт є необхідним, оскільки </w:t>
      </w:r>
      <w:r w:rsidRPr="00C437A7">
        <w:rPr>
          <w:rFonts w:ascii="Times New Roman" w:eastAsia="Times New Roman" w:hAnsi="Times New Roman" w:cs="Times New Roman"/>
          <w:bCs/>
          <w:sz w:val="24"/>
          <w:szCs w:val="24"/>
          <w:lang w:eastAsia="uk-UA"/>
        </w:rPr>
        <w:t xml:space="preserve">існуючий стан тротуару не відповідає вимогам безпечного пересування пішоходів, у тому числі </w:t>
      </w:r>
      <w:proofErr w:type="spellStart"/>
      <w:r w:rsidRPr="00C437A7">
        <w:rPr>
          <w:rFonts w:ascii="Times New Roman" w:eastAsia="Times New Roman" w:hAnsi="Times New Roman" w:cs="Times New Roman"/>
          <w:bCs/>
          <w:sz w:val="24"/>
          <w:szCs w:val="24"/>
          <w:lang w:eastAsia="uk-UA"/>
        </w:rPr>
        <w:t>маломобільних</w:t>
      </w:r>
      <w:proofErr w:type="spellEnd"/>
      <w:r w:rsidRPr="00C437A7">
        <w:rPr>
          <w:rFonts w:ascii="Times New Roman" w:eastAsia="Times New Roman" w:hAnsi="Times New Roman" w:cs="Times New Roman"/>
          <w:bCs/>
          <w:sz w:val="24"/>
          <w:szCs w:val="24"/>
          <w:lang w:eastAsia="uk-UA"/>
        </w:rPr>
        <w:t xml:space="preserve"> груп населення, та може створювати загрозу життю і здоров’ю людей.</w:t>
      </w:r>
    </w:p>
    <w:p w:rsidR="003C2FCC" w:rsidRPr="003C2FCC" w:rsidRDefault="003C2FCC" w:rsidP="003C2FCC">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3C2FCC">
        <w:rPr>
          <w:rFonts w:ascii="Times New Roman" w:eastAsia="Times New Roman" w:hAnsi="Times New Roman" w:cs="Times New Roman"/>
          <w:b/>
          <w:bCs/>
          <w:sz w:val="24"/>
          <w:szCs w:val="24"/>
          <w:lang w:eastAsia="uk-UA"/>
        </w:rPr>
        <w:t>3. Обґрунтування технічних, якісних та кількісних характеристик предмета закупівлі</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Технічні, якісні та кількісні характеристики предмета закупівлі визначені відповідно до:</w:t>
      </w:r>
    </w:p>
    <w:p w:rsidR="003C2FCC" w:rsidRDefault="003C2FCC" w:rsidP="003C2F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наказу Міністерства регіонального розвитку, будівництва та житлово-комунального господарства України від 14.02.2012 № 54</w:t>
      </w:r>
    </w:p>
    <w:p w:rsidR="003C2FCC" w:rsidRPr="003C2FCC" w:rsidRDefault="003C2FCC" w:rsidP="003C2F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«Про затвердження Технічних правил ремонту і утримання міських вулиць і доріг»;</w:t>
      </w:r>
    </w:p>
    <w:p w:rsidR="003C2FCC" w:rsidRDefault="003C2FCC" w:rsidP="003C2FCC">
      <w:pPr>
        <w:spacing w:before="100" w:beforeAutospacing="1" w:after="100" w:afterAutospacing="1" w:line="240" w:lineRule="auto"/>
        <w:ind w:left="720"/>
        <w:jc w:val="both"/>
        <w:rPr>
          <w:rFonts w:ascii="Times New Roman" w:eastAsia="Times New Roman" w:hAnsi="Times New Roman" w:cs="Times New Roman"/>
          <w:sz w:val="24"/>
          <w:szCs w:val="24"/>
          <w:lang w:eastAsia="uk-UA"/>
        </w:rPr>
      </w:pPr>
    </w:p>
    <w:p w:rsidR="003C2FCC" w:rsidRDefault="003C2FCC" w:rsidP="003C2FCC">
      <w:pPr>
        <w:spacing w:before="100" w:beforeAutospacing="1" w:after="100" w:afterAutospacing="1" w:line="240" w:lineRule="auto"/>
        <w:ind w:left="720"/>
        <w:jc w:val="both"/>
        <w:rPr>
          <w:rFonts w:ascii="Times New Roman" w:eastAsia="Times New Roman" w:hAnsi="Times New Roman" w:cs="Times New Roman"/>
          <w:sz w:val="24"/>
          <w:szCs w:val="24"/>
          <w:lang w:eastAsia="uk-UA"/>
        </w:rPr>
      </w:pPr>
    </w:p>
    <w:p w:rsidR="003C2FCC" w:rsidRPr="003C2FCC" w:rsidRDefault="003C2FCC" w:rsidP="003C2F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державних стандартів, будівельних норм і правил у сфері безпеки дорожнього руху та охорони довкілля.</w:t>
      </w:r>
    </w:p>
    <w:p w:rsidR="003C2FCC" w:rsidRPr="00C437A7" w:rsidRDefault="003C2FCC" w:rsidP="00C437A7">
      <w:pPr>
        <w:spacing w:after="0" w:line="240" w:lineRule="auto"/>
        <w:jc w:val="both"/>
        <w:rPr>
          <w:rFonts w:ascii="Times New Roman" w:eastAsia="Times New Roman" w:hAnsi="Times New Roman" w:cs="Times New Roman"/>
          <w:bCs/>
          <w:sz w:val="24"/>
          <w:szCs w:val="24"/>
          <w:lang w:eastAsia="uk-UA"/>
        </w:rPr>
      </w:pPr>
      <w:r w:rsidRPr="003C2FCC">
        <w:rPr>
          <w:rFonts w:ascii="Times New Roman" w:eastAsia="Times New Roman" w:hAnsi="Times New Roman" w:cs="Times New Roman"/>
          <w:sz w:val="24"/>
          <w:szCs w:val="24"/>
          <w:lang w:eastAsia="uk-UA"/>
        </w:rPr>
        <w:t xml:space="preserve">Детальні технічні характеристики наведені у </w:t>
      </w:r>
      <w:r w:rsidRPr="00C437A7">
        <w:rPr>
          <w:rFonts w:ascii="Times New Roman" w:eastAsia="Times New Roman" w:hAnsi="Times New Roman" w:cs="Times New Roman"/>
          <w:bCs/>
          <w:sz w:val="24"/>
          <w:szCs w:val="24"/>
          <w:lang w:eastAsia="uk-UA"/>
        </w:rPr>
        <w:t xml:space="preserve">технічній специфікації предмета закупівлі </w:t>
      </w:r>
    </w:p>
    <w:p w:rsidR="003C2FCC" w:rsidRPr="003C2FCC" w:rsidRDefault="003C2FCC" w:rsidP="00C437A7">
      <w:pPr>
        <w:spacing w:after="0" w:line="240" w:lineRule="auto"/>
        <w:jc w:val="both"/>
        <w:rPr>
          <w:rFonts w:ascii="Times New Roman" w:eastAsia="Times New Roman" w:hAnsi="Times New Roman" w:cs="Times New Roman"/>
          <w:sz w:val="24"/>
          <w:szCs w:val="24"/>
          <w:lang w:eastAsia="uk-UA"/>
        </w:rPr>
      </w:pPr>
      <w:r w:rsidRPr="00C437A7">
        <w:rPr>
          <w:rFonts w:ascii="Times New Roman" w:eastAsia="Times New Roman" w:hAnsi="Times New Roman" w:cs="Times New Roman"/>
          <w:bCs/>
          <w:sz w:val="24"/>
          <w:szCs w:val="24"/>
          <w:lang w:eastAsia="uk-UA"/>
        </w:rPr>
        <w:t>(Додаток 1.1 до тендерної документації).</w:t>
      </w:r>
    </w:p>
    <w:p w:rsidR="003C2FCC" w:rsidRPr="003C2FCC" w:rsidRDefault="003C2FCC" w:rsidP="003C2F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sz w:val="24"/>
          <w:szCs w:val="24"/>
          <w:lang w:eastAsia="uk-UA"/>
        </w:rPr>
        <w:t xml:space="preserve">Розрахунок договірної ціни та кошторисної документації здійснюється відповідно до </w:t>
      </w:r>
      <w:r w:rsidRPr="00C437A7">
        <w:rPr>
          <w:rFonts w:ascii="Times New Roman" w:eastAsia="Times New Roman" w:hAnsi="Times New Roman" w:cs="Times New Roman"/>
          <w:bCs/>
          <w:sz w:val="24"/>
          <w:szCs w:val="24"/>
          <w:lang w:eastAsia="uk-UA"/>
        </w:rPr>
        <w:t>кошторисних норм України «Настанова з визначення вартості будівництва».</w:t>
      </w:r>
    </w:p>
    <w:p w:rsidR="003C2FCC" w:rsidRPr="003C2FCC" w:rsidRDefault="003C2FCC" w:rsidP="003C2FCC">
      <w:pPr>
        <w:spacing w:before="100" w:beforeAutospacing="1" w:after="100" w:afterAutospacing="1" w:line="240" w:lineRule="auto"/>
        <w:jc w:val="both"/>
        <w:outlineLvl w:val="3"/>
        <w:rPr>
          <w:rFonts w:ascii="Times New Roman" w:eastAsia="Times New Roman" w:hAnsi="Times New Roman" w:cs="Times New Roman"/>
          <w:b/>
          <w:bCs/>
          <w:sz w:val="24"/>
          <w:szCs w:val="24"/>
          <w:lang w:eastAsia="uk-UA"/>
        </w:rPr>
      </w:pPr>
      <w:r w:rsidRPr="003C2FCC">
        <w:rPr>
          <w:rFonts w:ascii="Times New Roman" w:eastAsia="Times New Roman" w:hAnsi="Times New Roman" w:cs="Times New Roman"/>
          <w:b/>
          <w:bCs/>
          <w:sz w:val="24"/>
          <w:szCs w:val="24"/>
          <w:lang w:eastAsia="uk-UA"/>
        </w:rPr>
        <w:t>4. Фінансування та строки виконання робіт</w:t>
      </w:r>
    </w:p>
    <w:p w:rsidR="003C2FCC" w:rsidRPr="003C2FCC" w:rsidRDefault="003C2FCC" w:rsidP="003C2FC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b/>
          <w:bCs/>
          <w:sz w:val="24"/>
          <w:szCs w:val="24"/>
          <w:lang w:eastAsia="uk-UA"/>
        </w:rPr>
        <w:t>Очікувана вартість предмета закупівлі:</w:t>
      </w:r>
      <w:r w:rsidRPr="003C2FCC">
        <w:rPr>
          <w:rFonts w:ascii="Times New Roman" w:eastAsia="Times New Roman" w:hAnsi="Times New Roman" w:cs="Times New Roman"/>
          <w:sz w:val="24"/>
          <w:szCs w:val="24"/>
          <w:lang w:eastAsia="uk-UA"/>
        </w:rPr>
        <w:t xml:space="preserve"> 2 755 000,00 грн.</w:t>
      </w:r>
    </w:p>
    <w:p w:rsidR="003C2FCC" w:rsidRPr="003C2FCC" w:rsidRDefault="003C2FCC" w:rsidP="003C2FC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b/>
          <w:bCs/>
          <w:sz w:val="24"/>
          <w:szCs w:val="24"/>
          <w:lang w:eastAsia="uk-UA"/>
        </w:rPr>
        <w:t>Джерело фінансування:</w:t>
      </w:r>
      <w:r w:rsidRPr="003C2FCC">
        <w:rPr>
          <w:rFonts w:ascii="Times New Roman" w:eastAsia="Times New Roman" w:hAnsi="Times New Roman" w:cs="Times New Roman"/>
          <w:sz w:val="24"/>
          <w:szCs w:val="24"/>
          <w:lang w:eastAsia="uk-UA"/>
        </w:rPr>
        <w:t xml:space="preserve"> кошти загального фонду бюджету Львівської міської територіальної громади (КПКВК МБ «Загальний фонд»).</w:t>
      </w:r>
    </w:p>
    <w:p w:rsidR="003C2FCC" w:rsidRPr="003C2FCC" w:rsidRDefault="003C2FCC" w:rsidP="003C2FC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C2FCC">
        <w:rPr>
          <w:rFonts w:ascii="Times New Roman" w:eastAsia="Times New Roman" w:hAnsi="Times New Roman" w:cs="Times New Roman"/>
          <w:b/>
          <w:bCs/>
          <w:sz w:val="24"/>
          <w:szCs w:val="24"/>
          <w:lang w:eastAsia="uk-UA"/>
        </w:rPr>
        <w:t>Строк надання послуг:</w:t>
      </w:r>
      <w:r w:rsidRPr="003C2FCC">
        <w:rPr>
          <w:rFonts w:ascii="Times New Roman" w:eastAsia="Times New Roman" w:hAnsi="Times New Roman" w:cs="Times New Roman"/>
          <w:sz w:val="24"/>
          <w:szCs w:val="24"/>
          <w:lang w:eastAsia="uk-UA"/>
        </w:rPr>
        <w:t xml:space="preserve"> до 31.12.2025 року.</w:t>
      </w:r>
    </w:p>
    <w:p w:rsidR="00F72A3E" w:rsidRPr="00F326D2" w:rsidRDefault="00F72A3E" w:rsidP="00F326D2">
      <w:pPr>
        <w:ind w:right="143"/>
        <w:rPr>
          <w:rFonts w:ascii="Arial" w:hAnsi="Arial" w:cs="Arial"/>
        </w:rPr>
      </w:pPr>
    </w:p>
    <w:p w:rsidR="00F72A3E" w:rsidRPr="00F326D2" w:rsidRDefault="00F72A3E" w:rsidP="00F326D2">
      <w:pPr>
        <w:ind w:right="143"/>
        <w:rPr>
          <w:rFonts w:ascii="Arial" w:hAnsi="Arial" w:cs="Arial"/>
        </w:rPr>
      </w:pPr>
      <w:r w:rsidRPr="00F326D2">
        <w:rPr>
          <w:rFonts w:ascii="Arial" w:hAnsi="Arial" w:cs="Arial"/>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4219B4"/>
    <w:multiLevelType w:val="multilevel"/>
    <w:tmpl w:val="AAA4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66CC61E9"/>
    <w:multiLevelType w:val="multilevel"/>
    <w:tmpl w:val="EC92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F37455"/>
    <w:multiLevelType w:val="multilevel"/>
    <w:tmpl w:val="85DA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55C7"/>
    <w:rsid w:val="0007124E"/>
    <w:rsid w:val="00074A1E"/>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41FC5"/>
    <w:rsid w:val="003711CD"/>
    <w:rsid w:val="003814CD"/>
    <w:rsid w:val="0039707A"/>
    <w:rsid w:val="003A0F0D"/>
    <w:rsid w:val="003B02A3"/>
    <w:rsid w:val="003B12AD"/>
    <w:rsid w:val="003B2B51"/>
    <w:rsid w:val="003C2FCC"/>
    <w:rsid w:val="004009D1"/>
    <w:rsid w:val="00400F18"/>
    <w:rsid w:val="0044461E"/>
    <w:rsid w:val="004759D6"/>
    <w:rsid w:val="004C028B"/>
    <w:rsid w:val="004C1A46"/>
    <w:rsid w:val="004D3C37"/>
    <w:rsid w:val="004E113C"/>
    <w:rsid w:val="004F19B5"/>
    <w:rsid w:val="00502BAB"/>
    <w:rsid w:val="00550218"/>
    <w:rsid w:val="005802FA"/>
    <w:rsid w:val="00595042"/>
    <w:rsid w:val="005A257D"/>
    <w:rsid w:val="005A6DAA"/>
    <w:rsid w:val="005B108E"/>
    <w:rsid w:val="005B4C61"/>
    <w:rsid w:val="005C485D"/>
    <w:rsid w:val="005E3AF0"/>
    <w:rsid w:val="005E3C2C"/>
    <w:rsid w:val="005F0C99"/>
    <w:rsid w:val="005F4261"/>
    <w:rsid w:val="005F7C0C"/>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312D"/>
    <w:rsid w:val="009767D5"/>
    <w:rsid w:val="009813E0"/>
    <w:rsid w:val="009C2A80"/>
    <w:rsid w:val="009D2780"/>
    <w:rsid w:val="00A07CED"/>
    <w:rsid w:val="00A25D6B"/>
    <w:rsid w:val="00A34080"/>
    <w:rsid w:val="00A55574"/>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437A7"/>
    <w:rsid w:val="00C57B30"/>
    <w:rsid w:val="00C90960"/>
    <w:rsid w:val="00CC09BC"/>
    <w:rsid w:val="00CC121E"/>
    <w:rsid w:val="00CC73D8"/>
    <w:rsid w:val="00D01D1A"/>
    <w:rsid w:val="00D07FDF"/>
    <w:rsid w:val="00D2705D"/>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B15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3C2FC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3C2FCC"/>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3C2FCC"/>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3C2FCC"/>
    <w:rPr>
      <w:rFonts w:ascii="Times New Roman" w:eastAsia="Times New Roman" w:hAnsi="Times New Roman" w:cs="Times New Roman"/>
      <w:b/>
      <w:bCs/>
      <w:sz w:val="24"/>
      <w:szCs w:val="24"/>
      <w:lang w:eastAsia="uk-UA"/>
    </w:rPr>
  </w:style>
  <w:style w:type="character" w:styleId="a8">
    <w:name w:val="Strong"/>
    <w:basedOn w:val="a0"/>
    <w:uiPriority w:val="22"/>
    <w:qFormat/>
    <w:rsid w:val="003C2F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40245625">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2071</Words>
  <Characters>1181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2025-10-09T10:17:00Z</dcterms:created>
  <dcterms:modified xsi:type="dcterms:W3CDTF">2025-10-09T10:23:00Z</dcterms:modified>
</cp:coreProperties>
</file>