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C9" w:rsidRPr="00792BC9" w:rsidRDefault="00792BC9" w:rsidP="00792BC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Повідомлення ПП «ЗОЛОТА СКІФІЯ»</w:t>
      </w:r>
    </w:p>
    <w:p w:rsidR="00792BC9" w:rsidRPr="00792BC9" w:rsidRDefault="00792BC9" w:rsidP="00792BC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Про клопотання щодо отримання дозволу на викиди забруднюючих речовин в</w:t>
      </w:r>
    </w:p>
    <w:p w:rsidR="00792BC9" w:rsidRPr="00792BC9" w:rsidRDefault="00792BC9" w:rsidP="00792BC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атмосферне повітря.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1. Повне найменування суб’єкта господарювання: Приватне Підприємство «ЗОЛОТА СКІФІЯ»;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Скорочене найменування суб’єкта господарювання: ПП «ЗОЛОТА СКІФІЯ»;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2. Ідентифікаційний код юридичної особи в ЄДРПОУ: 32052495;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 xml:space="preserve">3. Місцезнаходження суб’єкта господарювання: 79034, Львівська обл., м. Львів, вул. Тернопільська, 15Б, </w:t>
      </w:r>
      <w:proofErr w:type="spellStart"/>
      <w:r w:rsidRPr="00792BC9">
        <w:rPr>
          <w:rFonts w:ascii="Arial" w:hAnsi="Arial" w:cs="Arial"/>
          <w:sz w:val="24"/>
          <w:szCs w:val="24"/>
        </w:rPr>
        <w:t>кв</w:t>
      </w:r>
      <w:proofErr w:type="spellEnd"/>
      <w:r w:rsidRPr="00792BC9">
        <w:rPr>
          <w:rFonts w:ascii="Arial" w:hAnsi="Arial" w:cs="Arial"/>
          <w:sz w:val="24"/>
          <w:szCs w:val="24"/>
        </w:rPr>
        <w:t>. 3;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Контактний номер телефону: (063) 758-41-17;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Електронна пошта: gladunnysp@gmail.com;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4. Місцезнаходження об’єкта/промислового майданчика: 79019, Львівська обл., Львівський р-н, Львівська ТГ, м. Львів, вул. Під Дубом, 7Б;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5. Мета отримання дозволу на викиди: Отримання дозволу на викиди для діючого об’єкту;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6. Відомості про наявність висновку з оцінки впливу на довкілля: Виробнича діяльність, яку здійснює ПП «ЗОЛОТА СКІФІЯ» не підлягає оцінці впливу на довкілля та прямо не передбачена вимогами ч. 2 та ч. 3 ст. 3 Закону України «Про оцінку впливу на довкілля»;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 xml:space="preserve">7. Загальний опис об’єкта (опис виробництв та технологічного устаткування): ПП «ЗОЛОТА СКІФІЯ» здійснює діяльність, пов’язану з діяльністю ресторанів та наданням послуг мобільного харчування. (КВЕД: 56.10 Діяльність ресторанів, надання послуг мобільного харчування). Джерелом викиду на </w:t>
      </w:r>
      <w:proofErr w:type="spellStart"/>
      <w:r w:rsidRPr="00792BC9">
        <w:rPr>
          <w:rFonts w:ascii="Arial" w:hAnsi="Arial" w:cs="Arial"/>
          <w:sz w:val="24"/>
          <w:szCs w:val="24"/>
        </w:rPr>
        <w:t>проммайданчику</w:t>
      </w:r>
      <w:proofErr w:type="spellEnd"/>
      <w:r w:rsidRPr="00792BC9">
        <w:rPr>
          <w:rFonts w:ascii="Arial" w:hAnsi="Arial" w:cs="Arial"/>
          <w:sz w:val="24"/>
          <w:szCs w:val="24"/>
        </w:rPr>
        <w:t xml:space="preserve"> є термічне обладнання на кухні;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8. Відомості щодо видів та обсягів викидів: Акролеїн – 0,000814 т/рік;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 xml:space="preserve">9. Заходи щодо впровадження найкращих існуючих технологій виробництва, що виконані або/та які потребують виконання: </w:t>
      </w:r>
      <w:proofErr w:type="spellStart"/>
      <w:r w:rsidRPr="00792BC9">
        <w:rPr>
          <w:rFonts w:ascii="Arial" w:hAnsi="Arial" w:cs="Arial"/>
          <w:sz w:val="24"/>
          <w:szCs w:val="24"/>
        </w:rPr>
        <w:t>Проммайданчик</w:t>
      </w:r>
      <w:proofErr w:type="spellEnd"/>
      <w:r w:rsidRPr="00792BC9">
        <w:rPr>
          <w:rFonts w:ascii="Arial" w:hAnsi="Arial" w:cs="Arial"/>
          <w:sz w:val="24"/>
          <w:szCs w:val="24"/>
        </w:rPr>
        <w:t xml:space="preserve"> відноситься до третьої групи об’єктів за ступенем впливу на забруднення атмосферного повітря. </w:t>
      </w:r>
      <w:proofErr w:type="spellStart"/>
      <w:r w:rsidRPr="00792BC9">
        <w:rPr>
          <w:rFonts w:ascii="Arial" w:hAnsi="Arial" w:cs="Arial"/>
          <w:sz w:val="24"/>
          <w:szCs w:val="24"/>
        </w:rPr>
        <w:t>Проммайданчик</w:t>
      </w:r>
      <w:proofErr w:type="spellEnd"/>
      <w:r w:rsidRPr="00792BC9">
        <w:rPr>
          <w:rFonts w:ascii="Arial" w:hAnsi="Arial" w:cs="Arial"/>
          <w:sz w:val="24"/>
          <w:szCs w:val="24"/>
        </w:rPr>
        <w:t xml:space="preserve"> не має виробництв або технологічного устаткування, на яких повинно впроваджуватися найкращі доступні технології та методи керування. Впровадження заходів щодо впровадження найкращих існуючих технологій виробництва, що виконані або/та які потребують виконання не передбачено;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10. Перелік заходів щодо скорочення викидів: Не передбачено;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11. Дотримання виконання природоохоронних заходів щодо скорочення викидів: Не передбачено;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12. Відповідність пропозицій щодо дозволених обсягів викидів законодавству: Для визначення рівня забруднення атмосферного повітря в районі розташування виробничого майданчику ПП «ЗОЛОТА СКІФІЯ» було проведено розрахунок розсіювання забруднюючих речовин від викидів стаціонарних джерел підприємства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та відповідають вимогам чинного законодавства;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 xml:space="preserve">13. Адреса 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 Львівська обласна державна адміністрація (Департамент екології та природних ресурсів Львівської обласної державної </w:t>
      </w:r>
      <w:r w:rsidRPr="00792BC9">
        <w:rPr>
          <w:rFonts w:ascii="Arial" w:hAnsi="Arial" w:cs="Arial"/>
          <w:sz w:val="24"/>
          <w:szCs w:val="24"/>
        </w:rPr>
        <w:lastRenderedPageBreak/>
        <w:t xml:space="preserve">адміністрації) 79000, Львівська </w:t>
      </w:r>
      <w:proofErr w:type="spellStart"/>
      <w:r w:rsidRPr="00792BC9">
        <w:rPr>
          <w:rFonts w:ascii="Arial" w:hAnsi="Arial" w:cs="Arial"/>
          <w:sz w:val="24"/>
          <w:szCs w:val="24"/>
        </w:rPr>
        <w:t>обл</w:t>
      </w:r>
      <w:proofErr w:type="spellEnd"/>
      <w:r w:rsidRPr="00792BC9">
        <w:rPr>
          <w:rFonts w:ascii="Arial" w:hAnsi="Arial" w:cs="Arial"/>
          <w:sz w:val="24"/>
          <w:szCs w:val="24"/>
        </w:rPr>
        <w:t xml:space="preserve">, м. Львів, вул. Винниченка, 18; (79026, Львівська </w:t>
      </w:r>
      <w:proofErr w:type="spellStart"/>
      <w:r w:rsidRPr="00792BC9">
        <w:rPr>
          <w:rFonts w:ascii="Arial" w:hAnsi="Arial" w:cs="Arial"/>
          <w:sz w:val="24"/>
          <w:szCs w:val="24"/>
        </w:rPr>
        <w:t>обл</w:t>
      </w:r>
      <w:proofErr w:type="spellEnd"/>
      <w:r w:rsidRPr="00792BC9">
        <w:rPr>
          <w:rFonts w:ascii="Arial" w:hAnsi="Arial" w:cs="Arial"/>
          <w:sz w:val="24"/>
          <w:szCs w:val="24"/>
        </w:rPr>
        <w:t xml:space="preserve">, м. Львів, вул. </w:t>
      </w:r>
      <w:proofErr w:type="spellStart"/>
      <w:r w:rsidRPr="00792BC9">
        <w:rPr>
          <w:rFonts w:ascii="Arial" w:hAnsi="Arial" w:cs="Arial"/>
          <w:sz w:val="24"/>
          <w:szCs w:val="24"/>
        </w:rPr>
        <w:t>Стрийська</w:t>
      </w:r>
      <w:proofErr w:type="spellEnd"/>
      <w:r w:rsidRPr="00792BC9">
        <w:rPr>
          <w:rFonts w:ascii="Arial" w:hAnsi="Arial" w:cs="Arial"/>
          <w:sz w:val="24"/>
          <w:szCs w:val="24"/>
        </w:rPr>
        <w:t>, 98), електронна пошта: envir@loda.gov.ua, телефон: 0322 387 383.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2BC9">
        <w:rPr>
          <w:rFonts w:ascii="Arial" w:hAnsi="Arial" w:cs="Arial"/>
          <w:sz w:val="24"/>
          <w:szCs w:val="24"/>
        </w:rPr>
        <w:t>14. Строки подання зауважень та пропозицій: Пропозиції та рекомендації просимо надсилати протягом 30 днів з дня опублікування.</w:t>
      </w:r>
    </w:p>
    <w:p w:rsidR="00792BC9" w:rsidRPr="00792BC9" w:rsidRDefault="00792BC9" w:rsidP="00792BC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1191" w:rsidRDefault="007C1191">
      <w:bookmarkStart w:id="0" w:name="_GoBack"/>
      <w:bookmarkEnd w:id="0"/>
    </w:p>
    <w:sectPr w:rsidR="007C1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69"/>
    <w:rsid w:val="00792BC9"/>
    <w:rsid w:val="007C1191"/>
    <w:rsid w:val="00C3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04095-EBC5-44AB-ADDA-914C21B7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2212</Words>
  <Characters>1262</Characters>
  <Application>Microsoft Office Word</Application>
  <DocSecurity>0</DocSecurity>
  <Lines>10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2025-10-13T13:03:00Z</dcterms:created>
  <dcterms:modified xsi:type="dcterms:W3CDTF">2025-10-13T13:06:00Z</dcterms:modified>
</cp:coreProperties>
</file>