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CF072" w14:textId="09B79E0F" w:rsidR="0068736F" w:rsidRDefault="00297427" w:rsidP="0068736F">
      <w:pPr>
        <w:spacing w:after="0" w:line="240" w:lineRule="auto"/>
        <w:ind w:left="-567" w:right="-284"/>
        <w:jc w:val="center"/>
        <w:rPr>
          <w:sz w:val="20"/>
          <w:szCs w:val="20"/>
        </w:rPr>
      </w:pPr>
      <w:r>
        <w:rPr>
          <w:sz w:val="20"/>
          <w:szCs w:val="20"/>
        </w:rPr>
        <w:fldChar w:fldCharType="begin"/>
      </w:r>
      <w:r>
        <w:rPr>
          <w:sz w:val="20"/>
          <w:szCs w:val="20"/>
        </w:rPr>
        <w:instrText xml:space="preserve"> HYPERLINK "</w:instrText>
      </w:r>
      <w:r w:rsidRPr="00297427">
        <w:rPr>
          <w:sz w:val="20"/>
          <w:szCs w:val="20"/>
        </w:rPr>
        <w:instrText>https://prozorro.gov.ua/uk/tender/UA-2025-10-13-016018-a</w:instrText>
      </w:r>
      <w:r>
        <w:rPr>
          <w:sz w:val="20"/>
          <w:szCs w:val="20"/>
        </w:rPr>
        <w:instrText xml:space="preserve">" </w:instrText>
      </w:r>
      <w:r>
        <w:rPr>
          <w:sz w:val="20"/>
          <w:szCs w:val="20"/>
        </w:rPr>
        <w:fldChar w:fldCharType="separate"/>
      </w:r>
      <w:r w:rsidRPr="00345FEF">
        <w:rPr>
          <w:rStyle w:val="a3"/>
          <w:sz w:val="20"/>
          <w:szCs w:val="20"/>
        </w:rPr>
        <w:t>https://prozorro.gov.ua/uk/tender/UA-2025-10-13-016018-a</w:t>
      </w:r>
      <w:r>
        <w:rPr>
          <w:sz w:val="20"/>
          <w:szCs w:val="20"/>
        </w:rPr>
        <w:fldChar w:fldCharType="end"/>
      </w:r>
    </w:p>
    <w:p w14:paraId="42B963C5" w14:textId="77777777" w:rsidR="00297427" w:rsidRPr="0068736F" w:rsidRDefault="00297427" w:rsidP="0068736F">
      <w:pPr>
        <w:spacing w:after="0" w:line="240" w:lineRule="auto"/>
        <w:ind w:left="-567" w:right="-284"/>
        <w:jc w:val="center"/>
        <w:rPr>
          <w:rFonts w:ascii="Times New Roman" w:hAnsi="Times New Roman"/>
          <w:b/>
          <w:i/>
          <w:sz w:val="20"/>
          <w:szCs w:val="20"/>
        </w:rPr>
      </w:pPr>
    </w:p>
    <w:p w14:paraId="094BFD6C" w14:textId="77777777" w:rsidR="0068736F" w:rsidRDefault="0068736F" w:rsidP="0068736F">
      <w:pPr>
        <w:spacing w:after="0" w:line="240" w:lineRule="auto"/>
        <w:ind w:left="-567" w:right="-284"/>
        <w:jc w:val="both"/>
        <w:rPr>
          <w:rFonts w:ascii="Times New Roman" w:hAnsi="Times New Roman"/>
          <w:b/>
          <w:i/>
          <w:sz w:val="20"/>
          <w:szCs w:val="20"/>
        </w:rPr>
      </w:pPr>
    </w:p>
    <w:p w14:paraId="75750CBD" w14:textId="082DD7DD" w:rsidR="00B33343" w:rsidRPr="0068736F" w:rsidRDefault="00B33343" w:rsidP="0068736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297427" w:rsidRPr="00297427">
        <w:rPr>
          <w:rFonts w:ascii="Times New Roman" w:hAnsi="Times New Roman" w:cs="Times New Roman"/>
          <w:b/>
          <w:sz w:val="20"/>
          <w:szCs w:val="20"/>
        </w:rPr>
        <w:t xml:space="preserve">ДК 021:2015 (CPV) Хлібопродукти, свіжовипечені хлібобулочні та кондитерські вироби (15810000-9) (хліб </w:t>
      </w:r>
      <w:proofErr w:type="spellStart"/>
      <w:r w:rsidR="00297427" w:rsidRPr="00297427">
        <w:rPr>
          <w:rFonts w:ascii="Times New Roman" w:hAnsi="Times New Roman" w:cs="Times New Roman"/>
          <w:b/>
          <w:sz w:val="20"/>
          <w:szCs w:val="20"/>
        </w:rPr>
        <w:t>цільнозерновий</w:t>
      </w:r>
      <w:proofErr w:type="spellEnd"/>
      <w:r w:rsidR="00297427" w:rsidRPr="00297427">
        <w:rPr>
          <w:rFonts w:ascii="Times New Roman" w:hAnsi="Times New Roman" w:cs="Times New Roman"/>
          <w:b/>
          <w:sz w:val="20"/>
          <w:szCs w:val="20"/>
        </w:rPr>
        <w:t xml:space="preserve"> пшеничний, булочка </w:t>
      </w:r>
      <w:proofErr w:type="spellStart"/>
      <w:r w:rsidR="00297427" w:rsidRPr="00297427">
        <w:rPr>
          <w:rFonts w:ascii="Times New Roman" w:hAnsi="Times New Roman" w:cs="Times New Roman"/>
          <w:b/>
          <w:sz w:val="20"/>
          <w:szCs w:val="20"/>
        </w:rPr>
        <w:t>цільнозернова</w:t>
      </w:r>
      <w:proofErr w:type="spellEnd"/>
      <w:r w:rsidR="00297427" w:rsidRPr="00297427">
        <w:rPr>
          <w:rFonts w:ascii="Times New Roman" w:hAnsi="Times New Roman" w:cs="Times New Roman"/>
          <w:b/>
          <w:sz w:val="20"/>
          <w:szCs w:val="20"/>
        </w:rPr>
        <w:t xml:space="preserve"> пшенична 0.040г)</w:t>
      </w:r>
      <w:r w:rsidR="00E24CBD"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8736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5B0446E0"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297427">
        <w:rPr>
          <w:rFonts w:ascii="Times New Roman" w:hAnsi="Times New Roman" w:cs="Times New Roman"/>
          <w:sz w:val="20"/>
          <w:szCs w:val="20"/>
        </w:rPr>
        <w:t>53</w:t>
      </w:r>
      <w:r w:rsidR="0068736F" w:rsidRPr="0068736F">
        <w:rPr>
          <w:rFonts w:ascii="Times New Roman" w:hAnsi="Times New Roman" w:cs="Times New Roman"/>
          <w:sz w:val="20"/>
          <w:szCs w:val="20"/>
        </w:rPr>
        <w:t xml:space="preserve"> 250,00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3C93252F"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C030AF" w:rsidRPr="00C030AF">
        <w:rPr>
          <w:rFonts w:ascii="Times New Roman" w:hAnsi="Times New Roman" w:cs="Times New Roman"/>
          <w:sz w:val="20"/>
          <w:szCs w:val="20"/>
        </w:rPr>
        <w:t>№4-2301-57270 від 13.10.2025</w:t>
      </w:r>
      <w:bookmarkStart w:id="0" w:name="_GoBack"/>
      <w:bookmarkEnd w:id="0"/>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D7F49"/>
    <w:rsid w:val="0026611A"/>
    <w:rsid w:val="00297427"/>
    <w:rsid w:val="00301BC7"/>
    <w:rsid w:val="00305EE4"/>
    <w:rsid w:val="00377E08"/>
    <w:rsid w:val="003A5FEF"/>
    <w:rsid w:val="003D3B1D"/>
    <w:rsid w:val="00424241"/>
    <w:rsid w:val="004B3B8A"/>
    <w:rsid w:val="004E489E"/>
    <w:rsid w:val="00556ABA"/>
    <w:rsid w:val="00586941"/>
    <w:rsid w:val="00590E66"/>
    <w:rsid w:val="00593474"/>
    <w:rsid w:val="005E523E"/>
    <w:rsid w:val="005F0304"/>
    <w:rsid w:val="00640A01"/>
    <w:rsid w:val="00683DDC"/>
    <w:rsid w:val="0068736F"/>
    <w:rsid w:val="006A2D19"/>
    <w:rsid w:val="006B1DA6"/>
    <w:rsid w:val="00731BA0"/>
    <w:rsid w:val="007324D4"/>
    <w:rsid w:val="007502A5"/>
    <w:rsid w:val="007732E7"/>
    <w:rsid w:val="007A50F1"/>
    <w:rsid w:val="00825693"/>
    <w:rsid w:val="008B2DAB"/>
    <w:rsid w:val="00946CE0"/>
    <w:rsid w:val="0097092C"/>
    <w:rsid w:val="00980B9F"/>
    <w:rsid w:val="009C1FAD"/>
    <w:rsid w:val="009C29DA"/>
    <w:rsid w:val="009D71A0"/>
    <w:rsid w:val="009F4FD2"/>
    <w:rsid w:val="00A2557F"/>
    <w:rsid w:val="00A81052"/>
    <w:rsid w:val="00AB0DFA"/>
    <w:rsid w:val="00AE0716"/>
    <w:rsid w:val="00AF5A8F"/>
    <w:rsid w:val="00B01F7C"/>
    <w:rsid w:val="00B16C66"/>
    <w:rsid w:val="00B33343"/>
    <w:rsid w:val="00B6216D"/>
    <w:rsid w:val="00B82126"/>
    <w:rsid w:val="00B8595A"/>
    <w:rsid w:val="00BF6BFF"/>
    <w:rsid w:val="00C030AF"/>
    <w:rsid w:val="00C07553"/>
    <w:rsid w:val="00C71BE4"/>
    <w:rsid w:val="00C863AE"/>
    <w:rsid w:val="00CA42A4"/>
    <w:rsid w:val="00CB29B7"/>
    <w:rsid w:val="00D15CC3"/>
    <w:rsid w:val="00D84356"/>
    <w:rsid w:val="00E24CBD"/>
    <w:rsid w:val="00E72ECD"/>
    <w:rsid w:val="00EE1700"/>
    <w:rsid w:val="00F074E8"/>
    <w:rsid w:val="00F5513C"/>
    <w:rsid w:val="00F62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elements/1.1/"/>
    <ds:schemaRef ds:uri="http://schemas.microsoft.com/office/2006/documentManagement/types"/>
    <ds:schemaRef ds:uri="21a3cdd7-b7f5-4e00-b9e7-681cfd136eac"/>
    <ds:schemaRef ds:uri="http://schemas.microsoft.com/office/infopath/2007/PartnerControls"/>
    <ds:schemaRef ds:uri="http://www.w3.org/XML/1998/namespace"/>
    <ds:schemaRef ds:uri="http://purl.org/dc/dcmitype/"/>
    <ds:schemaRef ds:uri="c8c76e99-bfbc-4ac6-b8a2-12a48c184727"/>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655A8E9A-0E58-4D18-B16E-FC8DFF47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4112</Words>
  <Characters>2345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2025-10-13T20:33:00Z</dcterms:created>
  <dcterms:modified xsi:type="dcterms:W3CDTF">2025-10-13T20:38:00Z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