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96928" w14:textId="68DA06AE" w:rsidR="00587F89" w:rsidRDefault="00587F89" w:rsidP="00DD308E">
      <w:pPr>
        <w:suppressAutoHyphens/>
        <w:spacing w:after="0" w:line="240" w:lineRule="auto"/>
        <w:ind w:firstLine="708"/>
        <w:jc w:val="center"/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  <w:t>Перелік документів</w:t>
      </w:r>
    </w:p>
    <w:p w14:paraId="3B05D290" w14:textId="77777777" w:rsidR="00DD308E" w:rsidRDefault="00DD308E" w:rsidP="00DD308E">
      <w:pPr>
        <w:suppressAutoHyphens/>
        <w:spacing w:after="0" w:line="240" w:lineRule="auto"/>
        <w:ind w:firstLine="708"/>
        <w:jc w:val="center"/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</w:pPr>
    </w:p>
    <w:p w14:paraId="2CD3C3B4" w14:textId="35934611" w:rsidR="00587F89" w:rsidRDefault="00DD308E" w:rsidP="00DD308E">
      <w:pPr>
        <w:suppressAutoHyphens/>
        <w:spacing w:after="0" w:line="240" w:lineRule="auto"/>
        <w:ind w:firstLine="708"/>
        <w:jc w:val="center"/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  <w:t>д</w:t>
      </w:r>
      <w:r w:rsidR="00587F89"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  <w:t>ля отримання в</w:t>
      </w:r>
      <w:r w:rsidR="00587F89" w:rsidRPr="00587F89"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  <w:t>аучер</w:t>
      </w:r>
      <w:r w:rsidR="00587F89"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  <w:t>а</w:t>
      </w:r>
      <w:r w:rsidR="00587F89" w:rsidRPr="00587F89"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  <w:t xml:space="preserve"> на відшкодування витрат за дії, пов’язані з охороною прав на об’єкти інтелектуальної власності</w:t>
      </w:r>
    </w:p>
    <w:p w14:paraId="6896058B" w14:textId="7BAEA547" w:rsidR="00587F89" w:rsidRPr="00DD308E" w:rsidRDefault="00DD308E" w:rsidP="00DD308E">
      <w:pPr>
        <w:suppressAutoHyphens/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sz w:val="20"/>
          <w:szCs w:val="20"/>
          <w:lang w:eastAsia="ar-SA"/>
          <w14:ligatures w14:val="none"/>
        </w:rPr>
      </w:pPr>
      <w:bookmarkStart w:id="0" w:name="_Hlk211868216"/>
      <w:r w:rsidRPr="00DD308E">
        <w:rPr>
          <w:rFonts w:ascii="Arial" w:eastAsia="Times New Roman" w:hAnsi="Arial" w:cs="Arial"/>
          <w:i/>
          <w:iCs/>
          <w:kern w:val="0"/>
          <w:sz w:val="20"/>
          <w:szCs w:val="20"/>
          <w:lang w:eastAsia="ar-SA"/>
          <w14:ligatures w14:val="none"/>
        </w:rPr>
        <w:t>(</w:t>
      </w:r>
      <w:r w:rsidR="00587F89" w:rsidRPr="00587F89">
        <w:rPr>
          <w:rFonts w:ascii="Arial" w:eastAsia="Times New Roman" w:hAnsi="Arial" w:cs="Arial"/>
          <w:i/>
          <w:iCs/>
          <w:kern w:val="0"/>
          <w:sz w:val="20"/>
          <w:szCs w:val="20"/>
          <w:lang w:eastAsia="ar-SA"/>
          <w14:ligatures w14:val="none"/>
        </w:rPr>
        <w:t xml:space="preserve">відшкодування зборів за дії, пов’язані з охороною прав на </w:t>
      </w:r>
      <w:bookmarkEnd w:id="0"/>
      <w:r w:rsidR="00587F89" w:rsidRPr="00587F89">
        <w:rPr>
          <w:rFonts w:ascii="Arial" w:eastAsia="Times New Roman" w:hAnsi="Arial" w:cs="Arial"/>
          <w:i/>
          <w:iCs/>
          <w:kern w:val="0"/>
          <w:sz w:val="20"/>
          <w:szCs w:val="20"/>
          <w:lang w:eastAsia="ar-SA"/>
          <w14:ligatures w14:val="none"/>
        </w:rPr>
        <w:t>торговельні марки (не більше однієї торговельної марки від одного заявника), відшкодування зборів за дії, пов’язані з охороною прав на корисні моделі, відшкодування зборів за дії, пов’язані з охороною прав на винаходи, відшкодування зборів за дії, пов’язані з охороною прав на промислові зразки</w:t>
      </w:r>
      <w:r w:rsidRPr="00DD308E">
        <w:rPr>
          <w:rFonts w:ascii="Arial" w:eastAsia="Times New Roman" w:hAnsi="Arial" w:cs="Arial"/>
          <w:i/>
          <w:iCs/>
          <w:kern w:val="0"/>
          <w:sz w:val="20"/>
          <w:szCs w:val="20"/>
          <w:lang w:eastAsia="ar-SA"/>
          <w14:ligatures w14:val="none"/>
        </w:rPr>
        <w:t>)</w:t>
      </w:r>
    </w:p>
    <w:p w14:paraId="12C41F79" w14:textId="77777777" w:rsidR="00587F89" w:rsidRDefault="00587F89" w:rsidP="00587F89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</w:pPr>
    </w:p>
    <w:p w14:paraId="197382F3" w14:textId="120F1969" w:rsidR="00587F89" w:rsidRPr="00DD308E" w:rsidRDefault="00587F89" w:rsidP="00587F89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kern w:val="0"/>
          <w:sz w:val="26"/>
          <w:szCs w:val="26"/>
          <w:lang w:eastAsia="ar-SA"/>
          <w14:ligatures w14:val="none"/>
        </w:rPr>
      </w:pPr>
      <w:r w:rsidRPr="00DD308E">
        <w:rPr>
          <w:rFonts w:ascii="Arial" w:eastAsia="Times New Roman" w:hAnsi="Arial" w:cs="Arial"/>
          <w:b/>
          <w:bCs/>
          <w:kern w:val="0"/>
          <w:sz w:val="26"/>
          <w:szCs w:val="26"/>
          <w:lang w:eastAsia="ar-SA"/>
          <w14:ligatures w14:val="none"/>
        </w:rPr>
        <w:t>Р</w:t>
      </w:r>
      <w:r w:rsidRPr="00587F89">
        <w:rPr>
          <w:rFonts w:ascii="Arial" w:eastAsia="Times New Roman" w:hAnsi="Arial" w:cs="Arial"/>
          <w:b/>
          <w:bCs/>
          <w:kern w:val="0"/>
          <w:sz w:val="26"/>
          <w:szCs w:val="26"/>
          <w:lang w:eastAsia="ar-SA"/>
          <w14:ligatures w14:val="none"/>
        </w:rPr>
        <w:t>озмір</w:t>
      </w:r>
      <w:r w:rsidRPr="00DD308E">
        <w:rPr>
          <w:rFonts w:ascii="Arial" w:eastAsia="Times New Roman" w:hAnsi="Arial" w:cs="Arial"/>
          <w:b/>
          <w:bCs/>
          <w:kern w:val="0"/>
          <w:sz w:val="26"/>
          <w:szCs w:val="26"/>
          <w:lang w:eastAsia="ar-SA"/>
          <w14:ligatures w14:val="none"/>
        </w:rPr>
        <w:t xml:space="preserve"> ваучера </w:t>
      </w:r>
      <w:r w:rsidRPr="00587F89">
        <w:rPr>
          <w:rFonts w:ascii="Arial" w:eastAsia="Times New Roman" w:hAnsi="Arial" w:cs="Arial"/>
          <w:b/>
          <w:bCs/>
          <w:kern w:val="0"/>
          <w:sz w:val="26"/>
          <w:szCs w:val="26"/>
          <w:lang w:eastAsia="ar-SA"/>
          <w14:ligatures w14:val="none"/>
        </w:rPr>
        <w:t xml:space="preserve"> 40 % (ветеранам  100%) вартості таких витрат, але не більше 30 тис. грн. </w:t>
      </w:r>
    </w:p>
    <w:p w14:paraId="25F8084F" w14:textId="77777777" w:rsidR="00587F89" w:rsidRPr="00587F89" w:rsidRDefault="00587F89" w:rsidP="00587F89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</w:pPr>
    </w:p>
    <w:p w14:paraId="7F7365C3" w14:textId="66580B3C" w:rsidR="00587F89" w:rsidRPr="00587F89" w:rsidRDefault="00587F89" w:rsidP="00587F89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</w:pPr>
      <w:r w:rsidRPr="00587F89"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  <w:t xml:space="preserve">1. Для отримання ваучера на відшкодування витрат дії, </w:t>
      </w:r>
      <w:r w:rsidRPr="00587F89">
        <w:rPr>
          <w:rFonts w:ascii="Antiqua" w:eastAsia="Antiqua" w:hAnsi="Antiqua" w:cs="Antiqua"/>
          <w:color w:val="000000"/>
          <w:kern w:val="0"/>
          <w:sz w:val="28"/>
          <w:szCs w:val="28"/>
          <w:lang w:eastAsia="ru-RU"/>
          <w14:ligatures w14:val="none"/>
        </w:rPr>
        <w:t xml:space="preserve">пов’язані з </w:t>
      </w:r>
      <w:r w:rsidRPr="00587F89"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  <w:t>охороною прав на пов’язані з охороною прав на об’єкти інтелектуальної власності заявник подає до експертної комісії заяву та належно засвідчені копії таких документів:</w:t>
      </w:r>
    </w:p>
    <w:p w14:paraId="0913E09B" w14:textId="5AB3E40C" w:rsidR="00587F89" w:rsidRPr="00587F89" w:rsidRDefault="00587F89" w:rsidP="00587F89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</w:pPr>
      <w:r w:rsidRPr="00587F89"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  <w:t>1.1. Копію виписки / витягу з Єдиного державного реєстру юридичних осіб, фізичних  осіб – підприємців та громадських формувань.</w:t>
      </w:r>
    </w:p>
    <w:p w14:paraId="5A9C4A09" w14:textId="424085BD" w:rsidR="00587F89" w:rsidRPr="00587F89" w:rsidRDefault="00587F89" w:rsidP="00587F89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</w:pPr>
      <w:r w:rsidRPr="00587F89"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  <w:t>1.2. Довідку про відсутність заборгованості зі сплати податків, зборів, інших обов‘язкових платежів станом на 1 число місяця, в якому заявник подає звернення.</w:t>
      </w:r>
    </w:p>
    <w:p w14:paraId="38D13029" w14:textId="40577449" w:rsidR="00587F89" w:rsidRPr="00587F89" w:rsidRDefault="00587F89" w:rsidP="00587F89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</w:pPr>
      <w:r w:rsidRPr="00587F89"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  <w:t>1.3. Належно засвідчену копію охоронного документа на об’єкт права інтелектуальної власності (патент або свідоцтво), отриманого у поточному році.</w:t>
      </w:r>
    </w:p>
    <w:p w14:paraId="4C315628" w14:textId="7614D913" w:rsidR="00587F89" w:rsidRPr="00587F89" w:rsidRDefault="00587F89" w:rsidP="00587F89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</w:pPr>
      <w:r w:rsidRPr="00587F89">
        <w:rPr>
          <w:rFonts w:ascii="Arial" w:eastAsia="Times New Roman" w:hAnsi="Arial" w:cs="Arial"/>
          <w:kern w:val="0"/>
          <w:sz w:val="26"/>
          <w:szCs w:val="26"/>
          <w:lang w:eastAsia="ar-SA"/>
          <w14:ligatures w14:val="none"/>
        </w:rPr>
        <w:t>1.4. Копію платіжних документів, що засвідчують факт оплати за дії, пов’язані з охороною прав на об’єкти інтелектуальної власності (реєстрація торговельних марок, винаходи, корисні моделі, промислові зразки)".</w:t>
      </w:r>
    </w:p>
    <w:p w14:paraId="25AEB060" w14:textId="77777777" w:rsidR="00460A2C" w:rsidRDefault="00460A2C"/>
    <w:sectPr w:rsidR="00460A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49"/>
    <w:rsid w:val="00460A2C"/>
    <w:rsid w:val="00587F89"/>
    <w:rsid w:val="00B05949"/>
    <w:rsid w:val="00C474DC"/>
    <w:rsid w:val="00D6342D"/>
    <w:rsid w:val="00DD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9C7C"/>
  <w15:chartTrackingRefBased/>
  <w15:docId w15:val="{97F104DF-6274-4FF6-A5F9-382B26D6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5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5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5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5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59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594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59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59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59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59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5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05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05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059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9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9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059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059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1262</Characters>
  <Application>Microsoft Office Word</Application>
  <DocSecurity>0</DocSecurity>
  <Lines>23</Lines>
  <Paragraphs>7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Трохимчук Юлія</dc:creator>
  <cp:keywords/>
  <dc:description/>
  <cp:lastModifiedBy>Трохимчук Юлія</cp:lastModifiedBy>
  <cp:revision>3</cp:revision>
  <dcterms:created xsi:type="dcterms:W3CDTF">2025-11-04T06:57:00Z</dcterms:created>
  <dcterms:modified xsi:type="dcterms:W3CDTF">2025-11-04T06:59:00Z</dcterms:modified>
</cp:coreProperties>
</file>