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40" w:rsidRPr="00620F5C" w:rsidRDefault="00B62865" w:rsidP="00620F5C">
      <w:pPr>
        <w:jc w:val="center"/>
        <w:rPr>
          <w:rFonts w:ascii="Arial" w:hAnsi="Arial" w:cs="Arial"/>
          <w:sz w:val="24"/>
          <w:szCs w:val="24"/>
        </w:rPr>
      </w:pPr>
      <w:proofErr w:type="spellStart"/>
      <w:r w:rsidRPr="00620F5C">
        <w:rPr>
          <w:rFonts w:ascii="Arial" w:hAnsi="Arial" w:cs="Arial"/>
          <w:sz w:val="24"/>
          <w:szCs w:val="24"/>
        </w:rPr>
        <w:t>Обгрунтування</w:t>
      </w:r>
      <w:proofErr w:type="spellEnd"/>
      <w:r w:rsidRPr="00620F5C">
        <w:rPr>
          <w:rFonts w:ascii="Arial" w:hAnsi="Arial" w:cs="Arial"/>
          <w:sz w:val="24"/>
          <w:szCs w:val="24"/>
        </w:rPr>
        <w:t xml:space="preserve"> </w:t>
      </w:r>
    </w:p>
    <w:p w:rsidR="00B62865" w:rsidRPr="00620F5C" w:rsidRDefault="00A42D31" w:rsidP="00620F5C">
      <w:pPr>
        <w:jc w:val="both"/>
        <w:rPr>
          <w:rFonts w:ascii="Arial" w:hAnsi="Arial" w:cs="Arial"/>
          <w:sz w:val="24"/>
          <w:szCs w:val="24"/>
        </w:rPr>
      </w:pPr>
      <w:r w:rsidRPr="00620F5C">
        <w:rPr>
          <w:rFonts w:ascii="Arial" w:hAnsi="Arial" w:cs="Arial"/>
          <w:sz w:val="24"/>
          <w:szCs w:val="24"/>
        </w:rPr>
        <w:t xml:space="preserve">Франківської </w:t>
      </w:r>
      <w:r w:rsidR="00B62865" w:rsidRPr="00620F5C">
        <w:rPr>
          <w:rFonts w:ascii="Arial" w:hAnsi="Arial" w:cs="Arial"/>
          <w:sz w:val="24"/>
          <w:szCs w:val="24"/>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20F5C" w:rsidRDefault="0025667C" w:rsidP="00620F5C">
      <w:pPr>
        <w:pStyle w:val="a8"/>
        <w:jc w:val="both"/>
        <w:rPr>
          <w:rFonts w:ascii="Arial" w:hAnsi="Arial" w:cs="Arial"/>
          <w:sz w:val="24"/>
          <w:szCs w:val="24"/>
          <w:lang w:val="uk-UA"/>
        </w:rPr>
      </w:pPr>
      <w:r w:rsidRPr="00620F5C">
        <w:rPr>
          <w:rFonts w:ascii="Arial" w:hAnsi="Arial" w:cs="Arial"/>
          <w:sz w:val="24"/>
          <w:szCs w:val="24"/>
          <w:lang w:val="uk-UA"/>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620F5C">
        <w:rPr>
          <w:rFonts w:ascii="Arial" w:hAnsi="Arial" w:cs="Arial"/>
          <w:sz w:val="24"/>
          <w:szCs w:val="24"/>
          <w:lang w:val="uk-UA"/>
        </w:rPr>
        <w:t>:</w:t>
      </w:r>
      <w:r w:rsidRPr="00620F5C">
        <w:rPr>
          <w:rFonts w:ascii="Arial" w:hAnsi="Arial" w:cs="Arial"/>
          <w:sz w:val="24"/>
          <w:szCs w:val="24"/>
          <w:lang w:val="uk-UA"/>
        </w:rPr>
        <w:t xml:space="preserve"> </w:t>
      </w:r>
      <w:r w:rsidR="00D5291D" w:rsidRPr="00620F5C">
        <w:rPr>
          <w:rFonts w:ascii="Arial" w:hAnsi="Arial" w:cs="Arial"/>
          <w:sz w:val="24"/>
          <w:szCs w:val="24"/>
          <w:lang w:val="uk-UA"/>
        </w:rPr>
        <w:t xml:space="preserve"> </w:t>
      </w:r>
      <w:r w:rsidR="00401A34" w:rsidRPr="00620F5C">
        <w:rPr>
          <w:rFonts w:ascii="Arial" w:hAnsi="Arial" w:cs="Arial"/>
          <w:i/>
          <w:color w:val="080000"/>
          <w:sz w:val="24"/>
          <w:szCs w:val="24"/>
          <w:lang w:val="uk-UA" w:eastAsia="uk-UA"/>
        </w:rPr>
        <w:t xml:space="preserve"> </w:t>
      </w:r>
      <w:r w:rsidR="00096CB0" w:rsidRPr="00620F5C">
        <w:rPr>
          <w:rFonts w:ascii="Arial" w:hAnsi="Arial" w:cs="Arial"/>
          <w:i/>
          <w:color w:val="080000"/>
          <w:sz w:val="24"/>
          <w:szCs w:val="24"/>
          <w:lang w:val="uk-UA" w:eastAsia="uk-UA"/>
        </w:rPr>
        <w:t>«</w:t>
      </w:r>
      <w:r w:rsidR="00694992" w:rsidRPr="00620F5C">
        <w:rPr>
          <w:rFonts w:ascii="Arial" w:hAnsi="Arial" w:cs="Arial"/>
          <w:color w:val="000000" w:themeColor="text1"/>
          <w:sz w:val="24"/>
          <w:szCs w:val="24"/>
          <w:lang w:val="uk-UA" w:eastAsia="uk-UA"/>
        </w:rPr>
        <w:t xml:space="preserve">Проведення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аварійно-відновлювальних робіт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з виведення з аварійного стану основних конструкційних елементів з відновленням інженерних мереж житлового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будинку №12 на </w:t>
      </w:r>
      <w:proofErr w:type="spellStart"/>
      <w:r w:rsidR="00694992" w:rsidRPr="00620F5C">
        <w:rPr>
          <w:rFonts w:ascii="Arial" w:hAnsi="Arial" w:cs="Arial"/>
          <w:color w:val="000000" w:themeColor="text1"/>
          <w:sz w:val="24"/>
          <w:szCs w:val="24"/>
          <w:lang w:val="uk-UA" w:eastAsia="uk-UA"/>
        </w:rPr>
        <w:t>вул.І.Кокорудза</w:t>
      </w:r>
      <w:proofErr w:type="spellEnd"/>
      <w:r w:rsidR="00694992" w:rsidRPr="00620F5C">
        <w:rPr>
          <w:rFonts w:ascii="Arial" w:hAnsi="Arial" w:cs="Arial"/>
          <w:color w:val="000000" w:themeColor="text1"/>
          <w:sz w:val="24"/>
          <w:szCs w:val="24"/>
          <w:lang w:val="uk-UA" w:eastAsia="uk-UA"/>
        </w:rPr>
        <w:t xml:space="preserve">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у </w:t>
      </w:r>
      <w:proofErr w:type="spellStart"/>
      <w:r w:rsidR="00694992" w:rsidRPr="00620F5C">
        <w:rPr>
          <w:rFonts w:ascii="Arial" w:hAnsi="Arial" w:cs="Arial"/>
          <w:color w:val="000000" w:themeColor="text1"/>
          <w:sz w:val="24"/>
          <w:szCs w:val="24"/>
          <w:lang w:val="uk-UA" w:eastAsia="uk-UA"/>
        </w:rPr>
        <w:t>м.Львові</w:t>
      </w:r>
      <w:proofErr w:type="spellEnd"/>
      <w:r w:rsidR="00694992" w:rsidRPr="00620F5C">
        <w:rPr>
          <w:rFonts w:ascii="Arial" w:hAnsi="Arial" w:cs="Arial"/>
          <w:color w:val="000000" w:themeColor="text1"/>
          <w:sz w:val="24"/>
          <w:szCs w:val="24"/>
          <w:lang w:val="uk-UA" w:eastAsia="uk-UA"/>
        </w:rPr>
        <w:t xml:space="preserve"> та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проведення відновлювальних робіт у квартирах №3,7,11</w:t>
      </w:r>
      <w:r w:rsidR="00401A34" w:rsidRPr="00620F5C">
        <w:rPr>
          <w:rFonts w:ascii="Arial" w:hAnsi="Arial" w:cs="Arial"/>
          <w:i/>
          <w:sz w:val="24"/>
          <w:szCs w:val="24"/>
          <w:lang w:val="uk-UA"/>
        </w:rPr>
        <w:t xml:space="preserve">; </w:t>
      </w:r>
      <w:r w:rsidR="00401A34" w:rsidRPr="00620F5C">
        <w:rPr>
          <w:rFonts w:ascii="Arial" w:hAnsi="Arial" w:cs="Arial"/>
          <w:color w:val="000000"/>
          <w:sz w:val="24"/>
          <w:szCs w:val="24"/>
          <w:lang w:val="uk-UA"/>
        </w:rPr>
        <w:t xml:space="preserve">за ДК 021:2015 «Єдиний закупівельний словник» </w:t>
      </w:r>
      <w:r w:rsidRPr="00620F5C">
        <w:rPr>
          <w:rFonts w:ascii="Arial" w:hAnsi="Arial" w:cs="Arial"/>
          <w:sz w:val="24"/>
          <w:szCs w:val="24"/>
          <w:lang w:val="uk-UA"/>
        </w:rPr>
        <w:t xml:space="preserve"> </w:t>
      </w:r>
      <w:r w:rsidR="00096CB0" w:rsidRPr="00620F5C">
        <w:rPr>
          <w:rFonts w:ascii="Arial" w:hAnsi="Arial" w:cs="Arial"/>
          <w:sz w:val="24"/>
          <w:szCs w:val="24"/>
          <w:lang w:val="uk-UA"/>
        </w:rPr>
        <w:t>необхідне</w:t>
      </w:r>
      <w:r w:rsidRPr="00620F5C">
        <w:rPr>
          <w:rFonts w:ascii="Arial" w:hAnsi="Arial" w:cs="Arial"/>
          <w:sz w:val="24"/>
          <w:szCs w:val="24"/>
          <w:lang w:val="uk-UA"/>
        </w:rPr>
        <w:t xml:space="preserve"> забезпеч</w:t>
      </w:r>
      <w:r w:rsidR="00401A34" w:rsidRPr="00620F5C">
        <w:rPr>
          <w:rFonts w:ascii="Arial" w:hAnsi="Arial" w:cs="Arial"/>
          <w:sz w:val="24"/>
          <w:szCs w:val="24"/>
          <w:lang w:val="uk-UA"/>
        </w:rPr>
        <w:t xml:space="preserve">ення </w:t>
      </w:r>
      <w:r w:rsidRPr="00620F5C">
        <w:rPr>
          <w:rFonts w:ascii="Arial" w:hAnsi="Arial" w:cs="Arial"/>
          <w:sz w:val="24"/>
          <w:szCs w:val="24"/>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84F40" w:rsidRPr="00620F5C" w:rsidRDefault="00384F40" w:rsidP="00620F5C">
      <w:pPr>
        <w:pStyle w:val="a8"/>
        <w:jc w:val="both"/>
        <w:rPr>
          <w:rFonts w:ascii="Arial" w:hAnsi="Arial" w:cs="Arial"/>
          <w:color w:val="2D2C37"/>
          <w:sz w:val="24"/>
          <w:szCs w:val="24"/>
          <w:lang w:val="uk-UA"/>
        </w:rPr>
      </w:pPr>
      <w:r w:rsidRPr="00620F5C">
        <w:rPr>
          <w:rFonts w:ascii="Arial" w:hAnsi="Arial" w:cs="Arial"/>
          <w:sz w:val="24"/>
          <w:szCs w:val="24"/>
          <w:lang w:val="uk-UA"/>
        </w:rPr>
        <w:t>Предмет закупівлі:</w:t>
      </w:r>
      <w:r w:rsidRPr="00620F5C">
        <w:rPr>
          <w:rFonts w:ascii="Arial" w:hAnsi="Arial" w:cs="Arial"/>
          <w:i/>
          <w:color w:val="080000"/>
          <w:sz w:val="24"/>
          <w:szCs w:val="24"/>
          <w:lang w:val="uk-UA" w:eastAsia="uk-UA"/>
        </w:rPr>
        <w:t xml:space="preserve"> </w:t>
      </w:r>
      <w:r w:rsidR="00694992" w:rsidRPr="00620F5C">
        <w:rPr>
          <w:rFonts w:ascii="Arial" w:hAnsi="Arial" w:cs="Arial"/>
          <w:color w:val="000000" w:themeColor="text1"/>
          <w:sz w:val="24"/>
          <w:szCs w:val="24"/>
          <w:lang w:val="uk-UA" w:eastAsia="uk-UA"/>
        </w:rPr>
        <w:t xml:space="preserve">Проведення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аварійно-відновлювальних робіт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з виведення з аварійного стану основних конструкційних елементів з відновленням інженерних мереж житлового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будинку №12 на </w:t>
      </w:r>
      <w:proofErr w:type="spellStart"/>
      <w:r w:rsidR="00694992" w:rsidRPr="00620F5C">
        <w:rPr>
          <w:rFonts w:ascii="Arial" w:hAnsi="Arial" w:cs="Arial"/>
          <w:color w:val="000000" w:themeColor="text1"/>
          <w:sz w:val="24"/>
          <w:szCs w:val="24"/>
          <w:lang w:val="uk-UA" w:eastAsia="uk-UA"/>
        </w:rPr>
        <w:t>вул.І.Кокорудза</w:t>
      </w:r>
      <w:proofErr w:type="spellEnd"/>
      <w:r w:rsidR="00694992" w:rsidRPr="00620F5C">
        <w:rPr>
          <w:rFonts w:ascii="Arial" w:hAnsi="Arial" w:cs="Arial"/>
          <w:color w:val="000000" w:themeColor="text1"/>
          <w:sz w:val="24"/>
          <w:szCs w:val="24"/>
          <w:lang w:val="uk-UA" w:eastAsia="uk-UA"/>
        </w:rPr>
        <w:t xml:space="preserve">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 xml:space="preserve">у </w:t>
      </w:r>
      <w:proofErr w:type="spellStart"/>
      <w:r w:rsidR="00694992" w:rsidRPr="00620F5C">
        <w:rPr>
          <w:rFonts w:ascii="Arial" w:hAnsi="Arial" w:cs="Arial"/>
          <w:color w:val="000000" w:themeColor="text1"/>
          <w:sz w:val="24"/>
          <w:szCs w:val="24"/>
          <w:lang w:val="uk-UA" w:eastAsia="uk-UA"/>
        </w:rPr>
        <w:t>м.Львові</w:t>
      </w:r>
      <w:proofErr w:type="spellEnd"/>
      <w:r w:rsidR="00694992" w:rsidRPr="00620F5C">
        <w:rPr>
          <w:rFonts w:ascii="Arial" w:hAnsi="Arial" w:cs="Arial"/>
          <w:color w:val="000000" w:themeColor="text1"/>
          <w:sz w:val="24"/>
          <w:szCs w:val="24"/>
          <w:lang w:val="uk-UA" w:eastAsia="uk-UA"/>
        </w:rPr>
        <w:t xml:space="preserve"> та </w:t>
      </w:r>
      <w:r w:rsidR="00694992" w:rsidRPr="00620F5C">
        <w:rPr>
          <w:rFonts w:ascii="Arial" w:hAnsi="Arial" w:cs="Arial"/>
          <w:color w:val="000000" w:themeColor="text1"/>
          <w:sz w:val="24"/>
          <w:szCs w:val="24"/>
          <w:lang w:eastAsia="uk-UA"/>
        </w:rPr>
        <w:t> </w:t>
      </w:r>
      <w:r w:rsidR="00694992" w:rsidRPr="00620F5C">
        <w:rPr>
          <w:rFonts w:ascii="Arial" w:hAnsi="Arial" w:cs="Arial"/>
          <w:color w:val="000000" w:themeColor="text1"/>
          <w:sz w:val="24"/>
          <w:szCs w:val="24"/>
          <w:lang w:val="uk-UA" w:eastAsia="uk-UA"/>
        </w:rPr>
        <w:t>проведення відновлювальних робіт у квартирах №3,7,11</w:t>
      </w:r>
      <w:r w:rsidR="00694992" w:rsidRPr="00620F5C">
        <w:rPr>
          <w:rFonts w:ascii="Arial" w:hAnsi="Arial" w:cs="Arial"/>
          <w:color w:val="000000"/>
          <w:sz w:val="24"/>
          <w:szCs w:val="24"/>
          <w:lang w:val="uk-UA"/>
        </w:rPr>
        <w:t xml:space="preserve"> </w:t>
      </w:r>
      <w:r w:rsidRPr="00620F5C">
        <w:rPr>
          <w:rFonts w:ascii="Arial" w:hAnsi="Arial" w:cs="Arial"/>
          <w:sz w:val="24"/>
          <w:szCs w:val="24"/>
          <w:lang w:val="uk-UA"/>
        </w:rPr>
        <w:t>(</w:t>
      </w:r>
      <w:r w:rsidR="00DC1F11" w:rsidRPr="00620F5C">
        <w:rPr>
          <w:rFonts w:ascii="Arial" w:hAnsi="Arial" w:cs="Arial"/>
          <w:color w:val="2D2C37"/>
          <w:sz w:val="24"/>
          <w:szCs w:val="24"/>
        </w:rPr>
        <w:t>UA</w:t>
      </w:r>
      <w:r w:rsidR="00DC1F11" w:rsidRPr="00620F5C">
        <w:rPr>
          <w:rFonts w:ascii="Arial" w:hAnsi="Arial" w:cs="Arial"/>
          <w:color w:val="2D2C37"/>
          <w:sz w:val="24"/>
          <w:szCs w:val="24"/>
          <w:lang w:val="uk-UA"/>
        </w:rPr>
        <w:t>-2025-</w:t>
      </w:r>
      <w:r w:rsidR="00694992" w:rsidRPr="00620F5C">
        <w:rPr>
          <w:rFonts w:ascii="Arial" w:hAnsi="Arial" w:cs="Arial"/>
          <w:color w:val="2D2C37"/>
          <w:sz w:val="24"/>
          <w:szCs w:val="24"/>
          <w:lang w:val="uk-UA"/>
        </w:rPr>
        <w:t>11</w:t>
      </w:r>
      <w:r w:rsidR="00DC1F11" w:rsidRPr="00620F5C">
        <w:rPr>
          <w:rFonts w:ascii="Arial" w:hAnsi="Arial" w:cs="Arial"/>
          <w:color w:val="2D2C37"/>
          <w:sz w:val="24"/>
          <w:szCs w:val="24"/>
          <w:lang w:val="uk-UA"/>
        </w:rPr>
        <w:t>-1</w:t>
      </w:r>
      <w:r w:rsidR="00694992" w:rsidRPr="00620F5C">
        <w:rPr>
          <w:rFonts w:ascii="Arial" w:hAnsi="Arial" w:cs="Arial"/>
          <w:color w:val="2D2C37"/>
          <w:sz w:val="24"/>
          <w:szCs w:val="24"/>
          <w:lang w:val="uk-UA"/>
        </w:rPr>
        <w:t>4</w:t>
      </w:r>
      <w:r w:rsidR="00DC1F11" w:rsidRPr="00620F5C">
        <w:rPr>
          <w:rFonts w:ascii="Arial" w:hAnsi="Arial" w:cs="Arial"/>
          <w:color w:val="2D2C37"/>
          <w:sz w:val="24"/>
          <w:szCs w:val="24"/>
          <w:lang w:val="uk-UA"/>
        </w:rPr>
        <w:t>-00</w:t>
      </w:r>
      <w:r w:rsidR="00694992" w:rsidRPr="00620F5C">
        <w:rPr>
          <w:rFonts w:ascii="Arial" w:hAnsi="Arial" w:cs="Arial"/>
          <w:color w:val="2D2C37"/>
          <w:sz w:val="24"/>
          <w:szCs w:val="24"/>
          <w:lang w:val="uk-UA"/>
        </w:rPr>
        <w:t>8849</w:t>
      </w:r>
      <w:r w:rsidR="00DC1F11" w:rsidRPr="00620F5C">
        <w:rPr>
          <w:rFonts w:ascii="Arial" w:hAnsi="Arial" w:cs="Arial"/>
          <w:color w:val="2D2C37"/>
          <w:sz w:val="24"/>
          <w:szCs w:val="24"/>
          <w:lang w:val="uk-UA"/>
        </w:rPr>
        <w:t>-</w:t>
      </w:r>
      <w:r w:rsidR="00DC1F11" w:rsidRPr="00620F5C">
        <w:rPr>
          <w:rFonts w:ascii="Arial" w:hAnsi="Arial" w:cs="Arial"/>
          <w:color w:val="2D2C37"/>
          <w:sz w:val="24"/>
          <w:szCs w:val="24"/>
        </w:rPr>
        <w:t>a</w:t>
      </w:r>
      <w:r w:rsidR="00DC1F11" w:rsidRPr="00620F5C">
        <w:rPr>
          <w:rFonts w:ascii="Arial" w:hAnsi="Arial" w:cs="Arial"/>
          <w:color w:val="2D2C37"/>
          <w:sz w:val="24"/>
          <w:szCs w:val="24"/>
          <w:lang w:val="uk-UA"/>
        </w:rPr>
        <w:t>)</w:t>
      </w:r>
      <w:r w:rsidRPr="00620F5C">
        <w:rPr>
          <w:rFonts w:ascii="Arial" w:hAnsi="Arial" w:cs="Arial"/>
          <w:sz w:val="24"/>
          <w:szCs w:val="24"/>
          <w:shd w:val="clear" w:color="auto" w:fill="F3F7FA"/>
          <w:lang w:val="uk-UA"/>
        </w:rPr>
        <w:t>.</w:t>
      </w:r>
    </w:p>
    <w:p w:rsidR="00620F5C" w:rsidRDefault="00620F5C" w:rsidP="00620F5C">
      <w:pPr>
        <w:pStyle w:val="a8"/>
        <w:jc w:val="both"/>
        <w:rPr>
          <w:rFonts w:ascii="Arial" w:hAnsi="Arial" w:cs="Arial"/>
          <w:color w:val="FF0000"/>
          <w:sz w:val="24"/>
          <w:szCs w:val="24"/>
          <w:lang w:val="uk-UA"/>
        </w:rPr>
      </w:pPr>
    </w:p>
    <w:p w:rsidR="00620F5C" w:rsidRPr="00620F5C" w:rsidRDefault="00694992" w:rsidP="00620F5C">
      <w:pPr>
        <w:pStyle w:val="a8"/>
        <w:jc w:val="both"/>
        <w:rPr>
          <w:rFonts w:ascii="Arial" w:hAnsi="Arial" w:cs="Arial"/>
          <w:sz w:val="24"/>
          <w:szCs w:val="24"/>
          <w:lang w:val="uk-UA"/>
        </w:rPr>
      </w:pPr>
      <w:r w:rsidRPr="00620F5C">
        <w:rPr>
          <w:rFonts w:ascii="Arial" w:hAnsi="Arial" w:cs="Arial"/>
          <w:sz w:val="24"/>
          <w:szCs w:val="24"/>
          <w:lang w:val="uk-UA"/>
        </w:rPr>
        <w:t>Очікувана вартість робіт визначена відповідно д</w:t>
      </w:r>
      <w:r w:rsidRPr="00620F5C">
        <w:rPr>
          <w:rFonts w:ascii="Arial" w:hAnsi="Arial" w:cs="Arial"/>
          <w:sz w:val="24"/>
          <w:szCs w:val="24"/>
          <w:lang w:val="uk-UA"/>
        </w:rPr>
        <w:t xml:space="preserve">о розробленої </w:t>
      </w:r>
      <w:r w:rsidRPr="00620F5C">
        <w:rPr>
          <w:rFonts w:ascii="Arial" w:hAnsi="Arial" w:cs="Arial"/>
          <w:sz w:val="24"/>
          <w:szCs w:val="24"/>
          <w:lang w:val="uk-UA"/>
        </w:rPr>
        <w:t>кошторисної документації, яка пройшла експертизу експертною організацією</w:t>
      </w:r>
      <w:r w:rsidRPr="00620F5C">
        <w:rPr>
          <w:rFonts w:ascii="Arial" w:hAnsi="Arial" w:cs="Arial"/>
          <w:sz w:val="24"/>
          <w:szCs w:val="24"/>
          <w:lang w:val="uk-UA" w:eastAsia="uk-UA"/>
        </w:rPr>
        <w:t>, з врахуванням вимог Кошторисних норм України «Настанова з визначення вартості будівництва» та «Настанова з визначення вартості проектних, науково-проектних, вишукувальних робіт та експертизи проектної документації на проектування»</w:t>
      </w:r>
      <w:r w:rsidR="00620F5C" w:rsidRPr="00620F5C">
        <w:rPr>
          <w:rFonts w:ascii="Arial" w:hAnsi="Arial" w:cs="Arial"/>
          <w:sz w:val="24"/>
          <w:szCs w:val="24"/>
          <w:lang w:val="uk-UA" w:eastAsia="uk-UA"/>
        </w:rPr>
        <w:t xml:space="preserve"> (</w:t>
      </w:r>
      <w:r w:rsidR="00620F5C" w:rsidRPr="00620F5C">
        <w:rPr>
          <w:rFonts w:ascii="Arial" w:hAnsi="Arial" w:cs="Arial"/>
          <w:sz w:val="24"/>
          <w:szCs w:val="24"/>
          <w:lang w:val="uk-UA"/>
        </w:rPr>
        <w:t xml:space="preserve">Визначення ціни пропозиції, розрахунок договірної ціни і кошторисної документації необхідно здійснювати згідно з  наказом </w:t>
      </w:r>
      <w:proofErr w:type="spellStart"/>
      <w:r w:rsidR="00620F5C" w:rsidRPr="00620F5C">
        <w:rPr>
          <w:rFonts w:ascii="Arial" w:hAnsi="Arial" w:cs="Arial"/>
          <w:sz w:val="24"/>
          <w:szCs w:val="24"/>
          <w:lang w:val="uk-UA"/>
        </w:rPr>
        <w:t>Мінрегіону</w:t>
      </w:r>
      <w:proofErr w:type="spellEnd"/>
      <w:r w:rsidR="00620F5C" w:rsidRPr="00620F5C">
        <w:rPr>
          <w:rFonts w:ascii="Arial" w:hAnsi="Arial" w:cs="Arial"/>
          <w:sz w:val="24"/>
          <w:szCs w:val="24"/>
          <w:lang w:val="uk-UA"/>
        </w:rPr>
        <w:t xml:space="preserve">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від 01.10.2021 №881 (зі змінами, відповідно до рішення від 15.04.2025 №359).</w:t>
      </w:r>
    </w:p>
    <w:p w:rsidR="00694992" w:rsidRPr="00620F5C" w:rsidRDefault="00694992" w:rsidP="0062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jc w:val="both"/>
        <w:rPr>
          <w:rFonts w:ascii="Arial" w:eastAsia="Times New Roman" w:hAnsi="Arial" w:cs="Arial"/>
          <w:sz w:val="24"/>
          <w:szCs w:val="24"/>
          <w:lang w:eastAsia="uk-UA"/>
        </w:rPr>
      </w:pPr>
    </w:p>
    <w:p w:rsidR="00694992" w:rsidRPr="00620F5C" w:rsidRDefault="00694992" w:rsidP="0062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jc w:val="both"/>
        <w:rPr>
          <w:rFonts w:ascii="Arial" w:hAnsi="Arial" w:cs="Arial"/>
          <w:iCs/>
          <w:sz w:val="24"/>
          <w:szCs w:val="24"/>
        </w:rPr>
      </w:pPr>
      <w:proofErr w:type="spellStart"/>
      <w:r w:rsidRPr="00620F5C">
        <w:rPr>
          <w:rFonts w:ascii="Arial" w:hAnsi="Arial" w:cs="Arial"/>
          <w:sz w:val="24"/>
          <w:szCs w:val="24"/>
        </w:rPr>
        <w:t>Обгрунтування</w:t>
      </w:r>
      <w:proofErr w:type="spellEnd"/>
      <w:r w:rsidRPr="00620F5C">
        <w:rPr>
          <w:rFonts w:ascii="Arial" w:hAnsi="Arial" w:cs="Arial"/>
          <w:sz w:val="24"/>
          <w:szCs w:val="24"/>
        </w:rPr>
        <w:t xml:space="preserve"> розміру бюджетного призначення на 2025 рік – </w:t>
      </w:r>
      <w:r w:rsidRPr="00620F5C">
        <w:rPr>
          <w:rFonts w:ascii="Arial" w:hAnsi="Arial" w:cs="Arial"/>
          <w:color w:val="000000"/>
          <w:sz w:val="24"/>
          <w:szCs w:val="24"/>
        </w:rPr>
        <w:t>рішення виконавчого комітету Львівської міської ради від 07.11.2025 №1123 «Про виділення коштів з резервного фонду Львівської міської територіальної громади»</w:t>
      </w:r>
    </w:p>
    <w:p w:rsidR="00694992" w:rsidRPr="00620F5C" w:rsidRDefault="00694992" w:rsidP="00620F5C">
      <w:pPr>
        <w:pStyle w:val="a8"/>
        <w:jc w:val="both"/>
        <w:rPr>
          <w:rFonts w:ascii="Arial" w:hAnsi="Arial" w:cs="Arial"/>
          <w:color w:val="000000" w:themeColor="text1"/>
          <w:sz w:val="24"/>
          <w:szCs w:val="24"/>
          <w:lang w:val="uk-UA"/>
        </w:rPr>
      </w:pPr>
    </w:p>
    <w:p w:rsidR="00694992" w:rsidRPr="00620F5C" w:rsidRDefault="00694992" w:rsidP="00620F5C">
      <w:pPr>
        <w:pStyle w:val="a8"/>
        <w:jc w:val="both"/>
        <w:rPr>
          <w:rFonts w:ascii="Arial" w:hAnsi="Arial" w:cs="Arial"/>
          <w:bCs/>
          <w:sz w:val="24"/>
          <w:szCs w:val="24"/>
          <w:lang w:val="uk-UA" w:bidi="uk-UA"/>
        </w:rPr>
      </w:pPr>
      <w:bookmarkStart w:id="0" w:name="_Hlk106282884"/>
      <w:r w:rsidRPr="00620F5C">
        <w:rPr>
          <w:rFonts w:ascii="Arial" w:hAnsi="Arial" w:cs="Arial"/>
          <w:sz w:val="24"/>
          <w:szCs w:val="24"/>
          <w:lang w:val="uk-UA"/>
        </w:rPr>
        <w:t xml:space="preserve">З метою </w:t>
      </w:r>
      <w:r w:rsidRPr="00620F5C">
        <w:rPr>
          <w:rFonts w:ascii="Arial" w:hAnsi="Arial" w:cs="Arial"/>
          <w:color w:val="000000"/>
          <w:sz w:val="24"/>
          <w:szCs w:val="24"/>
          <w:lang w:val="uk-UA"/>
        </w:rPr>
        <w:t xml:space="preserve">ліквідації наслідків надзвичайної ситуації (вибуху), який стався 02.10.2025, можливо, внаслідок протікання газу, для забезпечення безпечної експлуатації житлового будинку №12 на вул. І. </w:t>
      </w:r>
      <w:proofErr w:type="spellStart"/>
      <w:r w:rsidRPr="00620F5C">
        <w:rPr>
          <w:rFonts w:ascii="Arial" w:hAnsi="Arial" w:cs="Arial"/>
          <w:color w:val="000000"/>
          <w:sz w:val="24"/>
          <w:szCs w:val="24"/>
          <w:lang w:val="uk-UA"/>
        </w:rPr>
        <w:t>Кокорудза</w:t>
      </w:r>
      <w:proofErr w:type="spellEnd"/>
      <w:r w:rsidRPr="00620F5C">
        <w:rPr>
          <w:rFonts w:ascii="Arial" w:hAnsi="Arial" w:cs="Arial"/>
          <w:color w:val="000000"/>
          <w:sz w:val="24"/>
          <w:szCs w:val="24"/>
          <w:lang w:val="uk-UA"/>
        </w:rPr>
        <w:t xml:space="preserve"> у м. Львові та попередження подальших руйнувань, та вжиття невідкладних і </w:t>
      </w:r>
      <w:proofErr w:type="spellStart"/>
      <w:r w:rsidRPr="00620F5C">
        <w:rPr>
          <w:rFonts w:ascii="Arial" w:hAnsi="Arial" w:cs="Arial"/>
          <w:color w:val="000000"/>
          <w:sz w:val="24"/>
          <w:szCs w:val="24"/>
          <w:lang w:val="uk-UA"/>
        </w:rPr>
        <w:t>вичепних</w:t>
      </w:r>
      <w:proofErr w:type="spellEnd"/>
      <w:r w:rsidRPr="00620F5C">
        <w:rPr>
          <w:rFonts w:ascii="Arial" w:hAnsi="Arial" w:cs="Arial"/>
          <w:color w:val="000000"/>
          <w:sz w:val="24"/>
          <w:szCs w:val="24"/>
          <w:lang w:val="uk-UA"/>
        </w:rPr>
        <w:t xml:space="preserve"> заходів для гарантування безпеки мешканців житлового будинку, враховуючи експертну оцінку та Звіт про попереднє технічне обстеження та висновки «</w:t>
      </w:r>
      <w:r w:rsidRPr="00620F5C">
        <w:rPr>
          <w:rFonts w:ascii="Arial" w:hAnsi="Arial" w:cs="Arial"/>
          <w:bCs/>
          <w:color w:val="000000" w:themeColor="text1"/>
          <w:sz w:val="24"/>
          <w:szCs w:val="24"/>
          <w:lang w:val="uk-UA"/>
        </w:rPr>
        <w:t>Проведення невідкладних аварійно-відновлювальних робіт з виведення із аварійного стану окремих конструктивних елементів житлового будинку  на вулиці Кокорудза,12 у місті Львові</w:t>
      </w:r>
      <w:r w:rsidRPr="00620F5C">
        <w:rPr>
          <w:rFonts w:ascii="Arial" w:hAnsi="Arial" w:cs="Arial"/>
          <w:sz w:val="24"/>
          <w:szCs w:val="24"/>
          <w:lang w:val="uk-UA"/>
        </w:rPr>
        <w:t xml:space="preserve">», відповідно до яких визначено, що з метою ліквідації аварійної ситуації та приведення будинку в технічний стан, нормальний та безпечний для подальшого проживання, необхідно невідкладно виконати першочергові аварійно- відновлювальні роботи згідно із рекомендаціями цих технічних висновків, поданих в розділі «4», враховуючи </w:t>
      </w:r>
      <w:r w:rsidRPr="00620F5C">
        <w:rPr>
          <w:rFonts w:ascii="Arial" w:hAnsi="Arial" w:cs="Arial"/>
          <w:color w:val="000000"/>
          <w:sz w:val="24"/>
          <w:szCs w:val="24"/>
          <w:lang w:val="uk-UA"/>
        </w:rPr>
        <w:t xml:space="preserve">рішення позапланового засідання міської комісії з питань техногенно-екологічної безпеки та надзвичайних ситуацій (протокол №19 від 13.10.2025), рішення виконавчого комітету Львівської міської ради від 07.11.2025 №1123 «Про виділення коштів з резервного фонду Львівської міської територіальної громади», зважаючи </w:t>
      </w:r>
      <w:r w:rsidRPr="00620F5C">
        <w:rPr>
          <w:rFonts w:ascii="Arial" w:hAnsi="Arial" w:cs="Arial"/>
          <w:sz w:val="24"/>
          <w:szCs w:val="24"/>
          <w:lang w:val="uk-UA" w:eastAsia="uk-UA"/>
        </w:rPr>
        <w:t xml:space="preserve">на необхідність в оперативному забезпеченні потреб замовника, </w:t>
      </w:r>
      <w:r w:rsidRPr="00620F5C">
        <w:rPr>
          <w:rFonts w:ascii="Arial" w:hAnsi="Arial" w:cs="Arial"/>
          <w:sz w:val="24"/>
          <w:szCs w:val="24"/>
          <w:lang w:val="uk-UA" w:eastAsia="uk-UA" w:bidi="uk-UA"/>
        </w:rPr>
        <w:t xml:space="preserve">дотримання принципів здійснення публічних </w:t>
      </w:r>
      <w:proofErr w:type="spellStart"/>
      <w:r w:rsidRPr="00620F5C">
        <w:rPr>
          <w:rFonts w:ascii="Arial" w:hAnsi="Arial" w:cs="Arial"/>
          <w:sz w:val="24"/>
          <w:szCs w:val="24"/>
          <w:lang w:val="uk-UA" w:eastAsia="uk-UA" w:bidi="uk-UA"/>
        </w:rPr>
        <w:t>закупівель</w:t>
      </w:r>
      <w:proofErr w:type="spellEnd"/>
      <w:r w:rsidRPr="00620F5C">
        <w:rPr>
          <w:rFonts w:ascii="Arial" w:hAnsi="Arial" w:cs="Arial"/>
          <w:sz w:val="24"/>
          <w:szCs w:val="24"/>
          <w:lang w:val="uk-UA" w:eastAsia="uk-UA"/>
        </w:rPr>
        <w:t xml:space="preserve"> </w:t>
      </w:r>
      <w:r w:rsidRPr="00620F5C">
        <w:rPr>
          <w:rFonts w:ascii="Arial" w:hAnsi="Arial" w:cs="Arial"/>
          <w:sz w:val="24"/>
          <w:szCs w:val="24"/>
          <w:lang w:val="uk-UA" w:eastAsia="uk-UA"/>
        </w:rPr>
        <w:lastRenderedPageBreak/>
        <w:t>шляхом розгляду найбільш економічно вигідної пропозиції, та з метою економії бюджетних коштів, наявність підстав здійснення закупівлі згідно під</w:t>
      </w:r>
      <w:r w:rsidRPr="00620F5C">
        <w:rPr>
          <w:rFonts w:ascii="Arial" w:hAnsi="Arial" w:cs="Arial"/>
          <w:sz w:val="24"/>
          <w:szCs w:val="24"/>
          <w:lang w:val="uk-UA" w:eastAsia="uk-UA"/>
        </w:rPr>
        <w:t>пункту 4 пункту 13 Особливостей</w:t>
      </w:r>
      <w:r w:rsidRPr="00620F5C">
        <w:rPr>
          <w:rFonts w:ascii="Arial" w:hAnsi="Arial" w:cs="Arial"/>
          <w:bCs/>
          <w:sz w:val="24"/>
          <w:szCs w:val="24"/>
          <w:lang w:val="uk-UA" w:bidi="uk-UA"/>
        </w:rPr>
        <w:t>.</w:t>
      </w:r>
    </w:p>
    <w:p w:rsidR="00694992" w:rsidRPr="00620F5C" w:rsidRDefault="00694992" w:rsidP="00620F5C">
      <w:pPr>
        <w:pStyle w:val="a8"/>
        <w:jc w:val="both"/>
        <w:rPr>
          <w:rStyle w:val="2"/>
          <w:rFonts w:ascii="Arial" w:eastAsiaTheme="minorHAnsi" w:hAnsi="Arial" w:cs="Arial"/>
          <w:b w:val="0"/>
          <w:sz w:val="24"/>
          <w:szCs w:val="24"/>
        </w:rPr>
      </w:pPr>
      <w:r w:rsidRPr="00620F5C">
        <w:rPr>
          <w:rStyle w:val="2"/>
          <w:rFonts w:ascii="Arial" w:eastAsiaTheme="minorHAnsi" w:hAnsi="Arial" w:cs="Arial"/>
          <w:b w:val="0"/>
          <w:sz w:val="24"/>
          <w:szCs w:val="24"/>
        </w:rPr>
        <w:t xml:space="preserve">Обсяг закупівлі визначається на підставі кошторисної документації на </w:t>
      </w:r>
      <w:r w:rsidRPr="00620F5C">
        <w:rPr>
          <w:rFonts w:ascii="Arial" w:hAnsi="Arial" w:cs="Arial"/>
          <w:b/>
          <w:sz w:val="24"/>
          <w:szCs w:val="24"/>
          <w:lang w:val="uk-UA"/>
        </w:rPr>
        <w:t>«</w:t>
      </w:r>
      <w:r w:rsidRPr="00620F5C">
        <w:rPr>
          <w:rFonts w:ascii="Arial" w:hAnsi="Arial" w:cs="Arial"/>
          <w:color w:val="2D2C37"/>
          <w:sz w:val="24"/>
          <w:szCs w:val="24"/>
          <w:lang w:val="uk-UA" w:eastAsia="uk-UA"/>
        </w:rPr>
        <w:t xml:space="preserve">Проведення </w:t>
      </w:r>
      <w:r w:rsidRPr="00620F5C">
        <w:rPr>
          <w:rFonts w:ascii="Arial" w:hAnsi="Arial" w:cs="Arial"/>
          <w:color w:val="2D2C37"/>
          <w:sz w:val="24"/>
          <w:szCs w:val="24"/>
          <w:lang w:eastAsia="uk-UA"/>
        </w:rPr>
        <w:t> </w:t>
      </w:r>
      <w:r w:rsidRPr="00620F5C">
        <w:rPr>
          <w:rFonts w:ascii="Arial" w:hAnsi="Arial" w:cs="Arial"/>
          <w:color w:val="2D2C37"/>
          <w:sz w:val="24"/>
          <w:szCs w:val="24"/>
          <w:lang w:val="uk-UA" w:eastAsia="uk-UA"/>
        </w:rPr>
        <w:t xml:space="preserve">аварійно-відновлювальних робіт </w:t>
      </w:r>
      <w:r w:rsidRPr="00620F5C">
        <w:rPr>
          <w:rFonts w:ascii="Arial" w:hAnsi="Arial" w:cs="Arial"/>
          <w:color w:val="2D2C37"/>
          <w:sz w:val="24"/>
          <w:szCs w:val="24"/>
          <w:lang w:eastAsia="uk-UA"/>
        </w:rPr>
        <w:t> </w:t>
      </w:r>
      <w:r w:rsidRPr="00620F5C">
        <w:rPr>
          <w:rFonts w:ascii="Arial" w:hAnsi="Arial" w:cs="Arial"/>
          <w:color w:val="2D2C37"/>
          <w:sz w:val="24"/>
          <w:szCs w:val="24"/>
          <w:lang w:val="uk-UA" w:eastAsia="uk-UA"/>
        </w:rPr>
        <w:t xml:space="preserve">з виведення з аварійного стану основних конструкційних елементів з відновленням інженерних мереж житлового </w:t>
      </w:r>
      <w:r w:rsidRPr="00620F5C">
        <w:rPr>
          <w:rFonts w:ascii="Arial" w:hAnsi="Arial" w:cs="Arial"/>
          <w:color w:val="2D2C37"/>
          <w:sz w:val="24"/>
          <w:szCs w:val="24"/>
          <w:lang w:eastAsia="uk-UA"/>
        </w:rPr>
        <w:t> </w:t>
      </w:r>
      <w:r w:rsidRPr="00620F5C">
        <w:rPr>
          <w:rFonts w:ascii="Arial" w:hAnsi="Arial" w:cs="Arial"/>
          <w:color w:val="2D2C37"/>
          <w:sz w:val="24"/>
          <w:szCs w:val="24"/>
          <w:lang w:val="uk-UA" w:eastAsia="uk-UA"/>
        </w:rPr>
        <w:t xml:space="preserve">будинку №12 на </w:t>
      </w:r>
      <w:proofErr w:type="spellStart"/>
      <w:r w:rsidRPr="00620F5C">
        <w:rPr>
          <w:rFonts w:ascii="Arial" w:hAnsi="Arial" w:cs="Arial"/>
          <w:color w:val="2D2C37"/>
          <w:sz w:val="24"/>
          <w:szCs w:val="24"/>
          <w:lang w:val="uk-UA" w:eastAsia="uk-UA"/>
        </w:rPr>
        <w:t>вул.І.Кокорудза</w:t>
      </w:r>
      <w:proofErr w:type="spellEnd"/>
      <w:r w:rsidRPr="00620F5C">
        <w:rPr>
          <w:rFonts w:ascii="Arial" w:hAnsi="Arial" w:cs="Arial"/>
          <w:color w:val="2D2C37"/>
          <w:sz w:val="24"/>
          <w:szCs w:val="24"/>
          <w:lang w:val="uk-UA" w:eastAsia="uk-UA"/>
        </w:rPr>
        <w:t xml:space="preserve"> </w:t>
      </w:r>
      <w:r w:rsidRPr="00620F5C">
        <w:rPr>
          <w:rFonts w:ascii="Arial" w:hAnsi="Arial" w:cs="Arial"/>
          <w:color w:val="2D2C37"/>
          <w:sz w:val="24"/>
          <w:szCs w:val="24"/>
          <w:lang w:eastAsia="uk-UA"/>
        </w:rPr>
        <w:t> </w:t>
      </w:r>
      <w:r w:rsidRPr="00620F5C">
        <w:rPr>
          <w:rFonts w:ascii="Arial" w:hAnsi="Arial" w:cs="Arial"/>
          <w:color w:val="2D2C37"/>
          <w:sz w:val="24"/>
          <w:szCs w:val="24"/>
          <w:lang w:val="uk-UA" w:eastAsia="uk-UA"/>
        </w:rPr>
        <w:t xml:space="preserve">у </w:t>
      </w:r>
      <w:proofErr w:type="spellStart"/>
      <w:r w:rsidRPr="00620F5C">
        <w:rPr>
          <w:rFonts w:ascii="Arial" w:hAnsi="Arial" w:cs="Arial"/>
          <w:color w:val="2D2C37"/>
          <w:sz w:val="24"/>
          <w:szCs w:val="24"/>
          <w:lang w:val="uk-UA" w:eastAsia="uk-UA"/>
        </w:rPr>
        <w:t>м.Львові</w:t>
      </w:r>
      <w:proofErr w:type="spellEnd"/>
      <w:r w:rsidRPr="00620F5C">
        <w:rPr>
          <w:rFonts w:ascii="Arial" w:hAnsi="Arial" w:cs="Arial"/>
          <w:color w:val="2D2C37"/>
          <w:sz w:val="24"/>
          <w:szCs w:val="24"/>
          <w:lang w:val="uk-UA" w:eastAsia="uk-UA"/>
        </w:rPr>
        <w:t xml:space="preserve"> та </w:t>
      </w:r>
      <w:r w:rsidRPr="00620F5C">
        <w:rPr>
          <w:rFonts w:ascii="Arial" w:hAnsi="Arial" w:cs="Arial"/>
          <w:color w:val="2D2C37"/>
          <w:sz w:val="24"/>
          <w:szCs w:val="24"/>
          <w:lang w:eastAsia="uk-UA"/>
        </w:rPr>
        <w:t> </w:t>
      </w:r>
      <w:r w:rsidRPr="00620F5C">
        <w:rPr>
          <w:rFonts w:ascii="Arial" w:hAnsi="Arial" w:cs="Arial"/>
          <w:color w:val="2D2C37"/>
          <w:sz w:val="24"/>
          <w:szCs w:val="24"/>
          <w:lang w:val="uk-UA" w:eastAsia="uk-UA"/>
        </w:rPr>
        <w:t>проведення відновлювальних робіт у квартирах №3,7,11</w:t>
      </w:r>
      <w:r w:rsidRPr="00620F5C">
        <w:rPr>
          <w:rFonts w:ascii="Arial" w:hAnsi="Arial" w:cs="Arial"/>
          <w:b/>
          <w:sz w:val="24"/>
          <w:szCs w:val="24"/>
          <w:lang w:val="uk-UA"/>
        </w:rPr>
        <w:t>»</w:t>
      </w:r>
      <w:r w:rsidRPr="00620F5C">
        <w:rPr>
          <w:rFonts w:ascii="Arial" w:hAnsi="Arial" w:cs="Arial"/>
          <w:b/>
          <w:sz w:val="24"/>
          <w:szCs w:val="24"/>
          <w:lang w:val="uk-UA" w:bidi="uk-UA"/>
        </w:rPr>
        <w:t>.</w:t>
      </w:r>
    </w:p>
    <w:p w:rsidR="00694992" w:rsidRPr="00620F5C" w:rsidRDefault="00694992" w:rsidP="00620F5C">
      <w:pPr>
        <w:pStyle w:val="a8"/>
        <w:jc w:val="both"/>
        <w:rPr>
          <w:rFonts w:ascii="Arial" w:hAnsi="Arial" w:cs="Arial"/>
          <w:sz w:val="24"/>
          <w:szCs w:val="24"/>
          <w:lang w:val="uk-UA"/>
        </w:rPr>
      </w:pPr>
    </w:p>
    <w:p w:rsidR="00251977" w:rsidRPr="00620F5C" w:rsidRDefault="00251977" w:rsidP="00620F5C">
      <w:pPr>
        <w:pStyle w:val="a8"/>
        <w:jc w:val="both"/>
        <w:rPr>
          <w:rFonts w:ascii="Arial" w:hAnsi="Arial" w:cs="Arial"/>
          <w:sz w:val="24"/>
          <w:szCs w:val="24"/>
          <w:shd w:val="clear" w:color="auto" w:fill="F3F7FA"/>
          <w:lang w:val="uk-UA"/>
        </w:rPr>
      </w:pPr>
      <w:r w:rsidRPr="00620F5C">
        <w:rPr>
          <w:rFonts w:ascii="Arial" w:hAnsi="Arial" w:cs="Arial"/>
          <w:sz w:val="24"/>
          <w:szCs w:val="24"/>
          <w:lang w:val="uk-UA"/>
        </w:rPr>
        <w:t>Технічні якісні та кількісні характеристики предмета закупівлі – відповідно до кошторисної документації щодо закупівлі згаданих робіт.</w:t>
      </w:r>
      <w:r w:rsidRPr="00620F5C">
        <w:rPr>
          <w:rFonts w:ascii="Arial" w:hAnsi="Arial" w:cs="Arial"/>
          <w:i/>
          <w:sz w:val="24"/>
          <w:szCs w:val="24"/>
          <w:lang w:val="uk-UA"/>
        </w:rPr>
        <w:t xml:space="preserve"> </w:t>
      </w:r>
    </w:p>
    <w:bookmarkEnd w:id="0"/>
    <w:p w:rsidR="00C13A2A" w:rsidRPr="00620F5C" w:rsidRDefault="00C13A2A" w:rsidP="00620F5C">
      <w:pPr>
        <w:framePr w:hSpace="180" w:wrap="around" w:vAnchor="text" w:hAnchor="text" w:xAlign="center" w:y="1"/>
        <w:spacing w:after="0" w:line="240" w:lineRule="auto"/>
        <w:suppressOverlap/>
        <w:jc w:val="both"/>
        <w:rPr>
          <w:rFonts w:ascii="Arial" w:hAnsi="Arial" w:cs="Arial"/>
          <w:sz w:val="24"/>
          <w:szCs w:val="24"/>
          <w:shd w:val="clear" w:color="auto" w:fill="F3F7F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7"/>
      </w:tblGrid>
      <w:tr w:rsidR="00C13A2A" w:rsidRPr="00620F5C" w:rsidTr="00620F5C">
        <w:trPr>
          <w:trHeight w:val="278"/>
        </w:trPr>
        <w:tc>
          <w:tcPr>
            <w:tcW w:w="3828" w:type="dxa"/>
            <w:tcBorders>
              <w:top w:val="single" w:sz="4" w:space="0" w:color="auto"/>
              <w:left w:val="single" w:sz="4" w:space="0" w:color="auto"/>
              <w:bottom w:val="single" w:sz="4" w:space="0" w:color="auto"/>
              <w:right w:val="single" w:sz="4" w:space="0" w:color="auto"/>
            </w:tcBorders>
            <w:hideMark/>
          </w:tcPr>
          <w:p w:rsidR="00C13A2A" w:rsidRPr="00620F5C" w:rsidRDefault="00C13A2A" w:rsidP="00620F5C">
            <w:pPr>
              <w:tabs>
                <w:tab w:val="left" w:pos="709"/>
              </w:tabs>
              <w:spacing w:line="276" w:lineRule="auto"/>
              <w:jc w:val="both"/>
              <w:rPr>
                <w:rFonts w:ascii="Arial" w:eastAsia="Calibri" w:hAnsi="Arial" w:cs="Arial"/>
                <w:sz w:val="24"/>
                <w:szCs w:val="24"/>
              </w:rPr>
            </w:pPr>
            <w:r w:rsidRPr="00620F5C">
              <w:rPr>
                <w:rFonts w:ascii="Arial" w:eastAsia="Calibri" w:hAnsi="Arial" w:cs="Arial"/>
                <w:sz w:val="24"/>
                <w:szCs w:val="24"/>
              </w:rPr>
              <w:t xml:space="preserve">Період </w:t>
            </w:r>
            <w:r w:rsidR="00DA7EBF" w:rsidRPr="00620F5C">
              <w:rPr>
                <w:rFonts w:ascii="Arial" w:eastAsia="Calibri" w:hAnsi="Arial" w:cs="Arial"/>
                <w:sz w:val="24"/>
                <w:szCs w:val="24"/>
              </w:rPr>
              <w:t>виконання робіт</w:t>
            </w:r>
          </w:p>
        </w:tc>
        <w:tc>
          <w:tcPr>
            <w:tcW w:w="5387" w:type="dxa"/>
            <w:tcBorders>
              <w:top w:val="single" w:sz="4" w:space="0" w:color="auto"/>
              <w:left w:val="single" w:sz="4" w:space="0" w:color="auto"/>
              <w:bottom w:val="single" w:sz="4" w:space="0" w:color="auto"/>
              <w:right w:val="single" w:sz="4" w:space="0" w:color="auto"/>
            </w:tcBorders>
            <w:hideMark/>
          </w:tcPr>
          <w:p w:rsidR="00C13A2A" w:rsidRPr="00620F5C" w:rsidRDefault="00C13A2A" w:rsidP="00620F5C">
            <w:pPr>
              <w:tabs>
                <w:tab w:val="left" w:pos="709"/>
              </w:tabs>
              <w:spacing w:line="276" w:lineRule="auto"/>
              <w:jc w:val="both"/>
              <w:rPr>
                <w:rFonts w:ascii="Arial" w:eastAsia="Calibri" w:hAnsi="Arial" w:cs="Arial"/>
                <w:sz w:val="24"/>
                <w:szCs w:val="24"/>
              </w:rPr>
            </w:pPr>
            <w:r w:rsidRPr="00620F5C">
              <w:rPr>
                <w:rFonts w:ascii="Arial" w:eastAsia="Calibri" w:hAnsi="Arial" w:cs="Arial"/>
                <w:sz w:val="24"/>
                <w:szCs w:val="24"/>
              </w:rPr>
              <w:t>Очікувана вартість предмета закупівлі, грн.</w:t>
            </w:r>
          </w:p>
        </w:tc>
      </w:tr>
      <w:tr w:rsidR="00C13A2A" w:rsidRPr="00620F5C" w:rsidTr="00620F5C">
        <w:trPr>
          <w:trHeight w:val="91"/>
        </w:trPr>
        <w:tc>
          <w:tcPr>
            <w:tcW w:w="3828" w:type="dxa"/>
            <w:tcBorders>
              <w:top w:val="single" w:sz="4" w:space="0" w:color="auto"/>
              <w:left w:val="single" w:sz="4" w:space="0" w:color="auto"/>
              <w:bottom w:val="single" w:sz="4" w:space="0" w:color="auto"/>
              <w:right w:val="single" w:sz="4" w:space="0" w:color="auto"/>
            </w:tcBorders>
            <w:hideMark/>
          </w:tcPr>
          <w:p w:rsidR="00C13A2A" w:rsidRPr="00620F5C" w:rsidRDefault="00626972" w:rsidP="00620F5C">
            <w:pPr>
              <w:tabs>
                <w:tab w:val="left" w:pos="709"/>
              </w:tabs>
              <w:spacing w:line="276" w:lineRule="auto"/>
              <w:jc w:val="both"/>
              <w:rPr>
                <w:rFonts w:ascii="Arial" w:eastAsia="Calibri" w:hAnsi="Arial" w:cs="Arial"/>
                <w:sz w:val="24"/>
                <w:szCs w:val="24"/>
              </w:rPr>
            </w:pPr>
            <w:r w:rsidRPr="00620F5C">
              <w:rPr>
                <w:rFonts w:ascii="Arial" w:eastAsia="Calibri" w:hAnsi="Arial" w:cs="Arial"/>
                <w:sz w:val="24"/>
                <w:szCs w:val="24"/>
              </w:rPr>
              <w:t>з</w:t>
            </w:r>
            <w:r w:rsidR="00DA7EBF" w:rsidRPr="00620F5C">
              <w:rPr>
                <w:rFonts w:ascii="Arial" w:eastAsia="Calibri" w:hAnsi="Arial" w:cs="Arial"/>
                <w:sz w:val="24"/>
                <w:szCs w:val="24"/>
              </w:rPr>
              <w:t xml:space="preserve"> </w:t>
            </w:r>
            <w:r w:rsidR="00694992" w:rsidRPr="00620F5C">
              <w:rPr>
                <w:rFonts w:ascii="Arial" w:eastAsia="Calibri" w:hAnsi="Arial" w:cs="Arial"/>
                <w:sz w:val="24"/>
                <w:szCs w:val="24"/>
              </w:rPr>
              <w:t>03.11</w:t>
            </w:r>
            <w:r w:rsidR="00DA7EBF" w:rsidRPr="00620F5C">
              <w:rPr>
                <w:rFonts w:ascii="Arial" w:eastAsia="Calibri" w:hAnsi="Arial" w:cs="Arial"/>
                <w:sz w:val="24"/>
                <w:szCs w:val="24"/>
              </w:rPr>
              <w:t xml:space="preserve">.2025 по </w:t>
            </w:r>
            <w:r w:rsidR="00694992" w:rsidRPr="00620F5C">
              <w:rPr>
                <w:rFonts w:ascii="Arial" w:eastAsia="Calibri" w:hAnsi="Arial" w:cs="Arial"/>
                <w:sz w:val="24"/>
                <w:szCs w:val="24"/>
              </w:rPr>
              <w:t>41.12</w:t>
            </w:r>
            <w:r w:rsidR="00DA7EBF" w:rsidRPr="00620F5C">
              <w:rPr>
                <w:rFonts w:ascii="Arial" w:eastAsia="Calibri" w:hAnsi="Arial" w:cs="Arial"/>
                <w:sz w:val="24"/>
                <w:szCs w:val="24"/>
              </w:rPr>
              <w:t>.2025</w:t>
            </w:r>
          </w:p>
        </w:tc>
        <w:tc>
          <w:tcPr>
            <w:tcW w:w="5387" w:type="dxa"/>
            <w:tcBorders>
              <w:top w:val="single" w:sz="4" w:space="0" w:color="auto"/>
              <w:left w:val="single" w:sz="4" w:space="0" w:color="auto"/>
              <w:bottom w:val="single" w:sz="4" w:space="0" w:color="auto"/>
              <w:right w:val="single" w:sz="4" w:space="0" w:color="auto"/>
            </w:tcBorders>
            <w:hideMark/>
          </w:tcPr>
          <w:p w:rsidR="00C13A2A" w:rsidRPr="00620F5C" w:rsidRDefault="00DA7EBF" w:rsidP="00620F5C">
            <w:pPr>
              <w:tabs>
                <w:tab w:val="left" w:pos="709"/>
              </w:tabs>
              <w:spacing w:line="276" w:lineRule="auto"/>
              <w:jc w:val="both"/>
              <w:rPr>
                <w:rFonts w:ascii="Arial" w:eastAsia="Calibri" w:hAnsi="Arial" w:cs="Arial"/>
                <w:sz w:val="24"/>
                <w:szCs w:val="24"/>
              </w:rPr>
            </w:pPr>
            <w:r w:rsidRPr="00620F5C">
              <w:rPr>
                <w:rFonts w:ascii="Arial" w:eastAsia="Calibri" w:hAnsi="Arial" w:cs="Arial"/>
                <w:sz w:val="24"/>
                <w:szCs w:val="24"/>
              </w:rPr>
              <w:t>1 790 503,85</w:t>
            </w:r>
            <w:r w:rsidR="00096CB0" w:rsidRPr="00620F5C">
              <w:rPr>
                <w:rFonts w:ascii="Arial" w:eastAsia="Calibri" w:hAnsi="Arial" w:cs="Arial"/>
                <w:sz w:val="24"/>
                <w:szCs w:val="24"/>
              </w:rPr>
              <w:t xml:space="preserve"> грн </w:t>
            </w:r>
            <w:r w:rsidRPr="00620F5C">
              <w:rPr>
                <w:rFonts w:ascii="Arial" w:eastAsia="Calibri" w:hAnsi="Arial" w:cs="Arial"/>
                <w:sz w:val="24"/>
                <w:szCs w:val="24"/>
              </w:rPr>
              <w:t>бе</w:t>
            </w:r>
            <w:r w:rsidR="00096CB0" w:rsidRPr="00620F5C">
              <w:rPr>
                <w:rFonts w:ascii="Arial" w:eastAsia="Calibri" w:hAnsi="Arial" w:cs="Arial"/>
                <w:sz w:val="24"/>
                <w:szCs w:val="24"/>
              </w:rPr>
              <w:t>з ПДВ</w:t>
            </w:r>
          </w:p>
        </w:tc>
      </w:tr>
    </w:tbl>
    <w:p w:rsidR="00442DBA" w:rsidRDefault="00442DBA" w:rsidP="00620F5C">
      <w:pPr>
        <w:pStyle w:val="a8"/>
        <w:jc w:val="both"/>
        <w:rPr>
          <w:rFonts w:ascii="Arial" w:hAnsi="Arial" w:cs="Arial"/>
          <w:sz w:val="24"/>
          <w:szCs w:val="24"/>
          <w:lang w:val="uk-UA"/>
        </w:rPr>
      </w:pPr>
    </w:p>
    <w:p w:rsidR="00401A34" w:rsidRPr="00620F5C" w:rsidRDefault="00442DBA" w:rsidP="00620F5C">
      <w:pPr>
        <w:pStyle w:val="a8"/>
        <w:jc w:val="both"/>
        <w:rPr>
          <w:rFonts w:ascii="Arial" w:hAnsi="Arial" w:cs="Arial"/>
          <w:sz w:val="24"/>
          <w:szCs w:val="24"/>
          <w:lang w:val="uk-UA"/>
        </w:rPr>
      </w:pPr>
      <w:r>
        <w:rPr>
          <w:rFonts w:ascii="Arial" w:hAnsi="Arial" w:cs="Arial"/>
          <w:sz w:val="24"/>
          <w:szCs w:val="24"/>
          <w:lang w:val="uk-UA"/>
        </w:rPr>
        <w:t>К</w:t>
      </w:r>
      <w:bookmarkStart w:id="1" w:name="_GoBack"/>
      <w:bookmarkEnd w:id="1"/>
      <w:r w:rsidR="00401A34" w:rsidRPr="00620F5C">
        <w:rPr>
          <w:rFonts w:ascii="Arial" w:hAnsi="Arial" w:cs="Arial"/>
          <w:sz w:val="24"/>
          <w:szCs w:val="24"/>
          <w:lang w:val="uk-UA"/>
        </w:rPr>
        <w:t>од згідно з КЕКВ (для бюджетних коштів): КЕКВ 3131</w:t>
      </w:r>
      <w:r w:rsidR="00DF77BA" w:rsidRPr="00620F5C">
        <w:rPr>
          <w:rFonts w:ascii="Arial" w:hAnsi="Arial" w:cs="Arial"/>
          <w:sz w:val="24"/>
          <w:szCs w:val="24"/>
          <w:lang w:val="uk-UA"/>
        </w:rPr>
        <w:t xml:space="preserve"> "</w:t>
      </w:r>
      <w:r w:rsidR="00805C37" w:rsidRPr="00620F5C">
        <w:rPr>
          <w:rFonts w:ascii="Arial" w:hAnsi="Arial" w:cs="Arial"/>
          <w:sz w:val="24"/>
          <w:szCs w:val="24"/>
          <w:lang w:val="uk-UA"/>
        </w:rPr>
        <w:t>Капітальний ремонт житлового фонду (приміщень)»</w:t>
      </w:r>
      <w:r w:rsidR="00384F40" w:rsidRPr="00620F5C">
        <w:rPr>
          <w:rFonts w:ascii="Arial" w:hAnsi="Arial" w:cs="Arial"/>
          <w:sz w:val="24"/>
          <w:szCs w:val="24"/>
          <w:lang w:val="uk-UA"/>
        </w:rPr>
        <w:t xml:space="preserve">, </w:t>
      </w:r>
      <w:r w:rsidR="00401A34" w:rsidRPr="00620F5C">
        <w:rPr>
          <w:rFonts w:ascii="Arial" w:hAnsi="Arial" w:cs="Arial"/>
          <w:sz w:val="24"/>
          <w:szCs w:val="24"/>
          <w:shd w:val="clear" w:color="auto" w:fill="FFFFFF"/>
          <w:lang w:val="uk-UA"/>
        </w:rPr>
        <w:t>КПКВ</w:t>
      </w:r>
      <w:r w:rsidR="00384F40" w:rsidRPr="00620F5C">
        <w:rPr>
          <w:rFonts w:ascii="Arial" w:hAnsi="Arial" w:cs="Arial"/>
          <w:sz w:val="24"/>
          <w:szCs w:val="24"/>
          <w:shd w:val="clear" w:color="auto" w:fill="FFFFFF"/>
          <w:lang w:val="uk-UA"/>
        </w:rPr>
        <w:t>К</w:t>
      </w:r>
      <w:r w:rsidR="00401A34" w:rsidRPr="00620F5C">
        <w:rPr>
          <w:rFonts w:ascii="Arial" w:hAnsi="Arial" w:cs="Arial"/>
          <w:sz w:val="24"/>
          <w:szCs w:val="24"/>
          <w:shd w:val="clear" w:color="auto" w:fill="FFFFFF"/>
          <w:lang w:val="uk-UA"/>
        </w:rPr>
        <w:t xml:space="preserve">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00401A34" w:rsidRPr="00620F5C">
        <w:rPr>
          <w:rFonts w:ascii="Arial" w:hAnsi="Arial" w:cs="Arial"/>
          <w:sz w:val="24"/>
          <w:szCs w:val="24"/>
          <w:lang w:val="uk-UA"/>
        </w:rPr>
        <w:t xml:space="preserve"> </w:t>
      </w:r>
    </w:p>
    <w:p w:rsidR="00384F40" w:rsidRPr="00620F5C" w:rsidRDefault="00384F40" w:rsidP="00620F5C">
      <w:pPr>
        <w:pStyle w:val="a8"/>
        <w:jc w:val="both"/>
        <w:rPr>
          <w:rFonts w:ascii="Arial" w:hAnsi="Arial" w:cs="Arial"/>
          <w:sz w:val="24"/>
          <w:szCs w:val="24"/>
          <w:lang w:val="uk-UA" w:eastAsia="uk-UA"/>
        </w:rPr>
      </w:pPr>
      <w:r w:rsidRPr="00620F5C">
        <w:rPr>
          <w:rFonts w:ascii="Arial" w:hAnsi="Arial" w:cs="Arial"/>
          <w:sz w:val="24"/>
          <w:szCs w:val="24"/>
          <w:lang w:val="uk-UA" w:eastAsia="uk-UA"/>
        </w:rPr>
        <w:t xml:space="preserve"> </w:t>
      </w:r>
      <w:r w:rsidR="009C4CAE" w:rsidRPr="00620F5C">
        <w:rPr>
          <w:rFonts w:ascii="Arial" w:hAnsi="Arial" w:cs="Arial"/>
          <w:sz w:val="24"/>
          <w:szCs w:val="24"/>
          <w:lang w:val="uk-UA" w:eastAsia="uk-UA"/>
        </w:rPr>
        <w:t xml:space="preserve">       </w:t>
      </w:r>
    </w:p>
    <w:p w:rsidR="00F204C5" w:rsidRPr="00620F5C" w:rsidRDefault="00F204C5" w:rsidP="00620F5C">
      <w:pPr>
        <w:pStyle w:val="a8"/>
        <w:jc w:val="both"/>
        <w:rPr>
          <w:rFonts w:ascii="Arial" w:hAnsi="Arial" w:cs="Arial"/>
          <w:sz w:val="24"/>
          <w:szCs w:val="24"/>
          <w:lang w:val="uk-UA" w:eastAsia="uk-UA"/>
        </w:rPr>
      </w:pPr>
      <w:r w:rsidRPr="00620F5C">
        <w:rPr>
          <w:rFonts w:ascii="Arial" w:hAnsi="Arial" w:cs="Arial"/>
          <w:sz w:val="24"/>
          <w:szCs w:val="24"/>
          <w:lang w:val="uk-UA"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Pr="00620F5C">
        <w:rPr>
          <w:rFonts w:ascii="Arial" w:hAnsi="Arial" w:cs="Arial"/>
          <w:sz w:val="24"/>
          <w:szCs w:val="24"/>
          <w:lang w:val="uk-UA" w:eastAsia="uk-UA"/>
        </w:rPr>
        <w:t>закупівель</w:t>
      </w:r>
      <w:proofErr w:type="spellEnd"/>
      <w:r w:rsidRPr="00620F5C">
        <w:rPr>
          <w:rFonts w:ascii="Arial" w:hAnsi="Arial" w:cs="Arial"/>
          <w:sz w:val="24"/>
          <w:szCs w:val="24"/>
          <w:lang w:val="uk-UA" w:eastAsia="uk-UA"/>
        </w:rPr>
        <w:t>, згідно з пунктом 3-8 розділу Х «Прикінцеві та перехідні положення Закону».</w:t>
      </w:r>
    </w:p>
    <w:p w:rsidR="00E3415B" w:rsidRPr="00620F5C" w:rsidRDefault="00E3415B" w:rsidP="00620F5C">
      <w:pPr>
        <w:jc w:val="both"/>
        <w:rPr>
          <w:rFonts w:ascii="Arial" w:hAnsi="Arial" w:cs="Arial"/>
          <w:sz w:val="24"/>
          <w:szCs w:val="24"/>
        </w:rPr>
      </w:pPr>
    </w:p>
    <w:p w:rsidR="00DA7EBF" w:rsidRPr="00620F5C" w:rsidRDefault="00DA7EBF" w:rsidP="00620F5C">
      <w:pPr>
        <w:jc w:val="both"/>
        <w:rPr>
          <w:rFonts w:ascii="Arial" w:hAnsi="Arial" w:cs="Arial"/>
          <w:sz w:val="24"/>
          <w:szCs w:val="24"/>
        </w:rPr>
      </w:pPr>
    </w:p>
    <w:sectPr w:rsidR="00DA7EBF" w:rsidRPr="00620F5C" w:rsidSect="00620F5C">
      <w:pgSz w:w="11906" w:h="16838"/>
      <w:pgMar w:top="851"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96CB0"/>
    <w:rsid w:val="000C3FF9"/>
    <w:rsid w:val="0010470B"/>
    <w:rsid w:val="0012131F"/>
    <w:rsid w:val="00125187"/>
    <w:rsid w:val="00153FF1"/>
    <w:rsid w:val="001669A6"/>
    <w:rsid w:val="002165EA"/>
    <w:rsid w:val="00222A9B"/>
    <w:rsid w:val="00251977"/>
    <w:rsid w:val="0025667C"/>
    <w:rsid w:val="0028506F"/>
    <w:rsid w:val="002B6830"/>
    <w:rsid w:val="002F5EB6"/>
    <w:rsid w:val="0034329A"/>
    <w:rsid w:val="00384F40"/>
    <w:rsid w:val="003A0F0D"/>
    <w:rsid w:val="003B12AD"/>
    <w:rsid w:val="003C1A09"/>
    <w:rsid w:val="00401A34"/>
    <w:rsid w:val="004065BC"/>
    <w:rsid w:val="00435070"/>
    <w:rsid w:val="00442B91"/>
    <w:rsid w:val="00442DBA"/>
    <w:rsid w:val="004759D6"/>
    <w:rsid w:val="004E113C"/>
    <w:rsid w:val="004F19B5"/>
    <w:rsid w:val="00502BAB"/>
    <w:rsid w:val="005A0C0E"/>
    <w:rsid w:val="005A417A"/>
    <w:rsid w:val="005A6D87"/>
    <w:rsid w:val="005A6DAA"/>
    <w:rsid w:val="005B0A3C"/>
    <w:rsid w:val="005B108E"/>
    <w:rsid w:val="005C485D"/>
    <w:rsid w:val="0060717E"/>
    <w:rsid w:val="00620F5C"/>
    <w:rsid w:val="00626972"/>
    <w:rsid w:val="006443C0"/>
    <w:rsid w:val="006473F4"/>
    <w:rsid w:val="00666248"/>
    <w:rsid w:val="00694992"/>
    <w:rsid w:val="006B10A6"/>
    <w:rsid w:val="006C54E8"/>
    <w:rsid w:val="006D338E"/>
    <w:rsid w:val="006E7AEE"/>
    <w:rsid w:val="00722472"/>
    <w:rsid w:val="007442E2"/>
    <w:rsid w:val="007A0316"/>
    <w:rsid w:val="007D1C15"/>
    <w:rsid w:val="007F35EF"/>
    <w:rsid w:val="00805C37"/>
    <w:rsid w:val="00814BAF"/>
    <w:rsid w:val="00815905"/>
    <w:rsid w:val="008227EE"/>
    <w:rsid w:val="00850585"/>
    <w:rsid w:val="00855DE2"/>
    <w:rsid w:val="00883B24"/>
    <w:rsid w:val="008B6177"/>
    <w:rsid w:val="008C0D71"/>
    <w:rsid w:val="008C10CF"/>
    <w:rsid w:val="008E33E7"/>
    <w:rsid w:val="008F3387"/>
    <w:rsid w:val="008F41E2"/>
    <w:rsid w:val="00901E5C"/>
    <w:rsid w:val="00903EB6"/>
    <w:rsid w:val="00906425"/>
    <w:rsid w:val="00917C78"/>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A7EBF"/>
    <w:rsid w:val="00DC1F11"/>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E83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1">
    <w:name w:val="heading 1"/>
    <w:basedOn w:val="a"/>
    <w:link w:val="10"/>
    <w:uiPriority w:val="9"/>
    <w:qFormat/>
    <w:rsid w:val="00DC1F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paragraph" w:styleId="a8">
    <w:name w:val="No Spacing"/>
    <w:uiPriority w:val="1"/>
    <w:qFormat/>
    <w:rsid w:val="00096CB0"/>
    <w:pPr>
      <w:spacing w:after="0" w:line="240" w:lineRule="auto"/>
    </w:pPr>
    <w:rPr>
      <w:rFonts w:ascii="Times New Roman" w:eastAsia="Times New Roman" w:hAnsi="Times New Roman" w:cs="Times New Roman"/>
      <w:lang w:val="ru-RU"/>
    </w:rPr>
  </w:style>
  <w:style w:type="character" w:customStyle="1" w:styleId="10">
    <w:name w:val="Заголовок 1 Знак"/>
    <w:basedOn w:val="a0"/>
    <w:link w:val="1"/>
    <w:uiPriority w:val="9"/>
    <w:rsid w:val="00DC1F11"/>
    <w:rPr>
      <w:rFonts w:ascii="Times New Roman" w:eastAsia="Times New Roman" w:hAnsi="Times New Roman" w:cs="Times New Roman"/>
      <w:b/>
      <w:bCs/>
      <w:kern w:val="36"/>
      <w:sz w:val="48"/>
      <w:szCs w:val="48"/>
      <w:lang w:eastAsia="uk-UA"/>
    </w:rPr>
  </w:style>
  <w:style w:type="character" w:customStyle="1" w:styleId="2">
    <w:name w:val="Основний текст (2) + Напівжирний"/>
    <w:basedOn w:val="a0"/>
    <w:rsid w:val="00694992"/>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20">
    <w:name w:val="Основний текст (2) + Курсив"/>
    <w:basedOn w:val="a0"/>
    <w:rsid w:val="00694992"/>
    <w:rPr>
      <w:rFonts w:ascii="Times New Roman" w:eastAsia="Times New Roman" w:hAnsi="Times New Roman" w:cs="Times New Roman"/>
      <w:i/>
      <w:iCs/>
      <w:color w:val="000000"/>
      <w:spacing w:val="0"/>
      <w:w w:val="100"/>
      <w:position w:val="0"/>
      <w:sz w:val="21"/>
      <w:szCs w:val="21"/>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0790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C60C5-F04D-4058-966C-D2CC5744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3174</Words>
  <Characters>1810</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50</cp:revision>
  <cp:lastPrinted>2025-11-14T11:54:00Z</cp:lastPrinted>
  <dcterms:created xsi:type="dcterms:W3CDTF">2023-08-22T12:54:00Z</dcterms:created>
  <dcterms:modified xsi:type="dcterms:W3CDTF">2025-11-14T11:55:00Z</dcterms:modified>
</cp:coreProperties>
</file>