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Default="00F72A3E" w:rsidP="00F326D2">
      <w:pPr>
        <w:ind w:right="143"/>
        <w:rPr>
          <w:rFonts w:ascii="Arial" w:hAnsi="Arial" w:cs="Arial"/>
        </w:rPr>
      </w:pPr>
    </w:p>
    <w:p w:rsidR="00032A2A" w:rsidRPr="00032A2A" w:rsidRDefault="00032A2A" w:rsidP="005053E9">
      <w:pPr>
        <w:pStyle w:val="a4"/>
        <w:jc w:val="center"/>
        <w:rPr>
          <w:rFonts w:ascii="Times New Roman" w:eastAsia="Times New Roman" w:hAnsi="Times New Roman" w:cs="Times New Roman"/>
          <w:lang w:val="uk-UA" w:eastAsia="uk-UA"/>
        </w:rPr>
      </w:pPr>
      <w:r w:rsidRPr="00032A2A">
        <w:rPr>
          <w:rFonts w:ascii="Times New Roman" w:eastAsia="Times New Roman" w:hAnsi="Times New Roman" w:cs="Times New Roman"/>
          <w:b/>
          <w:bCs/>
          <w:lang w:val="uk-UA" w:eastAsia="uk-UA"/>
        </w:rPr>
        <w:t>Обґрунтування Залізничної районної адміністрації Львівської міської ради для оприлюднення на веб-сайті Львівської міської ради відповідно до постанови Кабінету Міністрів України від 16.12.2020 № 1266</w:t>
      </w:r>
    </w:p>
    <w:p w:rsidR="00032A2A" w:rsidRPr="00032A2A" w:rsidRDefault="00032A2A" w:rsidP="00032A2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 xml:space="preserve">На виконання постанови Кабінету Міністрів України від 11 жовтня 2016 р. № 710 «Про ефективне використання державних коштів» та у зв’язку з необхідністю здійснення закупівлі послуг з поточного ремонту тротуарів (влаштування доступності та </w:t>
      </w:r>
      <w:proofErr w:type="spellStart"/>
      <w:r w:rsidRPr="00032A2A">
        <w:rPr>
          <w:rFonts w:ascii="Times New Roman" w:eastAsia="Times New Roman" w:hAnsi="Times New Roman" w:cs="Times New Roman"/>
          <w:sz w:val="24"/>
          <w:szCs w:val="24"/>
          <w:lang w:eastAsia="uk-UA"/>
        </w:rPr>
        <w:t>безбар’єрності</w:t>
      </w:r>
      <w:proofErr w:type="spellEnd"/>
      <w:r w:rsidRPr="00032A2A">
        <w:rPr>
          <w:rFonts w:ascii="Times New Roman" w:eastAsia="Times New Roman" w:hAnsi="Times New Roman" w:cs="Times New Roman"/>
          <w:sz w:val="24"/>
          <w:szCs w:val="24"/>
          <w:lang w:eastAsia="uk-UA"/>
        </w:rPr>
        <w:t>) на вул. Петлюри</w:t>
      </w:r>
      <w:r w:rsidR="005053E9">
        <w:rPr>
          <w:rFonts w:ascii="Times New Roman" w:eastAsia="Times New Roman" w:hAnsi="Times New Roman" w:cs="Times New Roman"/>
          <w:sz w:val="24"/>
          <w:szCs w:val="24"/>
          <w:lang w:eastAsia="uk-UA"/>
        </w:rPr>
        <w:t xml:space="preserve"> С.</w:t>
      </w:r>
      <w:r w:rsidRPr="00032A2A">
        <w:rPr>
          <w:rFonts w:ascii="Times New Roman" w:eastAsia="Times New Roman" w:hAnsi="Times New Roman" w:cs="Times New Roman"/>
          <w:sz w:val="24"/>
          <w:szCs w:val="24"/>
          <w:lang w:eastAsia="uk-UA"/>
        </w:rPr>
        <w:t xml:space="preserve"> – вул. Насінна у м. Львові для потреб Залізничної районної адміністрації Львівської міської ради забезпечується оприлюднення обґрунтування технічних та якісних характеристик предмета закупівлі, його очікуваної вартості та розміру бюджетного призначення на офіційному веб-сайті.</w:t>
      </w:r>
    </w:p>
    <w:p w:rsidR="00032A2A" w:rsidRDefault="00032A2A" w:rsidP="005053E9">
      <w:pPr>
        <w:spacing w:after="0" w:line="240" w:lineRule="auto"/>
        <w:jc w:val="both"/>
        <w:rPr>
          <w:rFonts w:ascii="Times New Roman" w:eastAsia="Times New Roman" w:hAnsi="Times New Roman" w:cs="Times New Roman"/>
          <w:b/>
          <w:bCs/>
          <w:sz w:val="24"/>
          <w:szCs w:val="24"/>
          <w:lang w:eastAsia="uk-UA"/>
        </w:rPr>
      </w:pPr>
      <w:r w:rsidRPr="00032A2A">
        <w:rPr>
          <w:rFonts w:ascii="Times New Roman" w:eastAsia="Times New Roman" w:hAnsi="Times New Roman" w:cs="Times New Roman"/>
          <w:b/>
          <w:bCs/>
          <w:sz w:val="24"/>
          <w:szCs w:val="24"/>
          <w:lang w:eastAsia="uk-UA"/>
        </w:rPr>
        <w:t>Предмет закупівлі:</w:t>
      </w:r>
    </w:p>
    <w:p w:rsidR="00032A2A" w:rsidRPr="00032A2A" w:rsidRDefault="00032A2A" w:rsidP="005053E9">
      <w:pPr>
        <w:spacing w:after="0"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 xml:space="preserve">Код ДК 021:2015 – 45230000-8 «Будівництво трубопроводів, ліній зв’язку та </w:t>
      </w:r>
      <w:proofErr w:type="spellStart"/>
      <w:r w:rsidRPr="00032A2A">
        <w:rPr>
          <w:rFonts w:ascii="Times New Roman" w:eastAsia="Times New Roman" w:hAnsi="Times New Roman" w:cs="Times New Roman"/>
          <w:sz w:val="24"/>
          <w:szCs w:val="24"/>
          <w:lang w:eastAsia="uk-UA"/>
        </w:rPr>
        <w:t>електропередач</w:t>
      </w:r>
      <w:proofErr w:type="spellEnd"/>
      <w:r w:rsidRPr="00032A2A">
        <w:rPr>
          <w:rFonts w:ascii="Times New Roman" w:eastAsia="Times New Roman" w:hAnsi="Times New Roman" w:cs="Times New Roman"/>
          <w:sz w:val="24"/>
          <w:szCs w:val="24"/>
          <w:lang w:eastAsia="uk-UA"/>
        </w:rPr>
        <w:t xml:space="preserve">, шосе, доріг, аеродромів і залізничних доріг; вирівнювання поверхонь» – </w:t>
      </w:r>
      <w:r w:rsidRPr="00032A2A">
        <w:rPr>
          <w:rFonts w:ascii="Times New Roman" w:eastAsia="Times New Roman" w:hAnsi="Times New Roman" w:cs="Times New Roman"/>
          <w:i/>
          <w:iCs/>
          <w:sz w:val="24"/>
          <w:szCs w:val="24"/>
          <w:lang w:eastAsia="uk-UA"/>
        </w:rPr>
        <w:t xml:space="preserve">Послуги з поточного ремонту тротуарів (влаштування доступності та </w:t>
      </w:r>
      <w:proofErr w:type="spellStart"/>
      <w:r w:rsidRPr="00032A2A">
        <w:rPr>
          <w:rFonts w:ascii="Times New Roman" w:eastAsia="Times New Roman" w:hAnsi="Times New Roman" w:cs="Times New Roman"/>
          <w:i/>
          <w:iCs/>
          <w:sz w:val="24"/>
          <w:szCs w:val="24"/>
          <w:lang w:eastAsia="uk-UA"/>
        </w:rPr>
        <w:t>безбар’єрності</w:t>
      </w:r>
      <w:proofErr w:type="spellEnd"/>
      <w:r w:rsidRPr="00032A2A">
        <w:rPr>
          <w:rFonts w:ascii="Times New Roman" w:eastAsia="Times New Roman" w:hAnsi="Times New Roman" w:cs="Times New Roman"/>
          <w:i/>
          <w:iCs/>
          <w:sz w:val="24"/>
          <w:szCs w:val="24"/>
          <w:lang w:eastAsia="uk-UA"/>
        </w:rPr>
        <w:t>) на вул. С. Петлюри – вул. Насінна у м. Львові</w:t>
      </w:r>
      <w:r w:rsidRPr="00032A2A">
        <w:rPr>
          <w:rFonts w:ascii="Times New Roman" w:eastAsia="Times New Roman" w:hAnsi="Times New Roman" w:cs="Times New Roman"/>
          <w:sz w:val="24"/>
          <w:szCs w:val="24"/>
          <w:lang w:eastAsia="uk-UA"/>
        </w:rPr>
        <w:t>,</w:t>
      </w:r>
      <w:r w:rsidR="005053E9">
        <w:rPr>
          <w:rFonts w:ascii="Times New Roman" w:eastAsia="Times New Roman" w:hAnsi="Times New Roman" w:cs="Times New Roman"/>
          <w:sz w:val="24"/>
          <w:szCs w:val="24"/>
          <w:lang w:eastAsia="uk-UA"/>
        </w:rPr>
        <w:t xml:space="preserve"> </w:t>
      </w:r>
      <w:r w:rsidRPr="00032A2A">
        <w:rPr>
          <w:rFonts w:ascii="Times New Roman" w:eastAsia="Times New Roman" w:hAnsi="Times New Roman" w:cs="Times New Roman"/>
          <w:sz w:val="24"/>
          <w:szCs w:val="24"/>
          <w:lang w:eastAsia="uk-UA"/>
        </w:rPr>
        <w:t xml:space="preserve">ідентифікатор закупівлі </w:t>
      </w:r>
      <w:r w:rsidRPr="00032A2A">
        <w:rPr>
          <w:rFonts w:ascii="Times New Roman" w:eastAsia="Times New Roman" w:hAnsi="Times New Roman" w:cs="Times New Roman"/>
          <w:b/>
          <w:bCs/>
          <w:sz w:val="24"/>
          <w:szCs w:val="24"/>
          <w:lang w:eastAsia="uk-UA"/>
        </w:rPr>
        <w:t>UA-2025-</w:t>
      </w:r>
      <w:r w:rsidR="005053E9">
        <w:rPr>
          <w:rFonts w:ascii="Times New Roman" w:eastAsia="Times New Roman" w:hAnsi="Times New Roman" w:cs="Times New Roman"/>
          <w:b/>
          <w:bCs/>
          <w:sz w:val="24"/>
          <w:szCs w:val="24"/>
          <w:lang w:eastAsia="uk-UA"/>
        </w:rPr>
        <w:t xml:space="preserve">11-14 </w:t>
      </w:r>
      <w:r w:rsidRPr="00032A2A">
        <w:rPr>
          <w:rFonts w:ascii="Times New Roman" w:eastAsia="Times New Roman" w:hAnsi="Times New Roman" w:cs="Times New Roman"/>
          <w:b/>
          <w:bCs/>
          <w:sz w:val="24"/>
          <w:szCs w:val="24"/>
          <w:lang w:eastAsia="uk-UA"/>
        </w:rPr>
        <w:t>-</w:t>
      </w:r>
      <w:r w:rsidR="00912503">
        <w:rPr>
          <w:rFonts w:ascii="Times New Roman" w:eastAsia="Times New Roman" w:hAnsi="Times New Roman" w:cs="Times New Roman"/>
          <w:b/>
          <w:bCs/>
          <w:sz w:val="24"/>
          <w:szCs w:val="24"/>
          <w:lang w:eastAsia="uk-UA"/>
        </w:rPr>
        <w:t>005148-</w:t>
      </w:r>
      <w:r w:rsidRPr="00032A2A">
        <w:rPr>
          <w:rFonts w:ascii="Times New Roman" w:eastAsia="Times New Roman" w:hAnsi="Times New Roman" w:cs="Times New Roman"/>
          <w:b/>
          <w:bCs/>
          <w:sz w:val="24"/>
          <w:szCs w:val="24"/>
          <w:lang w:eastAsia="uk-UA"/>
        </w:rPr>
        <w:t>a</w:t>
      </w:r>
      <w:r w:rsidRPr="00032A2A">
        <w:rPr>
          <w:rFonts w:ascii="Times New Roman" w:eastAsia="Times New Roman" w:hAnsi="Times New Roman" w:cs="Times New Roman"/>
          <w:sz w:val="24"/>
          <w:szCs w:val="24"/>
          <w:lang w:eastAsia="uk-UA"/>
        </w:rPr>
        <w:t>.</w:t>
      </w:r>
    </w:p>
    <w:p w:rsidR="00032A2A" w:rsidRPr="00032A2A" w:rsidRDefault="00032A2A" w:rsidP="005053E9">
      <w:pPr>
        <w:spacing w:after="0" w:line="240" w:lineRule="auto"/>
        <w:jc w:val="both"/>
        <w:outlineLvl w:val="2"/>
        <w:rPr>
          <w:rFonts w:ascii="Times New Roman" w:eastAsia="Times New Roman" w:hAnsi="Times New Roman" w:cs="Times New Roman"/>
          <w:b/>
          <w:bCs/>
          <w:sz w:val="27"/>
          <w:szCs w:val="27"/>
          <w:lang w:eastAsia="uk-UA"/>
        </w:rPr>
      </w:pPr>
      <w:r w:rsidRPr="00032A2A">
        <w:rPr>
          <w:rFonts w:ascii="Times New Roman" w:eastAsia="Times New Roman" w:hAnsi="Times New Roman" w:cs="Times New Roman"/>
          <w:b/>
          <w:bCs/>
          <w:sz w:val="27"/>
          <w:szCs w:val="27"/>
          <w:lang w:eastAsia="uk-UA"/>
        </w:rPr>
        <w:t>1. Обґрунтування очікуваної вартості предмета закупівлі</w:t>
      </w:r>
    </w:p>
    <w:p w:rsidR="00032A2A" w:rsidRPr="00032A2A" w:rsidRDefault="00032A2A" w:rsidP="005053E9">
      <w:pPr>
        <w:spacing w:after="0"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Очікувана вартість предмета закупівлі визначена Замовником з урахуванням орієнтовної потреби у наданні відповідних послуг.</w:t>
      </w:r>
    </w:p>
    <w:p w:rsidR="00032A2A" w:rsidRPr="00032A2A" w:rsidRDefault="00032A2A" w:rsidP="005053E9">
      <w:pPr>
        <w:spacing w:after="0"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Формування очікуваної вартості здійснено на підставі:</w:t>
      </w:r>
    </w:p>
    <w:p w:rsidR="00032A2A" w:rsidRPr="00032A2A" w:rsidRDefault="00032A2A" w:rsidP="005053E9">
      <w:pPr>
        <w:numPr>
          <w:ilvl w:val="0"/>
          <w:numId w:val="3"/>
        </w:numPr>
        <w:spacing w:after="0"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бюджетних запитів, підготовлених головним розпорядником бюджетних коштів відповідно до граничних показників видатків бюджету;</w:t>
      </w:r>
    </w:p>
    <w:p w:rsidR="00032A2A" w:rsidRPr="00032A2A" w:rsidRDefault="00032A2A" w:rsidP="005053E9">
      <w:pPr>
        <w:numPr>
          <w:ilvl w:val="0"/>
          <w:numId w:val="3"/>
        </w:numPr>
        <w:spacing w:after="0"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наказу Міністерства розвитку економіки, торгівлі та сільського господарства України від 18.02.2020 №</w:t>
      </w:r>
      <w:bookmarkStart w:id="0" w:name="_GoBack"/>
      <w:bookmarkEnd w:id="0"/>
      <w:r w:rsidRPr="00032A2A">
        <w:rPr>
          <w:rFonts w:ascii="Times New Roman" w:eastAsia="Times New Roman" w:hAnsi="Times New Roman" w:cs="Times New Roman"/>
          <w:sz w:val="24"/>
          <w:szCs w:val="24"/>
          <w:lang w:eastAsia="uk-UA"/>
        </w:rPr>
        <w:t xml:space="preserve"> 275 «Про затвердження примірної методики визначення очікуваної вартості предмета закупівлі»;</w:t>
      </w:r>
    </w:p>
    <w:p w:rsidR="00032A2A" w:rsidRPr="00032A2A" w:rsidRDefault="00032A2A" w:rsidP="005053E9">
      <w:pPr>
        <w:numPr>
          <w:ilvl w:val="0"/>
          <w:numId w:val="3"/>
        </w:numPr>
        <w:spacing w:after="0"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ухвали Львівської міської ради від 07.08.2025 № 5743 «Про внесення змін до бюджету Львівської міської територіальної громади на 2025 рік».</w:t>
      </w:r>
    </w:p>
    <w:p w:rsidR="00032A2A" w:rsidRPr="00032A2A" w:rsidRDefault="00032A2A" w:rsidP="00032A2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Обґрунтування розміру бюджетного призначення здійснено відповідно до зазначеної ухвали Львівської міської ради.</w:t>
      </w:r>
    </w:p>
    <w:p w:rsidR="00032A2A" w:rsidRPr="00032A2A" w:rsidRDefault="00032A2A" w:rsidP="00032A2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b/>
          <w:bCs/>
          <w:sz w:val="24"/>
          <w:szCs w:val="24"/>
          <w:lang w:eastAsia="uk-UA"/>
        </w:rPr>
        <w:t>Технічні, якісні та кількісні характеристики предмета закупівлі</w:t>
      </w:r>
      <w:r w:rsidRPr="00032A2A">
        <w:rPr>
          <w:rFonts w:ascii="Times New Roman" w:eastAsia="Times New Roman" w:hAnsi="Times New Roman" w:cs="Times New Roman"/>
          <w:sz w:val="24"/>
          <w:szCs w:val="24"/>
          <w:lang w:eastAsia="uk-UA"/>
        </w:rPr>
        <w:t xml:space="preserve"> визначені у технічній специфікації (додаток 1.1 до тендерної документації).</w:t>
      </w:r>
    </w:p>
    <w:p w:rsidR="00032A2A" w:rsidRPr="00032A2A" w:rsidRDefault="00032A2A" w:rsidP="00032A2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Розрахунок ціни пропозиції, кошторисної документації та договірної ціни здійснюється відповідно до кошторисних норм України «Настанова з визначення вартості будівництва».</w:t>
      </w:r>
    </w:p>
    <w:p w:rsidR="00032A2A" w:rsidRPr="00032A2A" w:rsidRDefault="00032A2A" w:rsidP="00032A2A">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032A2A">
        <w:rPr>
          <w:rFonts w:ascii="Times New Roman" w:eastAsia="Times New Roman" w:hAnsi="Times New Roman" w:cs="Times New Roman"/>
          <w:b/>
          <w:bCs/>
          <w:sz w:val="27"/>
          <w:szCs w:val="27"/>
          <w:lang w:eastAsia="uk-UA"/>
        </w:rPr>
        <w:t>2. Обґрунтування технічних, якісних та кількісних характеристик предмета закупівлі</w:t>
      </w:r>
    </w:p>
    <w:p w:rsidR="00032A2A" w:rsidRPr="00032A2A" w:rsidRDefault="00032A2A" w:rsidP="00032A2A">
      <w:pPr>
        <w:spacing w:before="100" w:beforeAutospacing="1" w:after="100" w:afterAutospacing="1"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Характеристики предмета закупівлі визначено з урахуванням:</w:t>
      </w:r>
    </w:p>
    <w:p w:rsidR="00032A2A" w:rsidRPr="00032A2A" w:rsidRDefault="00032A2A" w:rsidP="00032A2A">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 xml:space="preserve">Наказу </w:t>
      </w:r>
      <w:proofErr w:type="spellStart"/>
      <w:r w:rsidRPr="00032A2A">
        <w:rPr>
          <w:rFonts w:ascii="Times New Roman" w:eastAsia="Times New Roman" w:hAnsi="Times New Roman" w:cs="Times New Roman"/>
          <w:sz w:val="24"/>
          <w:szCs w:val="24"/>
          <w:lang w:eastAsia="uk-UA"/>
        </w:rPr>
        <w:t>Мінрегіону</w:t>
      </w:r>
      <w:proofErr w:type="spellEnd"/>
      <w:r w:rsidRPr="00032A2A">
        <w:rPr>
          <w:rFonts w:ascii="Times New Roman" w:eastAsia="Times New Roman" w:hAnsi="Times New Roman" w:cs="Times New Roman"/>
          <w:sz w:val="24"/>
          <w:szCs w:val="24"/>
          <w:lang w:eastAsia="uk-UA"/>
        </w:rPr>
        <w:t xml:space="preserve"> від 14.02.2012 № 54 «Про затвердження Технічних правил ремонту і утримання міських вулиць і доріг»;</w:t>
      </w:r>
    </w:p>
    <w:p w:rsidR="00032A2A" w:rsidRPr="00032A2A" w:rsidRDefault="00032A2A" w:rsidP="00032A2A">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державних будівельних норм і стандартів;</w:t>
      </w:r>
    </w:p>
    <w:p w:rsidR="00032A2A" w:rsidRPr="00032A2A" w:rsidRDefault="00032A2A" w:rsidP="00032A2A">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 xml:space="preserve">вимог у сфері безпеки дорожнього руху, охорони навколишнього природного середовища та забезпечення </w:t>
      </w:r>
      <w:proofErr w:type="spellStart"/>
      <w:r w:rsidRPr="00032A2A">
        <w:rPr>
          <w:rFonts w:ascii="Times New Roman" w:eastAsia="Times New Roman" w:hAnsi="Times New Roman" w:cs="Times New Roman"/>
          <w:sz w:val="24"/>
          <w:szCs w:val="24"/>
          <w:lang w:eastAsia="uk-UA"/>
        </w:rPr>
        <w:t>безбар’єрності</w:t>
      </w:r>
      <w:proofErr w:type="spellEnd"/>
      <w:r w:rsidRPr="00032A2A">
        <w:rPr>
          <w:rFonts w:ascii="Times New Roman" w:eastAsia="Times New Roman" w:hAnsi="Times New Roman" w:cs="Times New Roman"/>
          <w:sz w:val="24"/>
          <w:szCs w:val="24"/>
          <w:lang w:eastAsia="uk-UA"/>
        </w:rPr>
        <w:t>.</w:t>
      </w:r>
    </w:p>
    <w:p w:rsidR="00032A2A" w:rsidRPr="00032A2A" w:rsidRDefault="00032A2A" w:rsidP="00032A2A">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sidRPr="00032A2A">
        <w:rPr>
          <w:rFonts w:ascii="Times New Roman" w:eastAsia="Times New Roman" w:hAnsi="Times New Roman" w:cs="Times New Roman"/>
          <w:b/>
          <w:bCs/>
          <w:sz w:val="27"/>
          <w:szCs w:val="27"/>
          <w:lang w:eastAsia="uk-UA"/>
        </w:rPr>
        <w:t>3. Інформація про обсяг фінансування та строки виконання послуг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5"/>
        <w:gridCol w:w="2950"/>
      </w:tblGrid>
      <w:tr w:rsidR="00032A2A" w:rsidRPr="00032A2A" w:rsidTr="00032A2A">
        <w:trPr>
          <w:tblHeader/>
          <w:tblCellSpacing w:w="15" w:type="dxa"/>
        </w:trPr>
        <w:tc>
          <w:tcPr>
            <w:tcW w:w="0" w:type="auto"/>
            <w:vAlign w:val="center"/>
            <w:hideMark/>
          </w:tcPr>
          <w:p w:rsidR="00032A2A" w:rsidRPr="00032A2A" w:rsidRDefault="00032A2A" w:rsidP="00032A2A">
            <w:pPr>
              <w:spacing w:after="0" w:line="240" w:lineRule="auto"/>
              <w:jc w:val="both"/>
              <w:rPr>
                <w:rFonts w:ascii="Times New Roman" w:eastAsia="Times New Roman" w:hAnsi="Times New Roman" w:cs="Times New Roman"/>
                <w:b/>
                <w:bCs/>
                <w:sz w:val="24"/>
                <w:szCs w:val="24"/>
                <w:lang w:eastAsia="uk-UA"/>
              </w:rPr>
            </w:pPr>
            <w:r w:rsidRPr="00032A2A">
              <w:rPr>
                <w:rFonts w:ascii="Times New Roman" w:eastAsia="Times New Roman" w:hAnsi="Times New Roman" w:cs="Times New Roman"/>
                <w:b/>
                <w:bCs/>
                <w:sz w:val="24"/>
                <w:szCs w:val="24"/>
                <w:lang w:eastAsia="uk-UA"/>
              </w:rPr>
              <w:t>Період надання послуг</w:t>
            </w:r>
          </w:p>
        </w:tc>
        <w:tc>
          <w:tcPr>
            <w:tcW w:w="0" w:type="auto"/>
            <w:vAlign w:val="center"/>
            <w:hideMark/>
          </w:tcPr>
          <w:p w:rsidR="00032A2A" w:rsidRPr="00032A2A" w:rsidRDefault="005053E9" w:rsidP="00032A2A">
            <w:pPr>
              <w:spacing w:after="0" w:line="240" w:lineRule="auto"/>
              <w:jc w:val="both"/>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    </w:t>
            </w:r>
            <w:r w:rsidR="00032A2A" w:rsidRPr="00032A2A">
              <w:rPr>
                <w:rFonts w:ascii="Times New Roman" w:eastAsia="Times New Roman" w:hAnsi="Times New Roman" w:cs="Times New Roman"/>
                <w:b/>
                <w:bCs/>
                <w:sz w:val="24"/>
                <w:szCs w:val="24"/>
                <w:lang w:eastAsia="uk-UA"/>
              </w:rPr>
              <w:t>Очікувана вартість, грн</w:t>
            </w:r>
          </w:p>
        </w:tc>
      </w:tr>
      <w:tr w:rsidR="00032A2A" w:rsidRPr="00032A2A" w:rsidTr="00032A2A">
        <w:trPr>
          <w:tblCellSpacing w:w="15" w:type="dxa"/>
        </w:trPr>
        <w:tc>
          <w:tcPr>
            <w:tcW w:w="0" w:type="auto"/>
            <w:vAlign w:val="center"/>
            <w:hideMark/>
          </w:tcPr>
          <w:p w:rsidR="00032A2A" w:rsidRPr="00032A2A" w:rsidRDefault="00032A2A" w:rsidP="00032A2A">
            <w:pPr>
              <w:spacing w:after="0" w:line="240" w:lineRule="auto"/>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До 31.12.2025</w:t>
            </w:r>
          </w:p>
        </w:tc>
        <w:tc>
          <w:tcPr>
            <w:tcW w:w="0" w:type="auto"/>
            <w:vAlign w:val="center"/>
            <w:hideMark/>
          </w:tcPr>
          <w:p w:rsidR="00032A2A" w:rsidRPr="00032A2A" w:rsidRDefault="005053E9" w:rsidP="00032A2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032A2A" w:rsidRPr="00032A2A">
              <w:rPr>
                <w:rFonts w:ascii="Times New Roman" w:eastAsia="Times New Roman" w:hAnsi="Times New Roman" w:cs="Times New Roman"/>
                <w:sz w:val="24"/>
                <w:szCs w:val="24"/>
                <w:lang w:eastAsia="uk-UA"/>
              </w:rPr>
              <w:t>3 850 000,00</w:t>
            </w:r>
          </w:p>
        </w:tc>
      </w:tr>
    </w:tbl>
    <w:p w:rsidR="00032A2A" w:rsidRPr="00032A2A" w:rsidRDefault="00032A2A" w:rsidP="00032A2A">
      <w:pPr>
        <w:spacing w:before="100" w:beforeAutospacing="1" w:after="100" w:afterAutospacing="1" w:line="240" w:lineRule="auto"/>
        <w:rPr>
          <w:rFonts w:ascii="Times New Roman" w:eastAsia="Times New Roman" w:hAnsi="Times New Roman" w:cs="Times New Roman"/>
          <w:sz w:val="24"/>
          <w:szCs w:val="24"/>
          <w:lang w:eastAsia="uk-UA"/>
        </w:rPr>
      </w:pPr>
      <w:r w:rsidRPr="00032A2A">
        <w:rPr>
          <w:rFonts w:ascii="Times New Roman" w:eastAsia="Times New Roman" w:hAnsi="Times New Roman" w:cs="Times New Roman"/>
          <w:sz w:val="24"/>
          <w:szCs w:val="24"/>
          <w:lang w:eastAsia="uk-UA"/>
        </w:rPr>
        <w:t>Фінансування закупівлі передбачено за КПКВК МБ — «Загальний фонд».</w:t>
      </w:r>
    </w:p>
    <w:p w:rsidR="00F72A3E" w:rsidRPr="005053E9" w:rsidRDefault="00F72A3E" w:rsidP="00F326D2">
      <w:pPr>
        <w:ind w:right="143"/>
        <w:rPr>
          <w:rFonts w:ascii="Times New Roman" w:hAnsi="Times New Roman" w:cs="Times New Roman"/>
          <w:sz w:val="24"/>
          <w:szCs w:val="24"/>
        </w:rPr>
      </w:pPr>
      <w:r w:rsidRPr="005053E9">
        <w:rPr>
          <w:rFonts w:ascii="Times New Roman" w:hAnsi="Times New Roman" w:cs="Times New Roman"/>
          <w:sz w:val="24"/>
          <w:szCs w:val="24"/>
        </w:rPr>
        <w:t xml:space="preserve">                          Уповноважена особа                                   Ірина Яремович</w:t>
      </w:r>
    </w:p>
    <w:p w:rsidR="00F72A3E" w:rsidRPr="00F326D2" w:rsidRDefault="00F72A3E" w:rsidP="00F326D2">
      <w:pPr>
        <w:ind w:right="143"/>
        <w:rPr>
          <w:rFonts w:ascii="Arial" w:hAnsi="Arial" w:cs="Arial"/>
        </w:rPr>
      </w:pPr>
      <w:r w:rsidRPr="00F326D2">
        <w:rPr>
          <w:rFonts w:ascii="Arial" w:hAnsi="Arial" w:cs="Arial"/>
          <w:color w:val="000080"/>
          <w:shd w:val="clear" w:color="auto" w:fill="FFFFFF"/>
        </w:rPr>
        <w:lastRenderedPageBreak/>
        <w:t xml:space="preserve">  </w:t>
      </w:r>
    </w:p>
    <w:sectPr w:rsidR="00F72A3E" w:rsidRPr="00F326D2" w:rsidSect="00F326D2">
      <w:pgSz w:w="11906" w:h="16838"/>
      <w:pgMar w:top="1" w:right="70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abstractNum w:abstractNumId="2" w15:restartNumberingAfterBreak="0">
    <w:nsid w:val="51E45189"/>
    <w:multiLevelType w:val="multilevel"/>
    <w:tmpl w:val="8084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EA3557"/>
    <w:multiLevelType w:val="multilevel"/>
    <w:tmpl w:val="07BA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32A2A"/>
    <w:rsid w:val="0007124E"/>
    <w:rsid w:val="00074A1E"/>
    <w:rsid w:val="0012131F"/>
    <w:rsid w:val="00183E80"/>
    <w:rsid w:val="0019707A"/>
    <w:rsid w:val="001A4F23"/>
    <w:rsid w:val="001B2D8D"/>
    <w:rsid w:val="001B5661"/>
    <w:rsid w:val="001D72B4"/>
    <w:rsid w:val="001F76AA"/>
    <w:rsid w:val="002333FE"/>
    <w:rsid w:val="0025667C"/>
    <w:rsid w:val="002751BE"/>
    <w:rsid w:val="002A3528"/>
    <w:rsid w:val="003074B4"/>
    <w:rsid w:val="00323562"/>
    <w:rsid w:val="0032376D"/>
    <w:rsid w:val="003711CD"/>
    <w:rsid w:val="003814CD"/>
    <w:rsid w:val="0039707A"/>
    <w:rsid w:val="003A0F0D"/>
    <w:rsid w:val="003B02A3"/>
    <w:rsid w:val="003B12AD"/>
    <w:rsid w:val="003B2B51"/>
    <w:rsid w:val="004009D1"/>
    <w:rsid w:val="00400F18"/>
    <w:rsid w:val="0044461E"/>
    <w:rsid w:val="004759D6"/>
    <w:rsid w:val="004C1A46"/>
    <w:rsid w:val="004D3C37"/>
    <w:rsid w:val="004E113C"/>
    <w:rsid w:val="004F19B5"/>
    <w:rsid w:val="00502BAB"/>
    <w:rsid w:val="005053E9"/>
    <w:rsid w:val="00550218"/>
    <w:rsid w:val="005802FA"/>
    <w:rsid w:val="00595042"/>
    <w:rsid w:val="005A257D"/>
    <w:rsid w:val="005A6DAA"/>
    <w:rsid w:val="005B108E"/>
    <w:rsid w:val="005B4C61"/>
    <w:rsid w:val="005C485D"/>
    <w:rsid w:val="005E3AF0"/>
    <w:rsid w:val="005E3C2C"/>
    <w:rsid w:val="005F0C99"/>
    <w:rsid w:val="005F4261"/>
    <w:rsid w:val="00630403"/>
    <w:rsid w:val="00666248"/>
    <w:rsid w:val="0068446B"/>
    <w:rsid w:val="006C1412"/>
    <w:rsid w:val="006C33F6"/>
    <w:rsid w:val="006E7AEE"/>
    <w:rsid w:val="00722472"/>
    <w:rsid w:val="00731EFA"/>
    <w:rsid w:val="00746FA5"/>
    <w:rsid w:val="0078072A"/>
    <w:rsid w:val="007A0316"/>
    <w:rsid w:val="007D1C15"/>
    <w:rsid w:val="007E679B"/>
    <w:rsid w:val="007F35EF"/>
    <w:rsid w:val="0081202A"/>
    <w:rsid w:val="00815905"/>
    <w:rsid w:val="00847D74"/>
    <w:rsid w:val="00855DE2"/>
    <w:rsid w:val="00894522"/>
    <w:rsid w:val="008B07EC"/>
    <w:rsid w:val="008B6177"/>
    <w:rsid w:val="008C4322"/>
    <w:rsid w:val="008E33E7"/>
    <w:rsid w:val="008F3387"/>
    <w:rsid w:val="008F4169"/>
    <w:rsid w:val="00906425"/>
    <w:rsid w:val="00912503"/>
    <w:rsid w:val="0091356E"/>
    <w:rsid w:val="0093312D"/>
    <w:rsid w:val="009767D5"/>
    <w:rsid w:val="009813E0"/>
    <w:rsid w:val="009C2A80"/>
    <w:rsid w:val="009D2780"/>
    <w:rsid w:val="00A07CED"/>
    <w:rsid w:val="00A25D6B"/>
    <w:rsid w:val="00A34080"/>
    <w:rsid w:val="00A63F5B"/>
    <w:rsid w:val="00A65972"/>
    <w:rsid w:val="00A7185D"/>
    <w:rsid w:val="00A84F84"/>
    <w:rsid w:val="00A93D4D"/>
    <w:rsid w:val="00AD6139"/>
    <w:rsid w:val="00AF1825"/>
    <w:rsid w:val="00B14778"/>
    <w:rsid w:val="00B22F8E"/>
    <w:rsid w:val="00B2663D"/>
    <w:rsid w:val="00B459C0"/>
    <w:rsid w:val="00B53010"/>
    <w:rsid w:val="00B62865"/>
    <w:rsid w:val="00B9575C"/>
    <w:rsid w:val="00BA37D7"/>
    <w:rsid w:val="00BE547D"/>
    <w:rsid w:val="00C05EA6"/>
    <w:rsid w:val="00C13A2A"/>
    <w:rsid w:val="00C57B30"/>
    <w:rsid w:val="00C90960"/>
    <w:rsid w:val="00CC09BC"/>
    <w:rsid w:val="00CC121E"/>
    <w:rsid w:val="00CC73D8"/>
    <w:rsid w:val="00D01D1A"/>
    <w:rsid w:val="00D07FDF"/>
    <w:rsid w:val="00D3079F"/>
    <w:rsid w:val="00D67CB0"/>
    <w:rsid w:val="00D76C7D"/>
    <w:rsid w:val="00DE3319"/>
    <w:rsid w:val="00DE383B"/>
    <w:rsid w:val="00E11785"/>
    <w:rsid w:val="00E249C9"/>
    <w:rsid w:val="00E3415B"/>
    <w:rsid w:val="00E36923"/>
    <w:rsid w:val="00E37BC0"/>
    <w:rsid w:val="00E74ECD"/>
    <w:rsid w:val="00E86446"/>
    <w:rsid w:val="00EA175A"/>
    <w:rsid w:val="00EB24A4"/>
    <w:rsid w:val="00ED2FF4"/>
    <w:rsid w:val="00ED46DD"/>
    <w:rsid w:val="00EE7806"/>
    <w:rsid w:val="00F05222"/>
    <w:rsid w:val="00F326D2"/>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05E0"/>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paragraph" w:styleId="3">
    <w:name w:val="heading 3"/>
    <w:basedOn w:val="a"/>
    <w:link w:val="30"/>
    <w:uiPriority w:val="9"/>
    <w:qFormat/>
    <w:rsid w:val="00032A2A"/>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paragraph" w:styleId="a6">
    <w:name w:val="List Paragraph"/>
    <w:aliases w:val="Elenco Normale,Список уровня 2,название табл/рис,Chapter10"/>
    <w:basedOn w:val="a"/>
    <w:link w:val="a7"/>
    <w:uiPriority w:val="34"/>
    <w:qFormat/>
    <w:rsid w:val="009D2780"/>
    <w:pPr>
      <w:ind w:left="720"/>
      <w:contextualSpacing/>
    </w:pPr>
  </w:style>
  <w:style w:type="character" w:customStyle="1" w:styleId="a7">
    <w:name w:val="Абзац списку Знак"/>
    <w:aliases w:val="Elenco Normale Знак,Список уровня 2 Знак,название табл/рис Знак,Chapter10 Знак"/>
    <w:link w:val="a6"/>
    <w:uiPriority w:val="34"/>
    <w:locked/>
    <w:rsid w:val="00A34080"/>
  </w:style>
  <w:style w:type="character" w:customStyle="1" w:styleId="30">
    <w:name w:val="Заголовок 3 Знак"/>
    <w:basedOn w:val="a0"/>
    <w:link w:val="3"/>
    <w:uiPriority w:val="9"/>
    <w:rsid w:val="00032A2A"/>
    <w:rPr>
      <w:rFonts w:ascii="Times New Roman" w:eastAsia="Times New Roman" w:hAnsi="Times New Roman" w:cs="Times New Roman"/>
      <w:b/>
      <w:bCs/>
      <w:sz w:val="27"/>
      <w:szCs w:val="27"/>
      <w:lang w:eastAsia="uk-UA"/>
    </w:rPr>
  </w:style>
  <w:style w:type="character" w:styleId="a8">
    <w:name w:val="Strong"/>
    <w:basedOn w:val="a0"/>
    <w:uiPriority w:val="22"/>
    <w:qFormat/>
    <w:rsid w:val="00032A2A"/>
    <w:rPr>
      <w:b/>
      <w:bCs/>
    </w:rPr>
  </w:style>
  <w:style w:type="character" w:styleId="a9">
    <w:name w:val="Emphasis"/>
    <w:basedOn w:val="a0"/>
    <w:uiPriority w:val="20"/>
    <w:qFormat/>
    <w:rsid w:val="00032A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594360990">
      <w:bodyDiv w:val="1"/>
      <w:marLeft w:val="0"/>
      <w:marRight w:val="0"/>
      <w:marTop w:val="0"/>
      <w:marBottom w:val="0"/>
      <w:divBdr>
        <w:top w:val="none" w:sz="0" w:space="0" w:color="auto"/>
        <w:left w:val="none" w:sz="0" w:space="0" w:color="auto"/>
        <w:bottom w:val="none" w:sz="0" w:space="0" w:color="auto"/>
        <w:right w:val="none" w:sz="0" w:space="0" w:color="auto"/>
      </w:divBdr>
    </w:div>
    <w:div w:id="1732265659">
      <w:bodyDiv w:val="1"/>
      <w:marLeft w:val="0"/>
      <w:marRight w:val="0"/>
      <w:marTop w:val="0"/>
      <w:marBottom w:val="0"/>
      <w:divBdr>
        <w:top w:val="none" w:sz="0" w:space="0" w:color="auto"/>
        <w:left w:val="none" w:sz="0" w:space="0" w:color="auto"/>
        <w:bottom w:val="none" w:sz="0" w:space="0" w:color="auto"/>
        <w:right w:val="none" w:sz="0" w:space="0" w:color="auto"/>
      </w:divBdr>
      <w:divsChild>
        <w:div w:id="482241106">
          <w:marLeft w:val="0"/>
          <w:marRight w:val="0"/>
          <w:marTop w:val="0"/>
          <w:marBottom w:val="0"/>
          <w:divBdr>
            <w:top w:val="none" w:sz="0" w:space="0" w:color="auto"/>
            <w:left w:val="none" w:sz="0" w:space="0" w:color="auto"/>
            <w:bottom w:val="none" w:sz="0" w:space="0" w:color="auto"/>
            <w:right w:val="none" w:sz="0" w:space="0" w:color="auto"/>
          </w:divBdr>
          <w:divsChild>
            <w:div w:id="13981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6245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1880</Words>
  <Characters>1072</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4</cp:revision>
  <dcterms:created xsi:type="dcterms:W3CDTF">2025-11-14T08:26:00Z</dcterms:created>
  <dcterms:modified xsi:type="dcterms:W3CDTF">2025-11-14T09:38:00Z</dcterms:modified>
</cp:coreProperties>
</file>