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E155CB" w:rsidRPr="00E155CB" w:rsidRDefault="00041996" w:rsidP="00E15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Електрична енергія</w:t>
      </w:r>
    </w:p>
    <w:p w:rsidR="007D7739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5C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="00041996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041996">
        <w:rPr>
          <w:rFonts w:ascii="Times New Roman" w:hAnsi="Times New Roman" w:cs="Times New Roman"/>
          <w:sz w:val="28"/>
          <w:szCs w:val="28"/>
        </w:rPr>
        <w:t xml:space="preserve"> 021:2015:09310000-5</w:t>
      </w:r>
      <w:r w:rsidRPr="00E155CB">
        <w:rPr>
          <w:rFonts w:ascii="Times New Roman" w:hAnsi="Times New Roman" w:cs="Times New Roman"/>
          <w:sz w:val="28"/>
          <w:szCs w:val="28"/>
        </w:rPr>
        <w:t xml:space="preserve">: </w:t>
      </w:r>
      <w:r w:rsidR="00041996">
        <w:rPr>
          <w:rFonts w:ascii="Times New Roman" w:hAnsi="Times New Roman" w:cs="Times New Roman"/>
          <w:sz w:val="28"/>
          <w:szCs w:val="28"/>
        </w:rPr>
        <w:t>Електрична енергія</w:t>
      </w:r>
      <w:r w:rsidRPr="00E15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3C137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  <w:t>11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93005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  <w:t>2</w:t>
      </w:r>
      <w:r w:rsidR="0093005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-01</w:t>
      </w:r>
      <w:r w:rsidR="0093005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7521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93005A">
        <w:rPr>
          <w:rFonts w:ascii="Times New Roman" w:hAnsi="Times New Roman" w:cs="Times New Roman"/>
          <w:b/>
          <w:bCs/>
          <w:sz w:val="28"/>
          <w:szCs w:val="28"/>
          <w:lang w:val="ru-RU"/>
        </w:rPr>
        <w:t>565 985,94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AB4A3B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AB4A3B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AB4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(господарська діяльність);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«Утримання та розвиток інших об’єктів транспортної інфраструктури» КПКВК 1917442;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«Інша діяльність у сфері транспорту» КПКВК 1917450;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«Інша діяльність у сфері дорожнього господарства» КПКВК 1917470.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41996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4008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B3795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2025-11-27T15:57:00Z</dcterms:created>
  <dcterms:modified xsi:type="dcterms:W3CDTF">2025-11-27T15:58:00Z</dcterms:modified>
</cp:coreProperties>
</file>