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03" w:rsidRPr="00976204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ОБҐРУНТУВАННЯ</w:t>
      </w:r>
    </w:p>
    <w:p w:rsidR="007C1BC7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4"/>
          <w:szCs w:val="24"/>
        </w:rPr>
        <w:t xml:space="preserve"> (оприлюднюється на виконання вимог постанови </w:t>
      </w:r>
      <w:r w:rsidRPr="00242D03">
        <w:rPr>
          <w:rFonts w:ascii="Times New Roman" w:hAnsi="Times New Roman" w:cs="Times New Roman"/>
          <w:sz w:val="24"/>
          <w:szCs w:val="24"/>
        </w:rPr>
        <w:t>Кабінет Міністрів України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D03">
        <w:rPr>
          <w:rFonts w:ascii="Times New Roman" w:hAnsi="Times New Roman" w:cs="Times New Roman"/>
          <w:sz w:val="24"/>
          <w:szCs w:val="24"/>
        </w:rPr>
        <w:t>від 11</w:t>
      </w:r>
      <w:r>
        <w:rPr>
          <w:rFonts w:ascii="Times New Roman" w:hAnsi="Times New Roman" w:cs="Times New Roman"/>
          <w:sz w:val="24"/>
          <w:szCs w:val="24"/>
        </w:rPr>
        <w:t>.10.</w:t>
      </w:r>
      <w:r w:rsidRPr="00242D03">
        <w:rPr>
          <w:rFonts w:ascii="Times New Roman" w:hAnsi="Times New Roman" w:cs="Times New Roman"/>
          <w:sz w:val="24"/>
          <w:szCs w:val="24"/>
        </w:rPr>
        <w:t>2016 № 710 “</w:t>
      </w:r>
      <w:r w:rsidRPr="00242D03">
        <w:rPr>
          <w:rFonts w:ascii="Times New Roman" w:hAnsi="Times New Roman" w:cs="Times New Roman"/>
          <w:bCs/>
          <w:sz w:val="24"/>
          <w:szCs w:val="24"/>
        </w:rPr>
        <w:t>Про ефективне використання державних коштів</w:t>
      </w:r>
      <w:r w:rsidRPr="00242D0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(зі змінами))</w:t>
      </w:r>
    </w:p>
    <w:p w:rsidR="00242D03" w:rsidRDefault="00242D03" w:rsidP="000E5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D03" w:rsidRDefault="00976204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  <w:r w:rsidRPr="00976204">
        <w:rPr>
          <w:rFonts w:ascii="Times New Roman" w:hAnsi="Times New Roman" w:cs="Times New Roman"/>
          <w:sz w:val="24"/>
          <w:szCs w:val="24"/>
        </w:rPr>
        <w:t xml:space="preserve"> Львівське комунальне </w:t>
      </w:r>
      <w:r>
        <w:rPr>
          <w:rFonts w:ascii="Times New Roman" w:hAnsi="Times New Roman" w:cs="Times New Roman"/>
          <w:sz w:val="24"/>
          <w:szCs w:val="24"/>
        </w:rPr>
        <w:t xml:space="preserve">ремонтно-аварійне підприємство; </w:t>
      </w:r>
      <w:r w:rsidRPr="00976204">
        <w:rPr>
          <w:rFonts w:ascii="Times New Roman" w:hAnsi="Times New Roman" w:cs="Times New Roman"/>
          <w:sz w:val="24"/>
          <w:szCs w:val="24"/>
        </w:rPr>
        <w:t xml:space="preserve">79010, Україна, Львівська область,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976204">
        <w:rPr>
          <w:rFonts w:ascii="Times New Roman" w:hAnsi="Times New Roman" w:cs="Times New Roman"/>
          <w:sz w:val="24"/>
          <w:szCs w:val="24"/>
        </w:rPr>
        <w:t>Львів, вул. Пекарська, буд. 95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76204">
        <w:rPr>
          <w:rFonts w:ascii="Times New Roman" w:hAnsi="Times New Roman" w:cs="Times New Roman"/>
          <w:sz w:val="24"/>
          <w:szCs w:val="24"/>
        </w:rPr>
        <w:t>ЄДРПОУ: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204">
        <w:rPr>
          <w:rFonts w:ascii="Times New Roman" w:hAnsi="Times New Roman" w:cs="Times New Roman"/>
          <w:sz w:val="24"/>
          <w:szCs w:val="24"/>
        </w:rPr>
        <w:t>19339008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A967AA" w:rsidRDefault="00976204" w:rsidP="00A967AA">
      <w:pPr>
        <w:pStyle w:val="a3"/>
        <w:numPr>
          <w:ilvl w:val="0"/>
          <w:numId w:val="1"/>
        </w:numPr>
        <w:spacing w:line="240" w:lineRule="auto"/>
        <w:ind w:left="0"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204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7AA" w:rsidRPr="00A967AA">
        <w:rPr>
          <w:rFonts w:ascii="Times New Roman" w:hAnsi="Times New Roman" w:cs="Times New Roman"/>
          <w:bCs/>
          <w:sz w:val="24"/>
          <w:szCs w:val="24"/>
        </w:rPr>
        <w:t>Nowatech</w:t>
      </w:r>
      <w:proofErr w:type="spellEnd"/>
      <w:r w:rsidR="00A967AA" w:rsidRPr="00A967AA">
        <w:rPr>
          <w:rFonts w:ascii="Times New Roman" w:hAnsi="Times New Roman" w:cs="Times New Roman"/>
          <w:bCs/>
          <w:sz w:val="24"/>
          <w:szCs w:val="24"/>
        </w:rPr>
        <w:t xml:space="preserve"> ZEEN-2000 PLUS зварювальний апарат з протоколюванням (I покоління) або еквівалент (ДК 021:2015 42660000-0 Інструменти для паяння м’яким і твердим припоєм та для зварювання, машини та устаткування для поверхневої термообробки і гарячого напилювання)</w:t>
      </w:r>
      <w:r w:rsidR="00AA176C" w:rsidRPr="00A967AA">
        <w:rPr>
          <w:rFonts w:ascii="Times New Roman" w:hAnsi="Times New Roman" w:cs="Times New Roman"/>
          <w:bCs/>
          <w:sz w:val="24"/>
          <w:szCs w:val="24"/>
        </w:rPr>
        <w:t>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76204" w:rsidRPr="00194319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31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="000E5820" w:rsidRPr="001943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48C" w:rsidRPr="00BF448C">
        <w:rPr>
          <w:rFonts w:ascii="Times New Roman" w:hAnsi="Times New Roman" w:cs="Times New Roman"/>
          <w:b/>
          <w:bCs/>
          <w:sz w:val="24"/>
          <w:szCs w:val="24"/>
        </w:rPr>
        <w:t>UA-2025-12-05-007284-a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0E5820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192A">
        <w:rPr>
          <w:rFonts w:ascii="Times New Roman" w:hAnsi="Times New Roman" w:cs="Times New Roman"/>
          <w:b/>
          <w:sz w:val="24"/>
          <w:szCs w:val="24"/>
        </w:rPr>
        <w:t>Обґрунтування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2A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192A">
        <w:rPr>
          <w:rFonts w:ascii="Times New Roman" w:hAnsi="Times New Roman" w:cs="Times New Roman"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та технічна специфікація до предмета закупівлі наведена у Додатку № </w:t>
      </w:r>
      <w:r w:rsidR="00865F63">
        <w:rPr>
          <w:rFonts w:ascii="Times New Roman" w:hAnsi="Times New Roman" w:cs="Times New Roman"/>
          <w:sz w:val="24"/>
          <w:szCs w:val="24"/>
        </w:rPr>
        <w:t>2</w:t>
      </w:r>
      <w:r w:rsidRPr="002E192A">
        <w:rPr>
          <w:rFonts w:ascii="Times New Roman" w:hAnsi="Times New Roman" w:cs="Times New Roman"/>
          <w:sz w:val="24"/>
          <w:szCs w:val="24"/>
        </w:rPr>
        <w:t xml:space="preserve"> до тендерної документації на закупівлю.</w:t>
      </w:r>
    </w:p>
    <w:p w:rsidR="000E5820" w:rsidRPr="002E192A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204" w:rsidRPr="00A47E78" w:rsidRDefault="002E192A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7E78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="000E5820" w:rsidRPr="00A47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820" w:rsidRPr="00A47E78">
        <w:rPr>
          <w:rFonts w:ascii="Times New Roman" w:hAnsi="Times New Roman" w:cs="Times New Roman"/>
          <w:sz w:val="24"/>
          <w:szCs w:val="24"/>
        </w:rPr>
        <w:t>Розрахунок очікуваної вартості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“Про затвердження примірної методики визначення очікуваної вартості предмета закупівлі”, методом порівняння ринкових цін.</w:t>
      </w:r>
    </w:p>
    <w:p w:rsidR="000E5820" w:rsidRDefault="000E5820" w:rsidP="000E58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5820" w:rsidRPr="000E5820" w:rsidRDefault="000E5820" w:rsidP="000E58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Процедура закупівлі: </w:t>
      </w:r>
      <w:r w:rsidRPr="000E5820">
        <w:rPr>
          <w:rFonts w:ascii="Times New Roman" w:hAnsi="Times New Roman" w:cs="Times New Roman"/>
          <w:sz w:val="24"/>
          <w:szCs w:val="24"/>
        </w:rPr>
        <w:t>Відкриті торги з особливостями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0E5820" w:rsidRPr="000E5820" w:rsidSect="00242D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C3D2A"/>
    <w:multiLevelType w:val="hybridMultilevel"/>
    <w:tmpl w:val="BDE44FE4"/>
    <w:lvl w:ilvl="0" w:tplc="60727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03"/>
    <w:rsid w:val="000E5820"/>
    <w:rsid w:val="00153A9E"/>
    <w:rsid w:val="00194319"/>
    <w:rsid w:val="00242D03"/>
    <w:rsid w:val="002E192A"/>
    <w:rsid w:val="00681C4A"/>
    <w:rsid w:val="007C1BC7"/>
    <w:rsid w:val="00865F63"/>
    <w:rsid w:val="00976204"/>
    <w:rsid w:val="009B0D76"/>
    <w:rsid w:val="00A47E78"/>
    <w:rsid w:val="00A967AA"/>
    <w:rsid w:val="00AA176C"/>
    <w:rsid w:val="00BF448C"/>
    <w:rsid w:val="00E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E06E7-7A48-48FF-BC2F-C18288E0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7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0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A17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Andrew</cp:lastModifiedBy>
  <cp:revision>8</cp:revision>
  <dcterms:created xsi:type="dcterms:W3CDTF">2025-10-17T07:51:00Z</dcterms:created>
  <dcterms:modified xsi:type="dcterms:W3CDTF">2025-12-09T11:12:00Z</dcterms:modified>
</cp:coreProperties>
</file>