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</w:tblGrid>
      <w:tr w:rsidR="00FC26A8" w14:paraId="3580D890" w14:textId="77777777" w:rsidTr="00FC26A8">
        <w:trPr>
          <w:trHeight w:val="12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02BC" w14:textId="77777777" w:rsidR="00FC26A8" w:rsidRDefault="00FC26A8"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rPr>
                <w:rFonts w:ascii="Calibri" w:hAnsi="Calibri" w:cs="Calibri"/>
                <w:color w:val="0563C1"/>
                <w:u w:val="single"/>
              </w:rPr>
              <w:fldChar w:fldCharType="begin"/>
            </w:r>
            <w:r>
              <w:rPr>
                <w:rFonts w:ascii="Calibri" w:hAnsi="Calibri" w:cs="Calibri"/>
                <w:color w:val="0563C1"/>
                <w:u w:val="single"/>
              </w:rPr>
              <w:instrText xml:space="preserve"> HYPERLINK "https://prozorro.gov.ua/uk/tender/UA-2026-01-12-002163-a" </w:instrText>
            </w:r>
            <w:r>
              <w:rPr>
                <w:rFonts w:ascii="Calibri" w:hAnsi="Calibri" w:cs="Calibri"/>
                <w:color w:val="0563C1"/>
                <w:u w:val="single"/>
              </w:rPr>
              <w:fldChar w:fldCharType="separate"/>
            </w:r>
            <w:r>
              <w:rPr>
                <w:rStyle w:val="a3"/>
                <w:rFonts w:ascii="Calibri" w:hAnsi="Calibri" w:cs="Calibri"/>
              </w:rPr>
              <w:t>https://prozorro.gov.ua/uk/tender/</w:t>
            </w:r>
            <w:bookmarkStart w:id="0" w:name="_GoBack"/>
            <w:r>
              <w:rPr>
                <w:rStyle w:val="a3"/>
                <w:rFonts w:ascii="Calibri" w:hAnsi="Calibri" w:cs="Calibri"/>
              </w:rPr>
              <w:t>UA-2026-01-12-002163-a</w:t>
            </w:r>
            <w:bookmarkEnd w:id="0"/>
            <w:r>
              <w:rPr>
                <w:rFonts w:ascii="Calibri" w:hAnsi="Calibri" w:cs="Calibri"/>
                <w:color w:val="0563C1"/>
                <w:u w:val="single"/>
              </w:rPr>
              <w:fldChar w:fldCharType="end"/>
            </w:r>
          </w:p>
        </w:tc>
      </w:tr>
    </w:tbl>
    <w:p w14:paraId="1A19E047" w14:textId="77777777" w:rsidR="00FC26A8" w:rsidRDefault="00FC26A8" w:rsidP="006B4F0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750CBD" w14:textId="5C8FF794" w:rsidR="00B33343" w:rsidRPr="0068736F" w:rsidRDefault="00B33343" w:rsidP="006B4F01">
      <w:pPr>
        <w:spacing w:after="0" w:line="240" w:lineRule="auto"/>
        <w:ind w:left="-567" w:right="-284"/>
        <w:jc w:val="both"/>
        <w:rPr>
          <w:rFonts w:ascii="Times New Roman" w:hAnsi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68736F">
        <w:rPr>
          <w:rFonts w:ascii="Times New Roman" w:hAnsi="Times New Roman" w:cs="Times New Roman"/>
          <w:sz w:val="20"/>
          <w:szCs w:val="20"/>
        </w:rPr>
        <w:t>обхідністю проведення закупівлі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2B33F9" w:rsidRPr="002B33F9">
        <w:rPr>
          <w:rFonts w:ascii="Times New Roman" w:hAnsi="Times New Roman" w:cs="Times New Roman"/>
          <w:b/>
          <w:sz w:val="20"/>
          <w:szCs w:val="20"/>
        </w:rPr>
        <w:t>Буряк, морква, цибуля, капуста білокачанна, огірки, помідори, кабачки, капуста цвітна ДК 021:2015: (CPV) Овочі, фрукти та горіхи (03220000-9)</w:t>
      </w:r>
      <w:r w:rsidR="00B12E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1700" w:rsidRPr="0068736F">
        <w:rPr>
          <w:rFonts w:ascii="Times New Roman" w:hAnsi="Times New Roman" w:cs="Times New Roman"/>
          <w:sz w:val="20"/>
          <w:szCs w:val="20"/>
        </w:rPr>
        <w:t>для потреб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093A66" w:rsidRPr="00636161">
        <w:rPr>
          <w:rFonts w:ascii="Times New Roman" w:hAnsi="Times New Roman"/>
          <w:b/>
          <w:sz w:val="20"/>
          <w:szCs w:val="20"/>
        </w:rPr>
        <w:t>Закладу дошкільної освіти (</w:t>
      </w:r>
      <w:r w:rsidR="00636161" w:rsidRPr="00636161">
        <w:rPr>
          <w:rFonts w:ascii="Times New Roman" w:hAnsi="Times New Roman"/>
          <w:b/>
          <w:sz w:val="20"/>
          <w:szCs w:val="20"/>
        </w:rPr>
        <w:t>дитячий садок</w:t>
      </w:r>
      <w:r w:rsidR="00093A66" w:rsidRPr="00636161">
        <w:rPr>
          <w:rFonts w:ascii="Times New Roman" w:hAnsi="Times New Roman"/>
          <w:b/>
          <w:sz w:val="20"/>
          <w:szCs w:val="20"/>
        </w:rPr>
        <w:t>) №168 Львівської міської ради</w:t>
      </w:r>
      <w:r w:rsidR="00093A66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Pr="0068736F">
        <w:rPr>
          <w:rFonts w:ascii="Times New Roman" w:hAnsi="Times New Roman" w:cs="Times New Roman"/>
          <w:sz w:val="20"/>
          <w:szCs w:val="20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 або на веб – сайті головного органу.</w:t>
      </w:r>
    </w:p>
    <w:p w14:paraId="548B7C7E" w14:textId="2FA2F204" w:rsidR="00041F96" w:rsidRPr="0068736F" w:rsidRDefault="00E72ECD" w:rsidP="006B4F0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736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B33343" w:rsidRPr="0068736F">
        <w:rPr>
          <w:rFonts w:ascii="Times New Roman" w:hAnsi="Times New Roman" w:cs="Times New Roman"/>
          <w:b/>
          <w:i/>
          <w:sz w:val="20"/>
          <w:szCs w:val="20"/>
        </w:rPr>
        <w:t>. Обґрунтування технічних та якісних характеристик предмета закупівлі</w:t>
      </w:r>
      <w:r w:rsidR="00041F96" w:rsidRPr="0068736F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3A035A1A" w14:textId="77777777" w:rsidR="0068736F" w:rsidRPr="0068736F" w:rsidRDefault="0068736F" w:rsidP="006B4F0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after="0" w:line="250" w:lineRule="exact"/>
        <w:ind w:left="-567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10 Особливостей здійснення публічних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затверджені постановою КМУ від 12 жовтня 2022 р. № 1178 (далі – Особливості)</w:t>
      </w:r>
      <w:r w:rsidRPr="0068736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 xml:space="preserve">,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708, </w:t>
      </w:r>
      <w:r w:rsidRPr="0068736F">
        <w:rPr>
          <w:rFonts w:ascii="Times New Roman" w:eastAsia="Times New Roman" w:hAnsi="Times New Roman"/>
          <w:b/>
          <w:i/>
          <w:spacing w:val="-1"/>
          <w:sz w:val="20"/>
          <w:szCs w:val="20"/>
          <w:lang w:eastAsia="ru-RU"/>
        </w:rPr>
        <w:t>вартість яких становить або перевищує 100 тис. гривень</w:t>
      </w:r>
      <w:r w:rsidRPr="0068736F">
        <w:rPr>
          <w:rFonts w:ascii="Times New Roman" w:eastAsia="Times New Roman" w:hAnsi="Times New Roman"/>
          <w:spacing w:val="-1"/>
          <w:sz w:val="20"/>
          <w:szCs w:val="20"/>
          <w:lang w:eastAsia="ru-RU"/>
        </w:rPr>
        <w:t>, послуг з поточного ремонту, вартість яких становить або перевищує 200 тис. гривень, робіт, вартість яких становить або перевищує 1,5 млн. гривень, шляхом застосування відкритих торгів у порядку, визначеному пунктом 12-1 цих особливостей або розділом “Порядок проведення відкритих торгів” цих особливостей,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особливостями, та/або в порядку, передбаченому пунктом 8 цих особливостей.</w:t>
      </w:r>
    </w:p>
    <w:p w14:paraId="2DA46021" w14:textId="77777777" w:rsidR="0068736F" w:rsidRPr="0068736F" w:rsidRDefault="0068736F" w:rsidP="006B4F01">
      <w:pPr>
        <w:widowControl w:val="0"/>
        <w:shd w:val="clear" w:color="auto" w:fill="FFFFFF"/>
        <w:tabs>
          <w:tab w:val="left" w:pos="226"/>
          <w:tab w:val="left" w:pos="567"/>
        </w:tabs>
        <w:autoSpaceDE w:val="0"/>
        <w:autoSpaceDN w:val="0"/>
        <w:adjustRightInd w:val="0"/>
        <w:spacing w:after="0" w:line="250" w:lineRule="exact"/>
        <w:ind w:left="-567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11-2 Особливостей, у разі коли замовники здійснюють закупівлі </w:t>
      </w:r>
      <w:r w:rsidRPr="0068736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продуктів харчування за переліком згідно з додатком 2, вартість предмета закупівлі яких становить або перевищує 100 тис. гривень</w:t>
      </w: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, такі закупівлі здійснюються з використанням електронного каталогу відповідно до Порядку формування та використання електронного каталогу, затвердженого постановою Кабінету Міністрів України від 14 вересня 2020 р. № 822, з урахуванням положень, визначених цими особливостями.</w:t>
      </w:r>
    </w:p>
    <w:p w14:paraId="5C55C896" w14:textId="16088CCF" w:rsidR="00B01F7C" w:rsidRPr="0068736F" w:rsidRDefault="0068736F" w:rsidP="006B4F01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Відповідно до пункту 11 Особливостей здійснення публічних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що затверджені постановою КМУ від 12 жовтня 2022 р. № 1178 (далі – Особливості), для здійснення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товарів і послуг (крім послуг з поточного ремонту), </w:t>
      </w:r>
      <w:r w:rsidRPr="0068736F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вартість яких є меншою, ніж 100 тис. гривень</w:t>
      </w:r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, послуг з поточного ремонту, вартість яких є меншою, ніж 200 тис. гривень, робіт, вартість яких є меншою, ніж 1,5 млн. гривень, замовники можуть використовувати електронну систему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закупівель</w:t>
      </w:r>
      <w:proofErr w:type="spellEnd"/>
      <w:r w:rsidRPr="0068736F">
        <w:rPr>
          <w:rFonts w:ascii="Times New Roman" w:eastAsia="Times New Roman" w:hAnsi="Times New Roman"/>
          <w:sz w:val="20"/>
          <w:szCs w:val="20"/>
          <w:lang w:eastAsia="ru-RU"/>
        </w:rPr>
        <w:t>, у тому числі електронний каталог для закупівлі товарів.</w:t>
      </w:r>
    </w:p>
    <w:p w14:paraId="61FD082B" w14:textId="2C364797" w:rsidR="00B01F7C" w:rsidRPr="0068736F" w:rsidRDefault="00B01F7C" w:rsidP="0068736F">
      <w:pPr>
        <w:widowControl w:val="0"/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8736F">
        <w:rPr>
          <w:rFonts w:ascii="Times New Roman" w:hAnsi="Times New Roman" w:cs="Times New Roman"/>
          <w:sz w:val="20"/>
          <w:szCs w:val="20"/>
          <w:lang w:eastAsia="ru-RU"/>
        </w:rPr>
        <w:t xml:space="preserve">Необхідність здійснення закупівлі зумовлена потребою у забезпечені </w:t>
      </w:r>
      <w:r w:rsidR="00DB4FFB" w:rsidRPr="00636161">
        <w:rPr>
          <w:rFonts w:ascii="Times New Roman" w:hAnsi="Times New Roman"/>
          <w:b/>
          <w:sz w:val="20"/>
          <w:szCs w:val="20"/>
        </w:rPr>
        <w:t>Закладу дошкільної освіти (</w:t>
      </w:r>
      <w:r w:rsidR="00636161" w:rsidRPr="00636161">
        <w:rPr>
          <w:rFonts w:ascii="Times New Roman" w:hAnsi="Times New Roman"/>
          <w:b/>
          <w:sz w:val="20"/>
          <w:szCs w:val="20"/>
        </w:rPr>
        <w:t>дитячий садок</w:t>
      </w:r>
      <w:r w:rsidR="00DB4FFB" w:rsidRPr="00636161">
        <w:rPr>
          <w:rFonts w:ascii="Times New Roman" w:hAnsi="Times New Roman"/>
          <w:b/>
          <w:sz w:val="20"/>
          <w:szCs w:val="20"/>
        </w:rPr>
        <w:t>) №168 Львівської міської ради</w:t>
      </w:r>
      <w:r w:rsidRPr="0068736F">
        <w:rPr>
          <w:rFonts w:ascii="Times New Roman" w:hAnsi="Times New Roman" w:cs="Times New Roman"/>
          <w:sz w:val="20"/>
          <w:szCs w:val="20"/>
          <w:lang w:eastAsia="ru-RU"/>
        </w:rPr>
        <w:t xml:space="preserve">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432F461E" w14:textId="77777777" w:rsidR="00B01F7C" w:rsidRPr="0068736F" w:rsidRDefault="00B01F7C" w:rsidP="0068736F">
      <w:pPr>
        <w:widowControl w:val="0"/>
        <w:shd w:val="clear" w:color="auto" w:fill="FFFFFF"/>
        <w:spacing w:after="0" w:line="240" w:lineRule="auto"/>
        <w:ind w:left="-567" w:right="-284"/>
        <w:jc w:val="both"/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</w:pPr>
      <w:r w:rsidRPr="0068736F">
        <w:rPr>
          <w:rFonts w:ascii="Times New Roman" w:hAnsi="Times New Roman"/>
          <w:color w:val="000000"/>
          <w:kern w:val="1"/>
          <w:sz w:val="20"/>
          <w:szCs w:val="20"/>
          <w:lang w:eastAsia="ar-SA"/>
        </w:rPr>
        <w:t xml:space="preserve"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розрахунку потреби кількості продукту харчування, що став предметом даної закупівлі, за основу взято декілька факторів в сукупності, а саме, фактична кількість дітей у закладі дошкільної освіти в розрізі вікових груп,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харчування, що встановлені постановою КМУ Nº305 від 24.03.2021р. та впроваджені у відповідне меню. </w:t>
      </w:r>
    </w:p>
    <w:p w14:paraId="00962068" w14:textId="2EA4238F" w:rsidR="00CA42A4" w:rsidRPr="0068736F" w:rsidRDefault="00E72ECD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8736F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CA42A4" w:rsidRPr="0068736F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9F4FD2" w:rsidRPr="0068736F">
        <w:rPr>
          <w:rFonts w:ascii="Times New Roman" w:hAnsi="Times New Roman" w:cs="Times New Roman"/>
          <w:b/>
          <w:i/>
          <w:sz w:val="20"/>
          <w:szCs w:val="20"/>
        </w:rPr>
        <w:t>Очікувана вартість та/або розмір бюджетного призначення</w:t>
      </w:r>
      <w:r w:rsidR="00CA42A4" w:rsidRPr="0068736F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1A65F5D9" w14:textId="1C74377E" w:rsidR="00CA42A4" w:rsidRPr="0068736F" w:rsidRDefault="00CA42A4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 xml:space="preserve">- </w:t>
      </w:r>
      <w:r w:rsidR="009F4FD2" w:rsidRPr="0068736F">
        <w:rPr>
          <w:rFonts w:ascii="Times New Roman" w:hAnsi="Times New Roman" w:cs="Times New Roman"/>
          <w:sz w:val="20"/>
          <w:szCs w:val="20"/>
        </w:rPr>
        <w:t xml:space="preserve">Очікувана вартість закупівлі становить </w:t>
      </w:r>
      <w:r w:rsidR="00031B76" w:rsidRPr="0068736F">
        <w:rPr>
          <w:rFonts w:ascii="Times New Roman" w:hAnsi="Times New Roman" w:cs="Times New Roman"/>
          <w:sz w:val="20"/>
          <w:szCs w:val="20"/>
        </w:rPr>
        <w:t>–</w:t>
      </w:r>
      <w:r w:rsidR="009F4FD2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2B33F9" w:rsidRPr="002B33F9">
        <w:rPr>
          <w:rFonts w:ascii="Times New Roman" w:hAnsi="Times New Roman" w:cs="Times New Roman"/>
          <w:sz w:val="20"/>
          <w:szCs w:val="20"/>
        </w:rPr>
        <w:t>224 550,00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6A2D19" w:rsidRPr="0068736F">
        <w:rPr>
          <w:rFonts w:ascii="Times New Roman" w:hAnsi="Times New Roman" w:cs="Times New Roman"/>
          <w:sz w:val="20"/>
          <w:szCs w:val="20"/>
        </w:rPr>
        <w:t>грн. з ПДВ</w:t>
      </w:r>
    </w:p>
    <w:p w14:paraId="2230542A" w14:textId="564234B0" w:rsidR="005F0304" w:rsidRPr="0068736F" w:rsidRDefault="00F074E8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>При визначен</w:t>
      </w:r>
      <w:r w:rsidR="00EE1700" w:rsidRPr="0068736F">
        <w:rPr>
          <w:rFonts w:ascii="Times New Roman" w:hAnsi="Times New Roman" w:cs="Times New Roman"/>
          <w:sz w:val="20"/>
          <w:szCs w:val="20"/>
        </w:rPr>
        <w:t>ні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очікуван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ої вартості замовник 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неухильно дотримувався принципів проведення публічних </w:t>
      </w:r>
      <w:proofErr w:type="spellStart"/>
      <w:r w:rsidR="005F0304" w:rsidRPr="0068736F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5F0304" w:rsidRPr="0068736F">
        <w:rPr>
          <w:rFonts w:ascii="Times New Roman" w:hAnsi="Times New Roman" w:cs="Times New Roman"/>
          <w:sz w:val="20"/>
          <w:szCs w:val="20"/>
        </w:rPr>
        <w:t xml:space="preserve">, визначених статтею 5 Закону України "Про публічні закупівлі" та 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враховував </w:t>
      </w:r>
      <w:r w:rsidRPr="0068736F">
        <w:rPr>
          <w:rFonts w:ascii="Times New Roman" w:hAnsi="Times New Roman" w:cs="Times New Roman"/>
          <w:sz w:val="20"/>
          <w:szCs w:val="20"/>
        </w:rPr>
        <w:t xml:space="preserve">методи визначення очікуваної </w:t>
      </w:r>
      <w:r w:rsidR="00EE1700" w:rsidRPr="0068736F">
        <w:rPr>
          <w:rFonts w:ascii="Times New Roman" w:hAnsi="Times New Roman" w:cs="Times New Roman"/>
          <w:sz w:val="20"/>
          <w:szCs w:val="20"/>
        </w:rPr>
        <w:t>вартості предмету закупівлі, що визначені в Н</w:t>
      </w:r>
      <w:r w:rsidRPr="0068736F">
        <w:rPr>
          <w:rFonts w:ascii="Times New Roman" w:hAnsi="Times New Roman" w:cs="Times New Roman"/>
          <w:sz w:val="20"/>
          <w:szCs w:val="20"/>
        </w:rPr>
        <w:t>аказ</w:t>
      </w:r>
      <w:r w:rsidR="00EE1700" w:rsidRPr="0068736F">
        <w:rPr>
          <w:rFonts w:ascii="Times New Roman" w:hAnsi="Times New Roman" w:cs="Times New Roman"/>
          <w:sz w:val="20"/>
          <w:szCs w:val="20"/>
        </w:rPr>
        <w:t>і</w:t>
      </w:r>
      <w:r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EE1700" w:rsidRPr="0068736F">
        <w:rPr>
          <w:rFonts w:ascii="Times New Roman" w:hAnsi="Times New Roman" w:cs="Times New Roman"/>
          <w:sz w:val="20"/>
          <w:szCs w:val="20"/>
        </w:rPr>
        <w:t>М</w:t>
      </w:r>
      <w:r w:rsidRPr="0068736F">
        <w:rPr>
          <w:rFonts w:ascii="Times New Roman" w:hAnsi="Times New Roman" w:cs="Times New Roman"/>
          <w:sz w:val="20"/>
          <w:szCs w:val="20"/>
        </w:rPr>
        <w:t>іністерства розвитку економіки, торгівлі та сільського госпо</w:t>
      </w:r>
      <w:r w:rsidR="00EE1700" w:rsidRPr="0068736F">
        <w:rPr>
          <w:rFonts w:ascii="Times New Roman" w:hAnsi="Times New Roman" w:cs="Times New Roman"/>
          <w:sz w:val="20"/>
          <w:szCs w:val="20"/>
        </w:rPr>
        <w:t xml:space="preserve">дарства України від 18.02.2020 </w:t>
      </w:r>
      <w:r w:rsidRPr="0068736F">
        <w:rPr>
          <w:rFonts w:ascii="Times New Roman" w:hAnsi="Times New Roman" w:cs="Times New Roman"/>
          <w:sz w:val="20"/>
          <w:szCs w:val="20"/>
        </w:rPr>
        <w:t>№ 275 «Про затвердження примірної методики визначення очікуваної вартості предмета закупівлі»</w:t>
      </w:r>
      <w:r w:rsidR="00593474" w:rsidRPr="0068736F">
        <w:rPr>
          <w:rFonts w:ascii="Times New Roman" w:hAnsi="Times New Roman" w:cs="Times New Roman"/>
          <w:sz w:val="20"/>
          <w:szCs w:val="20"/>
        </w:rPr>
        <w:t xml:space="preserve"> </w:t>
      </w:r>
      <w:r w:rsidR="005F0304" w:rsidRPr="0068736F">
        <w:rPr>
          <w:rFonts w:ascii="Times New Roman" w:hAnsi="Times New Roman" w:cs="Times New Roman"/>
          <w:sz w:val="20"/>
          <w:szCs w:val="20"/>
        </w:rPr>
        <w:t xml:space="preserve">із застосуванням методу порівняння ринкових цін. </w:t>
      </w:r>
      <w:r w:rsidR="0026611A" w:rsidRPr="0068736F">
        <w:rPr>
          <w:rFonts w:ascii="Times New Roman" w:hAnsi="Times New Roman" w:cs="Times New Roman"/>
          <w:sz w:val="20"/>
          <w:szCs w:val="20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68736F">
        <w:rPr>
          <w:rFonts w:ascii="Times New Roman" w:hAnsi="Times New Roman" w:cs="Times New Roman"/>
          <w:sz w:val="20"/>
          <w:szCs w:val="20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68736F">
        <w:rPr>
          <w:rFonts w:ascii="Times New Roman" w:hAnsi="Times New Roman" w:cs="Times New Roman"/>
          <w:sz w:val="20"/>
          <w:szCs w:val="20"/>
        </w:rPr>
        <w:t xml:space="preserve">загальнодоступна відкрита інформація даних системи електронних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Prozorro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професійного модуля аналітики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bi.prozorro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електронного каталогу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Prozorro.Market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, а також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пошук (огляд веб-сайтів, </w:t>
      </w:r>
      <w:proofErr w:type="spellStart"/>
      <w:r w:rsidR="0026611A" w:rsidRPr="0068736F">
        <w:rPr>
          <w:rFonts w:ascii="Times New Roman" w:hAnsi="Times New Roman" w:cs="Times New Roman"/>
          <w:sz w:val="20"/>
          <w:szCs w:val="20"/>
        </w:rPr>
        <w:t>прайси</w:t>
      </w:r>
      <w:proofErr w:type="spellEnd"/>
      <w:r w:rsidR="0026611A" w:rsidRPr="0068736F">
        <w:rPr>
          <w:rFonts w:ascii="Times New Roman" w:hAnsi="Times New Roman" w:cs="Times New Roman"/>
          <w:sz w:val="20"/>
          <w:szCs w:val="20"/>
        </w:rPr>
        <w:t xml:space="preserve"> тощо).</w:t>
      </w:r>
    </w:p>
    <w:p w14:paraId="4DE03EDD" w14:textId="7AF51670" w:rsidR="004E489E" w:rsidRPr="0068736F" w:rsidRDefault="00C71BE4" w:rsidP="0068736F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68736F">
        <w:rPr>
          <w:rFonts w:ascii="Times New Roman" w:hAnsi="Times New Roman" w:cs="Times New Roman"/>
          <w:sz w:val="20"/>
          <w:szCs w:val="20"/>
        </w:rPr>
        <w:t xml:space="preserve">На виконання розпорядження міського голови від 21.09.2023 № 392 «Про обмеження здійснення публічних </w:t>
      </w:r>
      <w:proofErr w:type="spellStart"/>
      <w:r w:rsidRPr="0068736F">
        <w:rPr>
          <w:rFonts w:ascii="Times New Roman" w:hAnsi="Times New Roman" w:cs="Times New Roman"/>
          <w:sz w:val="20"/>
          <w:szCs w:val="20"/>
        </w:rPr>
        <w:t>закупівель</w:t>
      </w:r>
      <w:proofErr w:type="spellEnd"/>
      <w:r w:rsidRPr="0068736F">
        <w:rPr>
          <w:rFonts w:ascii="Times New Roman" w:hAnsi="Times New Roman" w:cs="Times New Roman"/>
          <w:sz w:val="20"/>
          <w:szCs w:val="20"/>
        </w:rPr>
        <w:t xml:space="preserve"> Львівської міської територіальної громади в умовах воєнного стану» з метою забезпечення ефективного, раціонального та економного використання бюджетних коштів та здійснення невідкладних заходів, спрямованих на протидію </w:t>
      </w:r>
      <w:r w:rsidRPr="0068736F">
        <w:rPr>
          <w:rFonts w:ascii="Times New Roman" w:hAnsi="Times New Roman" w:cs="Times New Roman"/>
          <w:sz w:val="20"/>
          <w:szCs w:val="20"/>
        </w:rPr>
        <w:lastRenderedPageBreak/>
        <w:t xml:space="preserve">широкомасштабній збройній агресії російської федерації проти України, закупівля (ціна, кількість, очікувана вартість, тип товару та ін.) погоджено Львівською міською радою згідно листа </w:t>
      </w:r>
      <w:r w:rsidR="00940E1D" w:rsidRPr="00940E1D">
        <w:rPr>
          <w:rFonts w:ascii="Times New Roman" w:hAnsi="Times New Roman" w:cs="Times New Roman"/>
          <w:sz w:val="20"/>
          <w:szCs w:val="20"/>
        </w:rPr>
        <w:t>№4-2301-329 від 05.01.2026</w:t>
      </w:r>
      <w:r w:rsidRPr="0068736F">
        <w:rPr>
          <w:rFonts w:ascii="Times New Roman" w:hAnsi="Times New Roman" w:cs="Times New Roman"/>
          <w:sz w:val="20"/>
          <w:szCs w:val="20"/>
        </w:rPr>
        <w:t>.</w:t>
      </w:r>
    </w:p>
    <w:sectPr w:rsidR="004E489E" w:rsidRPr="0068736F" w:rsidSect="0068736F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4C43"/>
    <w:rsid w:val="000A6FF8"/>
    <w:rsid w:val="00141774"/>
    <w:rsid w:val="00144788"/>
    <w:rsid w:val="001C48D5"/>
    <w:rsid w:val="001D7F49"/>
    <w:rsid w:val="0026611A"/>
    <w:rsid w:val="00297427"/>
    <w:rsid w:val="002B33F9"/>
    <w:rsid w:val="00301BC7"/>
    <w:rsid w:val="00305EE4"/>
    <w:rsid w:val="0036044D"/>
    <w:rsid w:val="00377E08"/>
    <w:rsid w:val="003A5FEF"/>
    <w:rsid w:val="003D3B1D"/>
    <w:rsid w:val="0041120C"/>
    <w:rsid w:val="00424241"/>
    <w:rsid w:val="004B3B8A"/>
    <w:rsid w:val="004E489E"/>
    <w:rsid w:val="004F2905"/>
    <w:rsid w:val="00556207"/>
    <w:rsid w:val="00556ABA"/>
    <w:rsid w:val="00586941"/>
    <w:rsid w:val="00590E66"/>
    <w:rsid w:val="00593474"/>
    <w:rsid w:val="005E523E"/>
    <w:rsid w:val="005F0304"/>
    <w:rsid w:val="00636161"/>
    <w:rsid w:val="00640A01"/>
    <w:rsid w:val="00683DDC"/>
    <w:rsid w:val="0068736F"/>
    <w:rsid w:val="006A2D19"/>
    <w:rsid w:val="006B1DA6"/>
    <w:rsid w:val="006B4F01"/>
    <w:rsid w:val="006F0200"/>
    <w:rsid w:val="00731BA0"/>
    <w:rsid w:val="007324D4"/>
    <w:rsid w:val="007502A5"/>
    <w:rsid w:val="00766D64"/>
    <w:rsid w:val="007732E7"/>
    <w:rsid w:val="007A50F1"/>
    <w:rsid w:val="00825693"/>
    <w:rsid w:val="008B2DAB"/>
    <w:rsid w:val="008B3E28"/>
    <w:rsid w:val="00940E1D"/>
    <w:rsid w:val="00946CE0"/>
    <w:rsid w:val="0097092C"/>
    <w:rsid w:val="00980B9F"/>
    <w:rsid w:val="009C1FAD"/>
    <w:rsid w:val="009C29DA"/>
    <w:rsid w:val="009D71A0"/>
    <w:rsid w:val="009F4FD2"/>
    <w:rsid w:val="00A2557F"/>
    <w:rsid w:val="00A5527C"/>
    <w:rsid w:val="00A81052"/>
    <w:rsid w:val="00AB0DFA"/>
    <w:rsid w:val="00AE0716"/>
    <w:rsid w:val="00AE7E8C"/>
    <w:rsid w:val="00AF5A8F"/>
    <w:rsid w:val="00B01F7C"/>
    <w:rsid w:val="00B12EF6"/>
    <w:rsid w:val="00B16C66"/>
    <w:rsid w:val="00B33343"/>
    <w:rsid w:val="00B6216D"/>
    <w:rsid w:val="00B82126"/>
    <w:rsid w:val="00B8595A"/>
    <w:rsid w:val="00BA5CC5"/>
    <w:rsid w:val="00BF6BFF"/>
    <w:rsid w:val="00C030AF"/>
    <w:rsid w:val="00C07553"/>
    <w:rsid w:val="00C71BE4"/>
    <w:rsid w:val="00C863AE"/>
    <w:rsid w:val="00CA42A4"/>
    <w:rsid w:val="00CB29B7"/>
    <w:rsid w:val="00D15CC3"/>
    <w:rsid w:val="00D84356"/>
    <w:rsid w:val="00DB4FFB"/>
    <w:rsid w:val="00DE5A7D"/>
    <w:rsid w:val="00E24CBD"/>
    <w:rsid w:val="00E72ECD"/>
    <w:rsid w:val="00ED48C3"/>
    <w:rsid w:val="00EE1700"/>
    <w:rsid w:val="00EF7E3D"/>
    <w:rsid w:val="00F074E8"/>
    <w:rsid w:val="00F5513C"/>
    <w:rsid w:val="00F625E5"/>
    <w:rsid w:val="00F71031"/>
    <w:rsid w:val="00F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http://www.w3.org/XML/1998/namespace"/>
    <ds:schemaRef ds:uri="http://purl.org/dc/dcmitype/"/>
    <ds:schemaRef ds:uri="21a3cdd7-b7f5-4e00-b9e7-681cfd136ea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8c76e99-bfbc-4ac6-b8a2-12a48c184727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8D835B-8183-4CB2-B795-F66D026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4137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3</cp:revision>
  <cp:lastPrinted>2024-01-30T07:56:00Z</cp:lastPrinted>
  <dcterms:created xsi:type="dcterms:W3CDTF">2026-01-10T19:38:00Z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