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59" w:before="70" w:after="0"/>
        <w:ind w:hanging="5442" w:start="5744" w:end="306"/>
        <w:rPr/>
      </w:pPr>
      <w:r>
        <w:rPr/>
        <w:t>Інформація</w:t>
      </w:r>
      <w:r>
        <w:rPr>
          <w:spacing w:val="-5"/>
        </w:rPr>
        <w:t xml:space="preserve"> </w:t>
      </w:r>
      <w:r>
        <w:rPr/>
        <w:t>про</w:t>
      </w:r>
      <w:r>
        <w:rPr>
          <w:spacing w:val="-2"/>
        </w:rPr>
        <w:t xml:space="preserve"> </w:t>
      </w:r>
      <w:r>
        <w:rPr/>
        <w:t>прийнятті</w:t>
      </w:r>
      <w:r>
        <w:rPr>
          <w:spacing w:val="-2"/>
        </w:rPr>
        <w:t xml:space="preserve"> </w:t>
      </w:r>
      <w:r>
        <w:rPr/>
        <w:t>рішення</w:t>
      </w:r>
      <w:r>
        <w:rPr>
          <w:spacing w:val="-5"/>
        </w:rPr>
        <w:t xml:space="preserve"> </w:t>
      </w:r>
      <w:r>
        <w:rPr/>
        <w:t>про</w:t>
      </w:r>
      <w:r>
        <w:rPr>
          <w:spacing w:val="-2"/>
        </w:rPr>
        <w:t xml:space="preserve"> </w:t>
      </w:r>
      <w:r>
        <w:rPr/>
        <w:t>приватизацію</w:t>
      </w:r>
      <w:r>
        <w:rPr>
          <w:spacing w:val="-4"/>
        </w:rPr>
        <w:t xml:space="preserve"> </w:t>
      </w:r>
      <w:r>
        <w:rPr/>
        <w:t>об’єктів</w:t>
      </w:r>
      <w:r>
        <w:rPr>
          <w:spacing w:val="-4"/>
        </w:rPr>
        <w:t xml:space="preserve"> </w:t>
      </w:r>
      <w:r>
        <w:rPr/>
        <w:t>нерухомого</w:t>
      </w:r>
      <w:r>
        <w:rPr>
          <w:spacing w:val="-5"/>
        </w:rPr>
        <w:t xml:space="preserve"> </w:t>
      </w:r>
      <w:r>
        <w:rPr/>
        <w:t>майна</w:t>
      </w:r>
      <w:r>
        <w:rPr>
          <w:spacing w:val="-2"/>
        </w:rPr>
        <w:t xml:space="preserve"> </w:t>
      </w:r>
      <w:r>
        <w:rPr/>
        <w:t>Львівської</w:t>
      </w:r>
      <w:r>
        <w:rPr>
          <w:spacing w:val="-2"/>
        </w:rPr>
        <w:t xml:space="preserve"> </w:t>
      </w:r>
      <w:r>
        <w:rPr/>
        <w:t>міської</w:t>
      </w:r>
      <w:r>
        <w:rPr>
          <w:spacing w:val="-2"/>
        </w:rPr>
        <w:t xml:space="preserve"> </w:t>
      </w:r>
      <w:r>
        <w:rPr/>
        <w:t>територіальної громади за 2025 рік</w:t>
      </w:r>
    </w:p>
    <w:p>
      <w:pPr>
        <w:pStyle w:val="Normal"/>
        <w:spacing w:lineRule="auto" w:line="240" w:before="0" w:after="0"/>
        <w:rPr>
          <w:b/>
          <w:sz w:val="14"/>
        </w:rPr>
      </w:pPr>
      <w:r>
        <w:rPr>
          <w:b/>
          <w:sz w:val="14"/>
        </w:rPr>
      </w:r>
    </w:p>
    <w:tbl>
      <w:tblPr>
        <w:tblW w:w="15129" w:type="dxa"/>
        <w:jc w:val="start"/>
        <w:tblInd w:w="15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989"/>
        <w:gridCol w:w="2551"/>
        <w:gridCol w:w="7808"/>
        <w:gridCol w:w="3781"/>
      </w:tblGrid>
      <w:tr>
        <w:trPr>
          <w:trHeight w:val="2253" w:hRule="atLeast"/>
        </w:trPr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firstLine="60" w:start="292" w:end="278"/>
              <w:jc w:val="star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firstLine="2" w:start="350" w:end="34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r>
              <w:rPr>
                <w:b/>
                <w:sz w:val="28"/>
              </w:rPr>
              <w:t>позиції у додатку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№1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до </w:t>
            </w:r>
            <w:r>
              <w:rPr>
                <w:b/>
                <w:spacing w:val="-2"/>
                <w:sz w:val="28"/>
              </w:rPr>
              <w:t>ухвали Львівської</w:t>
            </w:r>
          </w:p>
          <w:p>
            <w:pPr>
              <w:pStyle w:val="TableParagraph"/>
              <w:spacing w:lineRule="auto" w:line="242"/>
              <w:ind w:start="12" w:end="1"/>
              <w:rPr>
                <w:b/>
                <w:sz w:val="28"/>
              </w:rPr>
            </w:pPr>
            <w:r>
              <w:rPr>
                <w:b/>
                <w:sz w:val="28"/>
              </w:rPr>
              <w:t>міської ради від 30.0</w:t>
            </w:r>
            <w:r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.2022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№2199</w:t>
            </w:r>
          </w:p>
          <w:p>
            <w:pPr>
              <w:pStyle w:val="TableParagraph"/>
              <w:spacing w:lineRule="exact" w:line="296"/>
              <w:rPr>
                <w:b/>
                <w:sz w:val="28"/>
              </w:rPr>
            </w:pPr>
            <w:r>
              <w:rPr>
                <w:b/>
                <w:sz w:val="28"/>
              </w:rPr>
              <w:t>(зі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змінами)</w:t>
            </w:r>
          </w:p>
        </w:tc>
        <w:tc>
          <w:tcPr>
            <w:tcW w:w="7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21" w:after="0"/>
              <w:ind w:start="0" w:end="0"/>
              <w:jc w:val="start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start="8" w:end="0"/>
              <w:rPr>
                <w:b/>
                <w:sz w:val="28"/>
              </w:rPr>
            </w:pPr>
            <w:r>
              <w:rPr>
                <w:b/>
                <w:sz w:val="28"/>
              </w:rPr>
              <w:t>Об’єкт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малої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приватизації</w:t>
            </w:r>
          </w:p>
        </w:tc>
        <w:tc>
          <w:tcPr>
            <w:tcW w:w="3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firstLine="1" w:start="286" w:end="272"/>
              <w:rPr>
                <w:b/>
                <w:sz w:val="28"/>
              </w:rPr>
            </w:pPr>
            <w:r>
              <w:rPr>
                <w:b/>
                <w:sz w:val="28"/>
              </w:rPr>
              <w:t>Номер та дата наказу Управління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комунальної власності Департаменту економічного розвитку</w:t>
            </w:r>
          </w:p>
          <w:p>
            <w:pPr>
              <w:pStyle w:val="TableParagraph"/>
              <w:spacing w:lineRule="exact" w:line="321"/>
              <w:ind w:start="12" w:end="2"/>
              <w:rPr>
                <w:b/>
                <w:sz w:val="28"/>
              </w:rPr>
            </w:pPr>
            <w:r>
              <w:rPr>
                <w:b/>
                <w:sz w:val="28"/>
              </w:rPr>
              <w:t>«Про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прийняття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рішення</w:t>
            </w:r>
          </w:p>
          <w:p>
            <w:pPr>
              <w:pStyle w:val="TableParagraph"/>
              <w:spacing w:lineRule="exact" w:line="322"/>
              <w:rPr>
                <w:b/>
                <w:sz w:val="28"/>
              </w:rPr>
            </w:pPr>
            <w:r>
              <w:rPr>
                <w:b/>
                <w:sz w:val="28"/>
              </w:rPr>
              <w:t>про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приватизацію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об’єкта малої приватизації»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2" w:end="5"/>
              <w:rPr>
                <w:sz w:val="26"/>
              </w:rPr>
            </w:pPr>
            <w:r>
              <w:rPr>
                <w:spacing w:val="-5"/>
                <w:sz w:val="26"/>
              </w:rPr>
              <w:t>170</w:t>
            </w:r>
          </w:p>
        </w:tc>
        <w:tc>
          <w:tcPr>
            <w:tcW w:w="7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 w:before="2" w:after="0"/>
              <w:ind w:start="108" w:end="0"/>
              <w:jc w:val="start"/>
              <w:rPr>
                <w:sz w:val="26"/>
              </w:rPr>
            </w:pPr>
            <w:r>
              <w:rPr>
                <w:color w:val="1A1A1A"/>
                <w:sz w:val="26"/>
              </w:rPr>
              <w:t>Нежитлове</w:t>
            </w:r>
            <w:r>
              <w:rPr>
                <w:color w:val="1A1A1A"/>
                <w:spacing w:val="-15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приміщення</w:t>
            </w:r>
            <w:r>
              <w:rPr>
                <w:color w:val="1A1A1A"/>
                <w:spacing w:val="-13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цокольного</w:t>
            </w:r>
            <w:r>
              <w:rPr>
                <w:color w:val="1A1A1A"/>
                <w:spacing w:val="-15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поверху</w:t>
            </w:r>
            <w:r>
              <w:rPr>
                <w:color w:val="1A1A1A"/>
                <w:spacing w:val="-14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загальною</w:t>
            </w:r>
            <w:r>
              <w:rPr>
                <w:color w:val="1A1A1A"/>
                <w:spacing w:val="-14"/>
                <w:sz w:val="26"/>
              </w:rPr>
              <w:t xml:space="preserve"> </w:t>
            </w:r>
            <w:r>
              <w:rPr>
                <w:color w:val="1A1A1A"/>
                <w:spacing w:val="-2"/>
                <w:sz w:val="26"/>
              </w:rPr>
              <w:t>площею</w:t>
            </w:r>
          </w:p>
          <w:p>
            <w:pPr>
              <w:pStyle w:val="TableParagraph"/>
              <w:spacing w:lineRule="exact" w:line="300"/>
              <w:ind w:start="108" w:end="0"/>
              <w:jc w:val="start"/>
              <w:rPr>
                <w:sz w:val="26"/>
              </w:rPr>
            </w:pPr>
            <w:r>
              <w:rPr>
                <w:color w:val="1A1A1A"/>
                <w:sz w:val="26"/>
              </w:rPr>
              <w:t>18.1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кв.м., що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розташоване</w:t>
            </w:r>
            <w:r>
              <w:rPr>
                <w:color w:val="1A1A1A"/>
                <w:spacing w:val="-4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за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адресою:</w:t>
            </w:r>
            <w:r>
              <w:rPr>
                <w:color w:val="1A1A1A"/>
                <w:spacing w:val="-4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м.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Львів,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вул.</w:t>
            </w:r>
            <w:r>
              <w:rPr>
                <w:color w:val="1A1A1A"/>
                <w:spacing w:val="-4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Харківська,</w:t>
            </w:r>
            <w:r>
              <w:rPr>
                <w:color w:val="1A1A1A"/>
                <w:spacing w:val="-4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 xml:space="preserve">7 (РНОНМ: </w:t>
            </w:r>
            <w:r>
              <w:rPr>
                <w:sz w:val="26"/>
              </w:rPr>
              <w:t>2759328946060)</w:t>
            </w:r>
          </w:p>
        </w:tc>
        <w:tc>
          <w:tcPr>
            <w:tcW w:w="3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 w:before="2" w:after="0"/>
              <w:ind w:start="12" w:end="2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11-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lineRule="exact" w:line="298"/>
              <w:ind w:start="12" w:end="4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05.03.2025</w:t>
            </w:r>
          </w:p>
        </w:tc>
      </w:tr>
      <w:tr>
        <w:trPr>
          <w:trHeight w:val="894" w:hRule="atLeast"/>
        </w:trPr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2" w:end="5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7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8" w:end="0"/>
              <w:jc w:val="start"/>
              <w:rPr>
                <w:sz w:val="26"/>
              </w:rPr>
            </w:pPr>
            <w:r>
              <w:rPr>
                <w:color w:val="1A1A1A"/>
                <w:sz w:val="26"/>
              </w:rPr>
              <w:t>Нежитлові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приміщення</w:t>
            </w:r>
            <w:r>
              <w:rPr>
                <w:color w:val="1A1A1A"/>
                <w:spacing w:val="-5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у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підвалі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загальною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площею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27.9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кв.м., що розташовані за адресою: м. Львів, вул. Грицая Д. генерала, 12</w:t>
            </w:r>
          </w:p>
          <w:p>
            <w:pPr>
              <w:pStyle w:val="TableParagraph"/>
              <w:spacing w:lineRule="exact" w:line="277"/>
              <w:ind w:start="108" w:end="0"/>
              <w:jc w:val="start"/>
              <w:rPr>
                <w:sz w:val="26"/>
              </w:rPr>
            </w:pPr>
            <w:r>
              <w:rPr>
                <w:color w:val="1A1A1A"/>
                <w:sz w:val="26"/>
              </w:rPr>
              <w:t>(РНОНМ:</w:t>
            </w:r>
            <w:r>
              <w:rPr>
                <w:color w:val="1A1A1A"/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1366859146101)</w:t>
            </w:r>
          </w:p>
        </w:tc>
        <w:tc>
          <w:tcPr>
            <w:tcW w:w="3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7"/>
              <w:ind w:start="12" w:end="2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12-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lineRule="exact" w:line="298"/>
              <w:ind w:start="12" w:end="4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05.03.2025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2" w:end="5"/>
              <w:rPr>
                <w:sz w:val="26"/>
              </w:rPr>
            </w:pPr>
            <w:r>
              <w:rPr>
                <w:spacing w:val="-5"/>
                <w:sz w:val="26"/>
              </w:rPr>
              <w:t>149</w:t>
            </w:r>
          </w:p>
        </w:tc>
        <w:tc>
          <w:tcPr>
            <w:tcW w:w="7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Нежитлові приміщення цокольного поверху загальною площею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28.9 кв.м., що розташовані за адресою: м. Львів, пл. Данила Галицького, 14 (РНОНМ: 1428011546101)</w:t>
            </w:r>
          </w:p>
        </w:tc>
        <w:tc>
          <w:tcPr>
            <w:tcW w:w="3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2" w:end="2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13-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before="1" w:after="0"/>
              <w:ind w:start="12" w:end="4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05.03.2025</w:t>
            </w:r>
          </w:p>
        </w:tc>
      </w:tr>
      <w:tr>
        <w:trPr>
          <w:trHeight w:val="1194" w:hRule="atLeast"/>
        </w:trPr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7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7"/>
              <w:ind w:start="12" w:end="5"/>
              <w:rPr>
                <w:sz w:val="26"/>
              </w:rPr>
            </w:pPr>
            <w:r>
              <w:rPr>
                <w:spacing w:val="-5"/>
                <w:sz w:val="26"/>
              </w:rPr>
              <w:t>163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Нежитлове приміщення цокольного поверху загальною площею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32.7 кв.м., що розташоване за адресою: м. Львів, вул. Старосольських (колишня назва Карпінського), 5 (РНОНМ: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293428646101)</w:t>
            </w:r>
          </w:p>
        </w:tc>
        <w:tc>
          <w:tcPr>
            <w:tcW w:w="3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7"/>
              <w:ind w:start="12" w:end="2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14-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before="1" w:after="0"/>
              <w:ind w:start="12" w:end="4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05.03.2025</w:t>
            </w:r>
          </w:p>
        </w:tc>
      </w:tr>
      <w:tr>
        <w:trPr>
          <w:trHeight w:val="948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2" w:end="5"/>
              <w:rPr>
                <w:sz w:val="26"/>
              </w:rPr>
            </w:pPr>
            <w:r>
              <w:rPr>
                <w:spacing w:val="-5"/>
                <w:sz w:val="26"/>
              </w:rPr>
              <w:t>174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Нежитлове приміщення цокольного поверху загальною площею 8.5 кв.м., що розташоване за адресою: м. Львів, вул. Шолом-Алейхема,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14 (РНОНМ: 2982753346060)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 w:before="2" w:after="0"/>
              <w:ind w:start="12" w:end="2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22-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lineRule="exact" w:line="298"/>
              <w:ind w:start="12" w:end="4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21.03.2025</w:t>
            </w:r>
          </w:p>
        </w:tc>
      </w:tr>
      <w:tr>
        <w:trPr>
          <w:trHeight w:val="955" w:hRule="atLeast"/>
        </w:trPr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" w:end="4"/>
              <w:rPr>
                <w:sz w:val="26"/>
              </w:rPr>
            </w:pPr>
            <w:r>
              <w:rPr>
                <w:spacing w:val="-5"/>
                <w:sz w:val="26"/>
              </w:rPr>
              <w:t>175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Нежитлові приміщення першого поверху загальною площею 5.3 кв.м.,що розташовані за адресою: м. Львів, вул. Шевченка Т., 45/47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(РНОНМ: 2502625546060)</w:t>
            </w:r>
          </w:p>
        </w:tc>
        <w:tc>
          <w:tcPr>
            <w:tcW w:w="3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78" w:end="65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28-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before="1" w:after="0"/>
              <w:ind w:start="78" w:end="67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14.04.2025</w:t>
            </w:r>
          </w:p>
        </w:tc>
      </w:tr>
      <w:tr>
        <w:trPr>
          <w:trHeight w:val="124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" w:end="4"/>
              <w:rPr>
                <w:sz w:val="26"/>
              </w:rPr>
            </w:pPr>
            <w:r>
              <w:rPr>
                <w:spacing w:val="-5"/>
                <w:sz w:val="26"/>
              </w:rPr>
              <w:t>172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Нежитлове приміщення мансарди загальною площею 18 кв.м., що розташоване за адресою: м. Львів, вул. Бандери С., 89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(РНОНМ: 1527652246101)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78" w:end="65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29-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before="1" w:after="0"/>
              <w:ind w:start="78" w:end="67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14.04.2025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pacing w:val="-5"/>
                <w:sz w:val="26"/>
              </w:rPr>
              <w:t>121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hanging="0" w:start="0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 xml:space="preserve"> </w:t>
            </w:r>
            <w:r>
              <w:rPr>
                <w:color w:val="auto"/>
                <w:kern w:val="0"/>
                <w:sz w:val="26"/>
                <w:szCs w:val="22"/>
              </w:rPr>
              <w:t>Нежитлове приміщення у напівпідвалі загальною площею 13.8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кв.м., що розташоване за адресою: м. Львів, вул. Тарнавського М. генерала, 17 (РНОНМ: 2747207346060)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78" w:end="65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2" w:after="0"/>
              <w:ind w:start="78" w:end="65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30-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before="1" w:after="0"/>
              <w:ind w:start="78" w:end="67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14.04.2025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pacing w:val="-5"/>
                <w:sz w:val="26"/>
              </w:rPr>
              <w:t>176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Нежитлові приміщення цокольного поверху загальною площею 17,3 кв.м. , що розташовані за адресою: м. Львів, вул. Шептицьких,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10 (РНОНМ: 1403833646101)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78" w:end="65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52-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before="1" w:after="0"/>
              <w:ind w:start="78" w:end="67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09.06.2025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10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pacing w:val="-5"/>
                <w:sz w:val="26"/>
              </w:rPr>
              <w:t>177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Нежитлове приміщення у підвалі загальною площею 16,6 кв.м., що розташоване за адресою: м. Львів, вул. Руфа Ю., 7 (РНОНМ: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2647349746060)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 w:before="2" w:after="0"/>
              <w:ind w:start="78" w:end="65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53-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lineRule="exact" w:line="298"/>
              <w:ind w:start="78" w:end="67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09.06.2025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11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pacing w:val="-5"/>
                <w:sz w:val="26"/>
              </w:rPr>
              <w:t>139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Нежитлове приміщення першого поверху загальною площею 44.2 кв.м., що розташоване за адресою: м. Львів, вул. Городоцька, 147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(РНОНМ: 2766975146060)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 w:before="2" w:after="0"/>
              <w:ind w:start="78" w:end="65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54-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lineRule="exact" w:line="298"/>
              <w:ind w:start="126" w:end="48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09.06.2025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12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pacing w:val="-5"/>
                <w:sz w:val="26"/>
              </w:rPr>
              <w:t>154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Нежитлові приміщення загальною площею 101,3 кв. м., що розташовані за адресою: м. Львів, вул. Героїв УПА, 36, що включають: нежитлові приміщення першого поверху площею 35,2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кв. м. (РНОНМ: 1297091746101) та нежитлове приміщення першого поверху площею 66,1 кв. м.. (РНОНМ: 206987846101)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 w:before="2" w:after="0"/>
              <w:ind w:start="78" w:end="65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55-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lineRule="exact" w:line="298"/>
              <w:ind w:start="78" w:end="67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09.06.2025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pacing w:val="-10"/>
                <w:sz w:val="26"/>
              </w:rPr>
              <w:t>13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pacing w:val="-5"/>
                <w:sz w:val="26"/>
              </w:rPr>
              <w:t>182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Нежитлове приміщення першого поверху загальною площею 17,6 кв.м., що розташоване за адресою: м. Львів, вул. Шевченка Т., 8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(РНОНМ: 2569822246060)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78" w:end="65"/>
              <w:rPr>
                <w:sz w:val="26"/>
              </w:rPr>
            </w:pPr>
            <w:r>
              <w:rPr>
                <w:spacing w:val="-2"/>
                <w:sz w:val="26"/>
              </w:rPr>
              <w:t>№</w:t>
            </w:r>
            <w:r>
              <w:rPr>
                <w:spacing w:val="-2"/>
                <w:sz w:val="26"/>
              </w:rPr>
              <w:t>65-</w:t>
            </w:r>
            <w:r>
              <w:rPr>
                <w:spacing w:val="-10"/>
                <w:sz w:val="26"/>
              </w:rPr>
              <w:t>п</w:t>
            </w:r>
          </w:p>
          <w:p>
            <w:pPr>
              <w:pStyle w:val="TableParagraph"/>
              <w:spacing w:before="1" w:after="0"/>
              <w:ind w:start="78" w:end="67"/>
              <w:rPr>
                <w:sz w:val="26"/>
              </w:rPr>
            </w:pP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17.06.2025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z w:val="26"/>
              </w:rPr>
              <w:t>139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Нежитлове приміщення першого поверху загальною площею 44.2 кв.м., що розташоване за адресою: м. Львів, вул. Городоцька, 147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(РНОНМ: 2766975146060)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ind w:start="78" w:end="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68-п</w:t>
            </w:r>
          </w:p>
          <w:p>
            <w:pPr>
              <w:pStyle w:val="TableParagraph"/>
              <w:widowControl w:val="false"/>
              <w:bidi w:val="0"/>
              <w:spacing w:lineRule="auto" w:line="240"/>
              <w:ind w:start="78" w:end="0"/>
              <w:rPr>
                <w:sz w:val="26"/>
              </w:rPr>
            </w:pPr>
            <w:r>
              <w:rPr>
                <w:sz w:val="26"/>
              </w:rPr>
              <w:t>від 02.07.2025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z w:val="26"/>
              </w:rPr>
              <w:t>181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Нежитлові приміщення першого поверху загальною площею 29 кв. м., що розташовані за адресою: м. Львів, вул. Грінченка Б., 6а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(РНОНМ: 1639646846101)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ind w:start="78" w:end="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73-п</w:t>
            </w:r>
          </w:p>
          <w:p>
            <w:pPr>
              <w:pStyle w:val="TableParagraph"/>
              <w:widowControl w:val="false"/>
              <w:bidi w:val="0"/>
              <w:spacing w:lineRule="auto" w:line="240"/>
              <w:ind w:start="78" w:end="0"/>
              <w:rPr>
                <w:sz w:val="26"/>
              </w:rPr>
            </w:pPr>
            <w:r>
              <w:rPr>
                <w:sz w:val="26"/>
              </w:rPr>
              <w:t>від 16.07.2025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z w:val="26"/>
              </w:rPr>
              <w:t>185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Нежитлове приміщення першого поверху загальною площею 7,9 кв.м., що розташоване за адресою: м. Львів, вул. Насипна, 5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(РНОНМ: 1346897346101)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ind w:start="78" w:end="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75-п</w:t>
            </w:r>
          </w:p>
          <w:p>
            <w:pPr>
              <w:pStyle w:val="TableParagraph"/>
              <w:widowControl w:val="false"/>
              <w:bidi w:val="0"/>
              <w:spacing w:lineRule="auto" w:line="240"/>
              <w:ind w:start="78" w:end="0"/>
              <w:rPr>
                <w:sz w:val="26"/>
              </w:rPr>
            </w:pPr>
            <w:r>
              <w:rPr>
                <w:sz w:val="26"/>
              </w:rPr>
              <w:t>від 18.07.2025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z w:val="26"/>
              </w:rPr>
              <w:t>183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Нежитлові приміщення першого та другого поверхів загальною площею 33,7 кв.м., що розташовані за адресою: м. Львів, просп. Свободи, 49 (РНОНМ: 2025807546101)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ind w:start="78" w:end="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77-п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start="78" w:end="0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від 18.07.2025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z w:val="26"/>
              </w:rPr>
              <w:t>119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Нежитлові приміщення у підвалі та на першому поверсі загальною площею 134.2 кв.м., що розташовані за адресою: м. Львів, вул. Володимира Великого, 111а (РНОНМ: 1946112946101)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ind w:start="78" w:end="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86-п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start="78" w:end="0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від 07.08.2025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z w:val="26"/>
              </w:rPr>
              <w:t>104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Нежитлові приміщення цокольного поверху загальною площею 595.3 кв.м., що розташовані за адресою: м. Львів, Зелена, 115А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(РНОНМ: 2833670246060)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ind w:start="78" w:end="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87-п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start="78" w:end="0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від 07.08.2025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z w:val="26"/>
              </w:rPr>
              <w:t>180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Нежитлове приміщення у підвалі загальною площею 24,3 кв.м., що розташоване за адресою: м. Львів, вул. Вишенського І., 40</w:t>
            </w:r>
          </w:p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(РНОНМ: 1011875746101)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ind w:start="78" w:end="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97-п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start="78" w:end="0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від 08.09.2025</w:t>
            </w:r>
          </w:p>
        </w:tc>
      </w:tr>
      <w:tr>
        <w:trPr>
          <w:trHeight w:val="897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z w:val="26"/>
              </w:rPr>
              <w:t>171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Нежитлові приміщення цокольного поверху загальною площею 58.3 кв.м., що розташовані за адресою: м. Львів, вул. Горбачевського І., 15 (РНОНМ: 1977684146101)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ind w:start="78" w:end="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100-п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start="78" w:end="0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від 10.09.2025</w:t>
            </w:r>
          </w:p>
        </w:tc>
      </w:tr>
      <w:tr>
        <w:trPr>
          <w:trHeight w:val="1066" w:hRule="atLeast"/>
        </w:trPr>
        <w:tc>
          <w:tcPr>
            <w:tcW w:w="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9" w:end="0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10" w:end="4"/>
              <w:rPr>
                <w:sz w:val="26"/>
              </w:rPr>
            </w:pPr>
            <w:r>
              <w:rPr>
                <w:sz w:val="26"/>
              </w:rPr>
              <w:t>166</w:t>
            </w:r>
          </w:p>
        </w:tc>
        <w:tc>
          <w:tcPr>
            <w:tcW w:w="78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ind w:start="108" w:end="0"/>
              <w:jc w:val="start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Нежитлове приміщення першого поверху загальною площею 8.6 кв.м., що розташоване за адресою: м. Львів, вул. Білозіра І., 5 (колишня назва вул. Герцена О., 5) (РНОНМ: 1451874446101)</w:t>
            </w:r>
          </w:p>
        </w:tc>
        <w:tc>
          <w:tcPr>
            <w:tcW w:w="37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/>
              <w:ind w:start="78" w:end="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>111-п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start="78" w:end="0"/>
              <w:rPr>
                <w:color w:val="auto"/>
                <w:kern w:val="0"/>
                <w:sz w:val="26"/>
                <w:szCs w:val="22"/>
              </w:rPr>
            </w:pPr>
            <w:r>
              <w:rPr>
                <w:color w:val="auto"/>
                <w:kern w:val="0"/>
                <w:sz w:val="26"/>
                <w:szCs w:val="22"/>
              </w:rPr>
              <w:t>від 22.10.2025</w:t>
            </w:r>
          </w:p>
        </w:tc>
      </w:tr>
    </w:tbl>
    <w:sectPr>
      <w:type w:val="nextPage"/>
      <w:pgSz w:orient="landscape" w:w="16838" w:h="11906"/>
      <w:pgMar w:left="708" w:right="708" w:gutter="0" w:header="0" w:top="13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5442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uk-UA" w:eastAsia="en-US" w:bidi="ar-SA"/>
    </w:rPr>
  </w:style>
  <w:style w:type="paragraph" w:styleId="TableParagraph">
    <w:name w:val="Table Paragraph"/>
    <w:basedOn w:val="Normal"/>
    <w:uiPriority w:val="1"/>
    <w:qFormat/>
    <w:pPr>
      <w:ind w:start="12"/>
      <w:jc w:val="center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маркерів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LibreOffice/25.8.4.2$Windows_X86_64 LibreOffice_project/290daaa01b999472f0c7a3890eb6a550fd74c6df</Application>
  <AppVersion>15.0000</AppVersion>
  <Pages>3</Pages>
  <Words>631</Words>
  <Characters>3866</Characters>
  <CharactersWithSpaces>4360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2026-01-08T11:08:03Z</dcterms:created>
  <dc:creator>Kadyk.Ostap</dc:creator>
  <dc:description/>
  <dc:language>uk-UA</dc:language>
  <cp:lastModifiedBy/>
  <cp:lastPrinted>2026-01-08T16:45:49Z</cp:lastPrinted>
  <dcterms:modified xsi:type="dcterms:W3CDTF">2026-01-08T16:45:38Z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для Microsoft 365</vt:lpwstr>
  </property>
</Properties>
</file>