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DAD" w:rsidRDefault="00737DAD" w:rsidP="00737D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</w:p>
    <w:p w:rsidR="00737DAD" w:rsidRPr="00B66479" w:rsidRDefault="00737DAD" w:rsidP="00737D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B66479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«Послуги з доступу до мережі Інтернет» </w:t>
      </w:r>
    </w:p>
    <w:p w:rsidR="00737DAD" w:rsidRDefault="00737DAD" w:rsidP="00737D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B66479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(ДК 021:2015: 72410000-7 Послуги провайдерів)</w:t>
      </w:r>
    </w:p>
    <w:p w:rsidR="00737DAD" w:rsidRPr="00C763EA" w:rsidRDefault="00737DAD" w:rsidP="00737D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737DAD" w:rsidRDefault="00737DAD" w:rsidP="00737D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C763EA">
        <w:rPr>
          <w:rFonts w:ascii="Times New Roman" w:eastAsia="Calibri" w:hAnsi="Times New Roman" w:cs="Times New Roman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закупівлі </w:t>
      </w:r>
      <w:r w:rsidRPr="00B66479">
        <w:rPr>
          <w:rFonts w:ascii="Times New Roman" w:eastAsia="Calibri" w:hAnsi="Times New Roman" w:cs="Times New Roman"/>
        </w:rPr>
        <w:t>«Послуги</w:t>
      </w:r>
      <w:r>
        <w:rPr>
          <w:rFonts w:ascii="Times New Roman" w:eastAsia="Calibri" w:hAnsi="Times New Roman" w:cs="Times New Roman"/>
        </w:rPr>
        <w:t xml:space="preserve"> з доступу до мережі Інтернет» </w:t>
      </w:r>
      <w:r w:rsidRPr="00B66479">
        <w:rPr>
          <w:rFonts w:ascii="Times New Roman" w:eastAsia="Calibri" w:hAnsi="Times New Roman" w:cs="Times New Roman"/>
        </w:rPr>
        <w:t>(ДК 021:2015: 72410000-7 Послуги провайдерів)</w:t>
      </w:r>
      <w:r w:rsidRPr="00FA2522">
        <w:rPr>
          <w:rFonts w:ascii="Times New Roman" w:eastAsia="Calibri" w:hAnsi="Times New Roman" w:cs="Times New Roman"/>
        </w:rPr>
        <w:t xml:space="preserve"> </w:t>
      </w:r>
      <w:r w:rsidRPr="00C763EA">
        <w:rPr>
          <w:rFonts w:ascii="Times New Roman" w:eastAsia="Calibri" w:hAnsi="Times New Roman" w:cs="Times New Roman"/>
        </w:rPr>
        <w:t>для потреб Управління адміністрування послуг депа</w:t>
      </w:r>
      <w:r>
        <w:rPr>
          <w:rFonts w:ascii="Times New Roman" w:eastAsia="Calibri" w:hAnsi="Times New Roman" w:cs="Times New Roman"/>
        </w:rPr>
        <w:t>ртаменту гуманітарної політики</w:t>
      </w:r>
      <w:r w:rsidRPr="00C763EA">
        <w:rPr>
          <w:rFonts w:ascii="Times New Roman" w:eastAsia="Calibri" w:hAnsi="Times New Roman" w:cs="Times New Roman"/>
        </w:rPr>
        <w:t xml:space="preserve"> Львівської міської ради 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AC7D86" w:rsidRPr="008D0B81" w:rsidRDefault="00AC7D86" w:rsidP="00737D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:rsidR="00737DAD" w:rsidRPr="00C763EA" w:rsidRDefault="00737DAD" w:rsidP="00737DA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</w:rPr>
      </w:pPr>
      <w:r w:rsidRPr="00C763EA">
        <w:rPr>
          <w:rFonts w:ascii="Times New Roman" w:eastAsia="Calibri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737DAD" w:rsidRDefault="00737DAD" w:rsidP="00737DA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66479">
        <w:rPr>
          <w:rFonts w:ascii="Times New Roman" w:eastAsia="Calibri" w:hAnsi="Times New Roman" w:cs="Times New Roman"/>
        </w:rPr>
        <w:t>«Послуги</w:t>
      </w:r>
      <w:r>
        <w:rPr>
          <w:rFonts w:ascii="Times New Roman" w:eastAsia="Calibri" w:hAnsi="Times New Roman" w:cs="Times New Roman"/>
        </w:rPr>
        <w:t xml:space="preserve"> з доступу до мережі Інтернет» </w:t>
      </w:r>
      <w:r w:rsidRPr="00B66479">
        <w:rPr>
          <w:rFonts w:ascii="Times New Roman" w:eastAsia="Calibri" w:hAnsi="Times New Roman" w:cs="Times New Roman"/>
        </w:rPr>
        <w:t>(ДК 021:2015: 72410000-7 Послуги провайдерів)</w:t>
      </w:r>
    </w:p>
    <w:p w:rsidR="00AC7D86" w:rsidRDefault="00AC7D86" w:rsidP="00737DA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737DAD" w:rsidRPr="00B66479" w:rsidRDefault="00737DAD" w:rsidP="00737DA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2</w:t>
      </w:r>
      <w:r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Pr="00C763EA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737DAD" w:rsidRPr="006B1E58" w:rsidRDefault="00737DAD" w:rsidP="00737DAD">
      <w:pPr>
        <w:shd w:val="clear" w:color="auto" w:fill="FFFFFF"/>
        <w:tabs>
          <w:tab w:val="left" w:pos="7282"/>
        </w:tabs>
        <w:spacing w:after="0"/>
        <w:rPr>
          <w:rFonts w:ascii="Times New Roman" w:hAnsi="Times New Roman" w:cs="Times New Roman"/>
          <w:b/>
          <w:bCs/>
        </w:rPr>
      </w:pPr>
    </w:p>
    <w:p w:rsidR="00737DAD" w:rsidRPr="006B1E58" w:rsidRDefault="00737DAD" w:rsidP="00737DAD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</w:rPr>
        <w:t xml:space="preserve"> </w:t>
      </w:r>
      <w:r w:rsidRPr="006B1E58">
        <w:rPr>
          <w:rFonts w:ascii="Times New Roman" w:hAnsi="Times New Roman" w:cs="Times New Roman"/>
        </w:rPr>
        <w:tab/>
        <w:t>Послуги доступу до всесвітньої мережі Інтернет (далі – Послуги) надаються відповідно до Закону України «Про електронні комунікації», Правил надання та отримання телекомунікаційних послуг, затверджених постановою Кабінету Міністрів України від 11.04.2012 № 295 та інших нормативно-правових актів України у сфері телекомунікацій та забезпечують цілодобове надання у користування та обслуговування каналів передачі даних на всіх вузлах мережі.</w:t>
      </w:r>
    </w:p>
    <w:p w:rsidR="00737DAD" w:rsidRPr="006B1E58" w:rsidRDefault="00737DAD" w:rsidP="00737DAD">
      <w:pPr>
        <w:spacing w:after="0"/>
        <w:contextualSpacing/>
        <w:jc w:val="both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</w:rPr>
        <w:t xml:space="preserve"> </w:t>
      </w:r>
      <w:r w:rsidRPr="006B1E58">
        <w:rPr>
          <w:rFonts w:ascii="Times New Roman" w:hAnsi="Times New Roman" w:cs="Times New Roman"/>
        </w:rPr>
        <w:tab/>
        <w:t>Учасник здійснює комплексне обслуговування Замовника, що забезпечує надання послуг доступу до мережі інтернет.</w:t>
      </w:r>
    </w:p>
    <w:p w:rsidR="00737DAD" w:rsidRPr="006B1E58" w:rsidRDefault="00737DAD" w:rsidP="00737DAD">
      <w:pPr>
        <w:spacing w:after="0"/>
        <w:contextualSpacing/>
        <w:jc w:val="center"/>
        <w:rPr>
          <w:rFonts w:ascii="Times New Roman" w:hAnsi="Times New Roman" w:cs="Times New Roman"/>
        </w:rPr>
      </w:pPr>
    </w:p>
    <w:p w:rsidR="00737DAD" w:rsidRPr="006B1E58" w:rsidRDefault="00737DAD" w:rsidP="00737DA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B1E58">
        <w:rPr>
          <w:rFonts w:ascii="Times New Roman" w:hAnsi="Times New Roman" w:cs="Times New Roman"/>
          <w:b/>
        </w:rPr>
        <w:t>1. Опис предмету закупівлі:</w:t>
      </w:r>
    </w:p>
    <w:p w:rsidR="00737DAD" w:rsidRPr="006B1E58" w:rsidRDefault="00737DAD" w:rsidP="00737DAD">
      <w:pPr>
        <w:tabs>
          <w:tab w:val="left" w:pos="851"/>
        </w:tabs>
        <w:ind w:firstLine="851"/>
        <w:jc w:val="both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</w:rPr>
        <w:t>1.1. Надання Учасником (Провайдером) в користування Замовнику побудованих Провайдером або існуючих у Провайдера, з точками підключення каналів</w:t>
      </w:r>
      <w:r w:rsidRPr="006B1E58">
        <w:rPr>
          <w:rFonts w:ascii="Times New Roman" w:hAnsi="Times New Roman" w:cs="Times New Roman"/>
          <w:color w:val="000000"/>
        </w:rPr>
        <w:t xml:space="preserve"> надання доступу до мережі Інтернет</w:t>
      </w:r>
      <w:r w:rsidRPr="006B1E58">
        <w:rPr>
          <w:rFonts w:ascii="Times New Roman" w:hAnsi="Times New Roman" w:cs="Times New Roman"/>
        </w:rPr>
        <w:t xml:space="preserve">, адреси яких визначені у Таблиці 1 цього Додатку; </w:t>
      </w:r>
    </w:p>
    <w:p w:rsidR="00737DAD" w:rsidRPr="006B1E58" w:rsidRDefault="00737DAD" w:rsidP="00737DAD">
      <w:pPr>
        <w:tabs>
          <w:tab w:val="left" w:pos="851"/>
        </w:tabs>
        <w:ind w:firstLine="851"/>
        <w:jc w:val="both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</w:rPr>
        <w:t xml:space="preserve">1.2. Здійснення Провайдером підключення каналів зв’язку визначених п.1.1. цього Додатку до обладнання Замовника або Обладнання наданого Провайдером Замовнику та розміщеного на виробничих </w:t>
      </w:r>
      <w:proofErr w:type="spellStart"/>
      <w:r w:rsidRPr="006B1E58">
        <w:rPr>
          <w:rFonts w:ascii="Times New Roman" w:hAnsi="Times New Roman" w:cs="Times New Roman"/>
        </w:rPr>
        <w:t>потужностях</w:t>
      </w:r>
      <w:proofErr w:type="spellEnd"/>
      <w:r w:rsidRPr="006B1E58">
        <w:rPr>
          <w:rFonts w:ascii="Times New Roman" w:hAnsi="Times New Roman" w:cs="Times New Roman"/>
        </w:rPr>
        <w:t xml:space="preserve"> Замовника.</w:t>
      </w:r>
    </w:p>
    <w:p w:rsidR="00737DAD" w:rsidRPr="006B1E58" w:rsidRDefault="00737DAD" w:rsidP="00737DAD">
      <w:pPr>
        <w:tabs>
          <w:tab w:val="left" w:pos="851"/>
        </w:tabs>
        <w:ind w:firstLine="851"/>
        <w:jc w:val="both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</w:rPr>
        <w:t>1.3. Зона відповідальності Провайдера при наданні Послуг – до інтерфейсу локального мережевого обладнання у кожному з вузлів Замовника. Відповідно, все обладнання, включаючи кабелі до інтерфейсу локального мережевого обладнання вузлів мережі, надається, встановлюється та налагоджується Провайдером в рамках надання Послуг.</w:t>
      </w:r>
    </w:p>
    <w:p w:rsidR="00737DAD" w:rsidRPr="006B1E58" w:rsidRDefault="00737DAD" w:rsidP="00737DAD">
      <w:pPr>
        <w:tabs>
          <w:tab w:val="left" w:pos="426"/>
        </w:tabs>
        <w:ind w:firstLine="851"/>
        <w:jc w:val="both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</w:rPr>
        <w:t>1.4. Організація надання Послуг передбачає можливість нарощування пропускної здатності каналів доступу до Інтернет, в залежності від потреб Замовника.</w:t>
      </w:r>
    </w:p>
    <w:p w:rsidR="00737DAD" w:rsidRPr="006B1E58" w:rsidRDefault="00737DAD" w:rsidP="00737DAD">
      <w:pPr>
        <w:tabs>
          <w:tab w:val="left" w:pos="426"/>
        </w:tabs>
        <w:ind w:firstLine="851"/>
        <w:jc w:val="both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</w:rPr>
        <w:t>1.5. Технічні характеристики послуг, що Замовник очікує отримати, мають відповідати наступним вимогам:</w:t>
      </w:r>
    </w:p>
    <w:p w:rsidR="00737DAD" w:rsidRPr="006B1E58" w:rsidRDefault="00737DAD" w:rsidP="00737DAD">
      <w:pPr>
        <w:tabs>
          <w:tab w:val="left" w:pos="709"/>
        </w:tabs>
        <w:ind w:firstLine="851"/>
        <w:jc w:val="both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</w:rPr>
        <w:t>1.5.1.</w:t>
      </w:r>
      <w:r w:rsidRPr="006B1E58">
        <w:rPr>
          <w:rFonts w:ascii="Times New Roman" w:hAnsi="Times New Roman" w:cs="Times New Roman"/>
        </w:rPr>
        <w:tab/>
        <w:t>Послуга щодо  доступу до всесвітньої мережі Інтернет включає в себе:</w:t>
      </w:r>
    </w:p>
    <w:p w:rsidR="00737DAD" w:rsidRPr="006B1E58" w:rsidRDefault="00737DAD" w:rsidP="00737DAD">
      <w:pPr>
        <w:tabs>
          <w:tab w:val="left" w:pos="709"/>
        </w:tabs>
        <w:ind w:firstLine="851"/>
        <w:jc w:val="both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</w:rPr>
        <w:t xml:space="preserve">- обслуговування цифрових каналів </w:t>
      </w:r>
      <w:proofErr w:type="spellStart"/>
      <w:r w:rsidRPr="006B1E58">
        <w:rPr>
          <w:rFonts w:ascii="Times New Roman" w:hAnsi="Times New Roman" w:cs="Times New Roman"/>
        </w:rPr>
        <w:t>проводового</w:t>
      </w:r>
      <w:proofErr w:type="spellEnd"/>
      <w:r w:rsidRPr="006B1E58">
        <w:rPr>
          <w:rFonts w:ascii="Times New Roman" w:hAnsi="Times New Roman" w:cs="Times New Roman"/>
        </w:rPr>
        <w:t xml:space="preserve"> електрозв’язку (Таблиці 1 та 4 до цього Додатку);</w:t>
      </w:r>
    </w:p>
    <w:p w:rsidR="00737DAD" w:rsidRPr="006B1E58" w:rsidRDefault="00737DAD" w:rsidP="00737DAD">
      <w:pPr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</w:rPr>
        <w:t xml:space="preserve">1.5.2. Адреси підключень, технічні характеристики, </w:t>
      </w:r>
      <w:r w:rsidRPr="006B1E58">
        <w:rPr>
          <w:rFonts w:ascii="Times New Roman" w:hAnsi="Times New Roman" w:cs="Times New Roman"/>
          <w:bCs/>
        </w:rPr>
        <w:t xml:space="preserve">вимоги до цифрових каналів </w:t>
      </w:r>
      <w:proofErr w:type="spellStart"/>
      <w:r w:rsidRPr="006B1E58">
        <w:rPr>
          <w:rFonts w:ascii="Times New Roman" w:hAnsi="Times New Roman" w:cs="Times New Roman"/>
        </w:rPr>
        <w:t>проводового</w:t>
      </w:r>
      <w:proofErr w:type="spellEnd"/>
      <w:r w:rsidRPr="006B1E58">
        <w:rPr>
          <w:rFonts w:ascii="Times New Roman" w:hAnsi="Times New Roman" w:cs="Times New Roman"/>
        </w:rPr>
        <w:t xml:space="preserve"> електрозв’язку</w:t>
      </w:r>
      <w:r w:rsidRPr="006B1E58">
        <w:rPr>
          <w:rFonts w:ascii="Times New Roman" w:hAnsi="Times New Roman" w:cs="Times New Roman"/>
          <w:bCs/>
        </w:rPr>
        <w:t xml:space="preserve"> та вимоги щодо їх обслуговування</w:t>
      </w:r>
      <w:r w:rsidRPr="006B1E58">
        <w:rPr>
          <w:rFonts w:ascii="Times New Roman" w:hAnsi="Times New Roman" w:cs="Times New Roman"/>
        </w:rPr>
        <w:t xml:space="preserve"> вказані в Таблицях 1-2 цього Додатку.</w:t>
      </w:r>
    </w:p>
    <w:p w:rsidR="00737DAD" w:rsidRPr="006B1E58" w:rsidRDefault="00737DAD" w:rsidP="00737DAD">
      <w:pPr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</w:rPr>
        <w:t>1.5.3. Провайдер гарантує технічну підтримку цифрових каналів відповідно до розділу 3 цієї Специфікації. Технічна підтримка має включати в себе також відновлення працездатності каналу в разі необхідності.</w:t>
      </w:r>
    </w:p>
    <w:p w:rsidR="00737DAD" w:rsidRPr="006B1E58" w:rsidRDefault="00737DAD" w:rsidP="00737DAD">
      <w:pPr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</w:rPr>
        <w:t>1.5.4 Провайдер повинен забезпечити усунення пошкоджень телекомунікаційної мережі та відновлення доступу до глобальної мережі Інтернет у термін (нормований час) відповідно до Показників якості послуг із передачі даних, доступу до Інтернету та їх рівнів, затверджених наказом Адміністрації Державної служби спеціального зв’язку та захисту інформації України від 28.12.2012 № 803.</w:t>
      </w:r>
    </w:p>
    <w:p w:rsidR="00737DAD" w:rsidRPr="006B1E58" w:rsidRDefault="00737DAD" w:rsidP="00737DAD">
      <w:pPr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</w:rPr>
        <w:lastRenderedPageBreak/>
        <w:t>1.5.5 Провайдер повинен здійснювати налаштування, конфігурування та оновлення вхідного мережевого обладнання (маршрутизаторів, комутаторів) Замовника.</w:t>
      </w:r>
    </w:p>
    <w:p w:rsidR="00737DAD" w:rsidRPr="006B1E58" w:rsidRDefault="00737DAD" w:rsidP="00737DAD">
      <w:pPr>
        <w:tabs>
          <w:tab w:val="left" w:pos="567"/>
        </w:tabs>
        <w:ind w:firstLine="851"/>
        <w:jc w:val="both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</w:rPr>
        <w:t>1.6. Провайдер забезпечує взаємодію з мережею Інтернет з використанням адрес Ipv4.</w:t>
      </w:r>
    </w:p>
    <w:p w:rsidR="00737DAD" w:rsidRPr="006B1E58" w:rsidRDefault="00737DAD" w:rsidP="00737DAD">
      <w:pPr>
        <w:tabs>
          <w:tab w:val="left" w:pos="567"/>
        </w:tabs>
        <w:ind w:firstLine="851"/>
        <w:jc w:val="both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</w:rPr>
        <w:t xml:space="preserve">1.7. Провайдер надає динамічну </w:t>
      </w:r>
      <w:r w:rsidRPr="006B1E58">
        <w:rPr>
          <w:rFonts w:ascii="Times New Roman" w:hAnsi="Times New Roman" w:cs="Times New Roman"/>
          <w:lang w:val="en-US"/>
        </w:rPr>
        <w:t>IP</w:t>
      </w:r>
      <w:r w:rsidRPr="006B1E58">
        <w:rPr>
          <w:rFonts w:ascii="Times New Roman" w:hAnsi="Times New Roman" w:cs="Times New Roman"/>
        </w:rPr>
        <w:t xml:space="preserve">-адресу при підключенні </w:t>
      </w:r>
      <w:r w:rsidRPr="006B1E58">
        <w:rPr>
          <w:rFonts w:ascii="Times New Roman" w:hAnsi="Times New Roman" w:cs="Times New Roman"/>
          <w:color w:val="000000"/>
        </w:rPr>
        <w:t xml:space="preserve">цифрових каналів Інтернет </w:t>
      </w:r>
      <w:proofErr w:type="spellStart"/>
      <w:r w:rsidRPr="006B1E58">
        <w:rPr>
          <w:rFonts w:ascii="Times New Roman" w:hAnsi="Times New Roman" w:cs="Times New Roman"/>
          <w:color w:val="000000"/>
        </w:rPr>
        <w:t>проводового</w:t>
      </w:r>
      <w:proofErr w:type="spellEnd"/>
      <w:r w:rsidRPr="006B1E58">
        <w:rPr>
          <w:rFonts w:ascii="Times New Roman" w:hAnsi="Times New Roman" w:cs="Times New Roman"/>
          <w:color w:val="000000"/>
        </w:rPr>
        <w:t xml:space="preserve"> електрозв’язку.</w:t>
      </w:r>
    </w:p>
    <w:p w:rsidR="00737DAD" w:rsidRPr="006B1E58" w:rsidRDefault="00737DAD" w:rsidP="00737DAD">
      <w:pPr>
        <w:tabs>
          <w:tab w:val="left" w:pos="567"/>
        </w:tabs>
        <w:spacing w:after="0"/>
        <w:ind w:firstLine="851"/>
        <w:jc w:val="both"/>
        <w:rPr>
          <w:rFonts w:ascii="Times New Roman" w:hAnsi="Times New Roman" w:cs="Times New Roman"/>
          <w:b/>
        </w:rPr>
      </w:pPr>
      <w:r w:rsidRPr="006B1E58">
        <w:rPr>
          <w:rFonts w:ascii="Times New Roman" w:hAnsi="Times New Roman" w:cs="Times New Roman"/>
          <w:b/>
        </w:rPr>
        <w:t>2. Вимоги до Учасника</w:t>
      </w:r>
    </w:p>
    <w:p w:rsidR="00737DAD" w:rsidRPr="006B1E58" w:rsidRDefault="00737DAD" w:rsidP="00737DAD">
      <w:pPr>
        <w:tabs>
          <w:tab w:val="left" w:pos="567"/>
        </w:tabs>
        <w:ind w:firstLine="851"/>
        <w:jc w:val="both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  <w:color w:val="000000"/>
        </w:rPr>
        <w:t xml:space="preserve">2.1. </w:t>
      </w:r>
      <w:r w:rsidRPr="006B1E58">
        <w:rPr>
          <w:rFonts w:ascii="Times New Roman" w:hAnsi="Times New Roman" w:cs="Times New Roman"/>
        </w:rPr>
        <w:t xml:space="preserve">Учасник повинен бути внесений до реєстру операторів, провайдерів телекомунікацій рішенням </w:t>
      </w:r>
      <w:r w:rsidRPr="006B1E58">
        <w:rPr>
          <w:rFonts w:ascii="Times New Roman" w:hAnsi="Times New Roman" w:cs="Times New Roman"/>
          <w:color w:val="212529"/>
          <w:shd w:val="clear" w:color="auto" w:fill="FFFFFF"/>
        </w:rPr>
        <w:t>Національної комісії, що здійснює державне регулювання у сферах електронних комунікацій, радіочастотного спектра та надання послуг поштового зв’язку</w:t>
      </w:r>
      <w:r w:rsidRPr="006B1E58">
        <w:rPr>
          <w:rFonts w:ascii="Times New Roman" w:hAnsi="Times New Roman" w:cs="Times New Roman"/>
        </w:rPr>
        <w:t xml:space="preserve"> (надалі – </w:t>
      </w:r>
      <w:r w:rsidRPr="006B1E58">
        <w:rPr>
          <w:rFonts w:ascii="Times New Roman" w:hAnsi="Times New Roman" w:cs="Times New Roman"/>
          <w:color w:val="212529"/>
          <w:shd w:val="clear" w:color="auto" w:fill="FFFFFF"/>
        </w:rPr>
        <w:t>НКЕК</w:t>
      </w:r>
      <w:r w:rsidRPr="006B1E58">
        <w:rPr>
          <w:rFonts w:ascii="Times New Roman" w:hAnsi="Times New Roman" w:cs="Times New Roman"/>
        </w:rPr>
        <w:t xml:space="preserve">) </w:t>
      </w:r>
      <w:r w:rsidRPr="006B1E58">
        <w:rPr>
          <w:rFonts w:ascii="Times New Roman" w:hAnsi="Times New Roman" w:cs="Times New Roman"/>
          <w:b/>
        </w:rPr>
        <w:t>в якості оператора</w:t>
      </w:r>
      <w:r w:rsidRPr="006B1E58">
        <w:rPr>
          <w:rFonts w:ascii="Times New Roman" w:hAnsi="Times New Roman" w:cs="Times New Roman"/>
        </w:rPr>
        <w:t xml:space="preserve"> за видом діяльності «</w:t>
      </w:r>
      <w:r w:rsidRPr="006B1E58">
        <w:rPr>
          <w:rFonts w:ascii="Times New Roman" w:hAnsi="Times New Roman" w:cs="Times New Roman"/>
          <w:b/>
        </w:rPr>
        <w:t>Надання послуг доступу до Інтернету</w:t>
      </w:r>
      <w:r w:rsidRPr="006B1E58">
        <w:rPr>
          <w:rFonts w:ascii="Times New Roman" w:hAnsi="Times New Roman" w:cs="Times New Roman"/>
        </w:rPr>
        <w:t>», за територією здійснення діяльності, що забезпечує надання послуг Замовнику за об’єктами, зазначеними у Таблиці 1.</w:t>
      </w:r>
    </w:p>
    <w:p w:rsidR="00737DAD" w:rsidRPr="00AC7D86" w:rsidRDefault="00737DAD" w:rsidP="00AC7D86">
      <w:pPr>
        <w:tabs>
          <w:tab w:val="left" w:pos="567"/>
        </w:tabs>
        <w:ind w:firstLine="851"/>
        <w:jc w:val="both"/>
        <w:rPr>
          <w:rFonts w:ascii="Times New Roman" w:hAnsi="Times New Roman" w:cs="Times New Roman"/>
          <w:color w:val="000000"/>
        </w:rPr>
      </w:pPr>
      <w:r w:rsidRPr="006B1E58">
        <w:rPr>
          <w:rFonts w:ascii="Times New Roman" w:hAnsi="Times New Roman" w:cs="Times New Roman"/>
          <w:color w:val="000000" w:themeColor="text1"/>
        </w:rPr>
        <w:t xml:space="preserve">2.2. Учасник повинен забезпечити захист мережевого трафіку </w:t>
      </w:r>
      <w:proofErr w:type="spellStart"/>
      <w:r w:rsidRPr="006B1E58">
        <w:rPr>
          <w:rFonts w:ascii="Times New Roman" w:hAnsi="Times New Roman" w:cs="Times New Roman"/>
          <w:color w:val="000000" w:themeColor="text1"/>
        </w:rPr>
        <w:t>міжмережевим</w:t>
      </w:r>
      <w:proofErr w:type="spellEnd"/>
      <w:r w:rsidRPr="006B1E58">
        <w:rPr>
          <w:rFonts w:ascii="Times New Roman" w:hAnsi="Times New Roman" w:cs="Times New Roman"/>
          <w:color w:val="000000" w:themeColor="text1"/>
        </w:rPr>
        <w:t xml:space="preserve"> екраном (</w:t>
      </w:r>
      <w:r w:rsidRPr="006B1E58">
        <w:rPr>
          <w:rFonts w:ascii="Times New Roman" w:hAnsi="Times New Roman" w:cs="Times New Roman"/>
          <w:color w:val="000000" w:themeColor="text1"/>
          <w:lang w:val="en-US"/>
        </w:rPr>
        <w:t>NGFW</w:t>
      </w:r>
      <w:r w:rsidRPr="006B1E58">
        <w:rPr>
          <w:rFonts w:ascii="Times New Roman" w:hAnsi="Times New Roman" w:cs="Times New Roman"/>
          <w:color w:val="000000" w:themeColor="text1"/>
        </w:rPr>
        <w:t xml:space="preserve">) з можливістю налаштувань мережевих політик згідно вимог Замовника, та пропускною здатністю каналу не менше 2 </w:t>
      </w:r>
      <w:proofErr w:type="spellStart"/>
      <w:r w:rsidRPr="006B1E58">
        <w:rPr>
          <w:rFonts w:ascii="Times New Roman" w:hAnsi="Times New Roman" w:cs="Times New Roman"/>
          <w:color w:val="000000" w:themeColor="text1"/>
        </w:rPr>
        <w:t>Гбіт</w:t>
      </w:r>
      <w:proofErr w:type="spellEnd"/>
      <w:r w:rsidRPr="006B1E58">
        <w:rPr>
          <w:rFonts w:ascii="Times New Roman" w:hAnsi="Times New Roman" w:cs="Times New Roman"/>
          <w:color w:val="000000" w:themeColor="text1"/>
        </w:rPr>
        <w:t>/</w:t>
      </w:r>
      <w:r w:rsidRPr="006B1E58">
        <w:rPr>
          <w:rFonts w:ascii="Times New Roman" w:hAnsi="Times New Roman" w:cs="Times New Roman"/>
          <w:color w:val="000000" w:themeColor="text1"/>
          <w:lang w:val="en-US"/>
        </w:rPr>
        <w:t>c</w:t>
      </w:r>
      <w:r w:rsidRPr="006B1E58">
        <w:rPr>
          <w:rFonts w:ascii="Times New Roman" w:hAnsi="Times New Roman" w:cs="Times New Roman"/>
          <w:color w:val="000000" w:themeColor="text1"/>
        </w:rPr>
        <w:t>.</w:t>
      </w:r>
    </w:p>
    <w:p w:rsidR="00737DAD" w:rsidRPr="006B1E58" w:rsidRDefault="00737DAD" w:rsidP="00737DAD">
      <w:pPr>
        <w:spacing w:after="0"/>
        <w:jc w:val="both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  <w:b/>
          <w:bCs/>
          <w:color w:val="000000"/>
        </w:rPr>
        <w:t>3. Вимоги щодо Доступності Послуг та умови про рівень якості їх надання</w:t>
      </w:r>
    </w:p>
    <w:p w:rsidR="00737DAD" w:rsidRPr="006B1E58" w:rsidRDefault="00737DAD" w:rsidP="00737DAD">
      <w:pPr>
        <w:ind w:firstLine="567"/>
        <w:jc w:val="both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  <w:color w:val="000000"/>
        </w:rPr>
        <w:t>3.1. Послуги вважаються доступними, якщо вони відповідають вимогам приведеним у Таблицях 2-3 цього Додатку.</w:t>
      </w:r>
    </w:p>
    <w:p w:rsidR="00737DAD" w:rsidRPr="006B1E58" w:rsidRDefault="00737DAD" w:rsidP="00737DAD">
      <w:pPr>
        <w:ind w:firstLine="567"/>
        <w:jc w:val="both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  <w:color w:val="000000"/>
        </w:rPr>
        <w:t>3.2. Послуги можуть бути тимчасово недоступні внаслідок проведення планованих робіт  Провайдером або виникнення аварійних ситуацій з різних причин.</w:t>
      </w:r>
    </w:p>
    <w:p w:rsidR="00737DAD" w:rsidRPr="006B1E58" w:rsidRDefault="00737DAD" w:rsidP="00737DAD">
      <w:pPr>
        <w:ind w:firstLine="567"/>
        <w:jc w:val="both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  <w:color w:val="000000"/>
        </w:rPr>
        <w:t>3.3. Проведення Планових робіт призводить до запланованої недоступності послуг (ЗНП).</w:t>
      </w:r>
    </w:p>
    <w:p w:rsidR="00737DAD" w:rsidRPr="006B1E58" w:rsidRDefault="00737DAD" w:rsidP="00737DAD">
      <w:pPr>
        <w:ind w:firstLine="567"/>
        <w:jc w:val="both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  <w:color w:val="000000"/>
        </w:rPr>
        <w:t>3.4. Вимоги щодо ЗНП:</w:t>
      </w:r>
    </w:p>
    <w:p w:rsidR="00737DAD" w:rsidRPr="006B1E58" w:rsidRDefault="00737DAD" w:rsidP="00737DAD">
      <w:pPr>
        <w:ind w:firstLine="567"/>
        <w:jc w:val="both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  <w:color w:val="000000"/>
        </w:rPr>
        <w:t>3.4.1. Провайдер проводить Планові роботи, якщо попередив про це Замовника не менше ніж за 2 (два) робочих дня до початку їх проведення шляхом відправлення повідомлення на електронну адресу Замовника. В повідомленні повинно бути зазначено вид послуги, адреса включення, час початку ЗНП та можлива тривалість ЗНП.</w:t>
      </w:r>
    </w:p>
    <w:p w:rsidR="00737DAD" w:rsidRPr="006B1E58" w:rsidRDefault="00737DAD" w:rsidP="00737DAD">
      <w:pPr>
        <w:ind w:firstLine="567"/>
        <w:jc w:val="both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  <w:color w:val="000000"/>
        </w:rPr>
        <w:t>3.4.2. Планові роботи можуть проводитись в період з 19:00 до 08:00 год.</w:t>
      </w:r>
    </w:p>
    <w:p w:rsidR="00737DAD" w:rsidRPr="006B1E58" w:rsidRDefault="00737DAD" w:rsidP="00737DAD">
      <w:pPr>
        <w:ind w:firstLine="567"/>
        <w:jc w:val="both"/>
        <w:rPr>
          <w:rFonts w:ascii="Times New Roman" w:hAnsi="Times New Roman" w:cs="Times New Roman"/>
          <w:color w:val="000000"/>
        </w:rPr>
      </w:pPr>
      <w:r w:rsidRPr="006B1E58">
        <w:rPr>
          <w:rFonts w:ascii="Times New Roman" w:hAnsi="Times New Roman" w:cs="Times New Roman"/>
          <w:color w:val="000000"/>
        </w:rPr>
        <w:t>3.4.3. Вимоги щодо загальної тривалості ЗНП приведені в Таблиці 3 цього Додатку.</w:t>
      </w:r>
    </w:p>
    <w:p w:rsidR="00737DAD" w:rsidRPr="006B1E58" w:rsidRDefault="00737DAD" w:rsidP="00737DAD">
      <w:pPr>
        <w:ind w:firstLine="567"/>
        <w:jc w:val="both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  <w:color w:val="000000"/>
        </w:rPr>
        <w:t xml:space="preserve">3.4.4. У випадку порушення Провайдером порядку, зазначеного в пункті 3.4.1 цього Додатку, недоступність Послуг, викликана проведенням Планових робіт, вважається </w:t>
      </w:r>
      <w:r w:rsidRPr="006B1E58">
        <w:rPr>
          <w:rFonts w:ascii="Times New Roman" w:hAnsi="Times New Roman" w:cs="Times New Roman"/>
          <w:b/>
          <w:color w:val="000000"/>
        </w:rPr>
        <w:t>Аварійною недоступністю Послуг (АНП)</w:t>
      </w:r>
      <w:r w:rsidRPr="006B1E58">
        <w:rPr>
          <w:rFonts w:ascii="Times New Roman" w:hAnsi="Times New Roman" w:cs="Times New Roman"/>
          <w:color w:val="000000"/>
        </w:rPr>
        <w:t xml:space="preserve"> з вини Провайдера.</w:t>
      </w:r>
    </w:p>
    <w:p w:rsidR="00737DAD" w:rsidRPr="006B1E58" w:rsidRDefault="00737DAD" w:rsidP="00737DAD">
      <w:pPr>
        <w:ind w:firstLine="567"/>
        <w:jc w:val="both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  <w:color w:val="000000"/>
        </w:rPr>
        <w:t>3.4.5. Проведення Провайдером Планових робіт в порядку та в строки інші, ніж встановлені пунктами 3.4.1, 3.4.2 та 3.4.3 цього Додатку, може бути здійснене виключно за письмовим погодженням із Замовником.</w:t>
      </w:r>
    </w:p>
    <w:p w:rsidR="00737DAD" w:rsidRPr="006B1E58" w:rsidRDefault="00737DAD" w:rsidP="00737DAD">
      <w:pPr>
        <w:ind w:firstLine="567"/>
        <w:jc w:val="both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  <w:color w:val="000000"/>
        </w:rPr>
        <w:t>3.5. Про факт відновлення доступності Послуг Провайдер повідомляє Замовника по телефону та дублює повідомлення електронною поштою. На повідомлення Провайдера Замовник підтверджує чи не підтверджує факт відновлення доступності Послуг.</w:t>
      </w:r>
    </w:p>
    <w:p w:rsidR="00737DAD" w:rsidRPr="006B1E58" w:rsidRDefault="00737DAD" w:rsidP="00737DAD">
      <w:pPr>
        <w:ind w:firstLine="567"/>
        <w:jc w:val="both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  <w:color w:val="000000"/>
        </w:rPr>
        <w:t>3.6. Замовник має право отримувати інформацію про хід виконання робіт по відновленню доступності Послуг шляхом звернення до представників технічної підтримки Оператора.</w:t>
      </w:r>
    </w:p>
    <w:p w:rsidR="00737DAD" w:rsidRPr="006B1E58" w:rsidRDefault="00737DAD" w:rsidP="00737DAD">
      <w:pPr>
        <w:ind w:firstLine="567"/>
        <w:jc w:val="both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  <w:color w:val="000000"/>
        </w:rPr>
        <w:t>3.7. Послуги вважаються АНП, якщо виникли з будь-яких причин за виключенням ЗНП, але з урахуванням пунктів 2.4.4 та 2.4.5 цього Додатку.</w:t>
      </w:r>
    </w:p>
    <w:p w:rsidR="00737DAD" w:rsidRPr="006B1E58" w:rsidRDefault="00737DAD" w:rsidP="00737DAD">
      <w:pPr>
        <w:ind w:firstLine="567"/>
        <w:jc w:val="both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  <w:color w:val="000000"/>
        </w:rPr>
        <w:t>3.8. Порядок та строки усунення АНП:</w:t>
      </w:r>
    </w:p>
    <w:p w:rsidR="00737DAD" w:rsidRPr="006B1E58" w:rsidRDefault="00737DAD" w:rsidP="00737DAD">
      <w:pPr>
        <w:ind w:firstLine="567"/>
        <w:jc w:val="both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  <w:color w:val="000000"/>
        </w:rPr>
        <w:t xml:space="preserve">3.8.1. У випадку виникнення АНП Провайдер негайно повідомляє про це представників технічної підтримки Замовника по телефону або за електронною </w:t>
      </w:r>
      <w:proofErr w:type="spellStart"/>
      <w:r w:rsidRPr="006B1E58">
        <w:rPr>
          <w:rFonts w:ascii="Times New Roman" w:hAnsi="Times New Roman" w:cs="Times New Roman"/>
          <w:color w:val="000000"/>
        </w:rPr>
        <w:t>адресою</w:t>
      </w:r>
      <w:proofErr w:type="spellEnd"/>
      <w:r w:rsidRPr="006B1E58">
        <w:rPr>
          <w:rFonts w:ascii="Times New Roman" w:hAnsi="Times New Roman" w:cs="Times New Roman"/>
          <w:color w:val="000000"/>
        </w:rPr>
        <w:t>, яка буде зазначена у Договорі.</w:t>
      </w:r>
    </w:p>
    <w:p w:rsidR="00737DAD" w:rsidRPr="006B1E58" w:rsidRDefault="00737DAD" w:rsidP="00737DAD">
      <w:pPr>
        <w:ind w:firstLine="567"/>
        <w:jc w:val="both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  <w:color w:val="000000"/>
        </w:rPr>
        <w:t xml:space="preserve">3.8.2. У випадку, якщо АНП виявлена Замовником, останній негайно повідомляє про це представників технічної підтримки Провайдера по телефону або за електронною </w:t>
      </w:r>
      <w:proofErr w:type="spellStart"/>
      <w:r w:rsidRPr="006B1E58">
        <w:rPr>
          <w:rFonts w:ascii="Times New Roman" w:hAnsi="Times New Roman" w:cs="Times New Roman"/>
          <w:color w:val="000000"/>
        </w:rPr>
        <w:t>адресою</w:t>
      </w:r>
      <w:proofErr w:type="spellEnd"/>
      <w:r w:rsidRPr="006B1E58">
        <w:rPr>
          <w:rFonts w:ascii="Times New Roman" w:hAnsi="Times New Roman" w:cs="Times New Roman"/>
          <w:color w:val="000000"/>
        </w:rPr>
        <w:t>, яка буде зазначена у договорі.</w:t>
      </w:r>
    </w:p>
    <w:p w:rsidR="00737DAD" w:rsidRPr="006B1E58" w:rsidRDefault="00737DAD" w:rsidP="00737DAD">
      <w:pPr>
        <w:ind w:firstLine="567"/>
        <w:jc w:val="both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  <w:color w:val="000000"/>
        </w:rPr>
        <w:lastRenderedPageBreak/>
        <w:t>3.8.3. Повідомлення має містити відомості, визначені у пункті 5.2 цього Додатку. Провайдер має право не приймати до виконання повідомлення Замовника про АНП, яке не включає всі відомості, наведені у пункті 5.2 цього Додатку, про що має повідомити Замовника.</w:t>
      </w:r>
    </w:p>
    <w:p w:rsidR="00737DAD" w:rsidRPr="006B1E58" w:rsidRDefault="00737DAD" w:rsidP="00737DAD">
      <w:pPr>
        <w:ind w:firstLine="567"/>
        <w:jc w:val="both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  <w:color w:val="000000"/>
        </w:rPr>
        <w:t>3.8.4. Початком періоду АНП вважається отримання Провайдером від Замовника повідомлення про АНП або повідомлення Провайдером Замовника по телефону/через електронну пошту про АНП.</w:t>
      </w:r>
    </w:p>
    <w:p w:rsidR="00737DAD" w:rsidRPr="006B1E58" w:rsidRDefault="00737DAD" w:rsidP="00737DAD">
      <w:pPr>
        <w:ind w:firstLine="567"/>
        <w:jc w:val="both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  <w:color w:val="000000"/>
        </w:rPr>
        <w:t>3.8.5. Строк усунення АНП приведені в Таблиці 4 цього Додатку.</w:t>
      </w:r>
    </w:p>
    <w:p w:rsidR="00737DAD" w:rsidRPr="006B1E58" w:rsidRDefault="00737DAD" w:rsidP="00737DAD">
      <w:pPr>
        <w:ind w:firstLine="567"/>
        <w:jc w:val="both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  <w:color w:val="000000"/>
        </w:rPr>
        <w:t>3.8.6. Строки усунення АНП, що зазначені в Таблиці 4 цього Додатку, та відповідальність Провайдера, встановлена у розділі 3 цього Додатку, не застосовуються у випадку, якщо АНП виникла з вини Замовника. Порядок, строки усунення АНП, що виникли з вини Замовника, погоджується Сторонами в кожному окремому випадку.</w:t>
      </w:r>
    </w:p>
    <w:p w:rsidR="00737DAD" w:rsidRPr="006B1E58" w:rsidRDefault="00737DAD" w:rsidP="00737DAD">
      <w:pPr>
        <w:ind w:firstLine="567"/>
        <w:jc w:val="both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  <w:color w:val="000000"/>
        </w:rPr>
        <w:t>3.8.7. Строки усунення АНП, зазначені у Таблиці 4 цього Додатку, не включають строк, протягом якого персоналу Провайдера Замовником не було надано необхідний доступ до Обладнання.</w:t>
      </w:r>
    </w:p>
    <w:p w:rsidR="00737DAD" w:rsidRPr="006B1E58" w:rsidRDefault="00737DAD" w:rsidP="00737DAD">
      <w:pPr>
        <w:ind w:firstLine="567"/>
        <w:jc w:val="both"/>
        <w:rPr>
          <w:rFonts w:ascii="Times New Roman" w:hAnsi="Times New Roman" w:cs="Times New Roman"/>
          <w:color w:val="000000"/>
        </w:rPr>
      </w:pPr>
      <w:r w:rsidRPr="006B1E58">
        <w:rPr>
          <w:rFonts w:ascii="Times New Roman" w:hAnsi="Times New Roman" w:cs="Times New Roman"/>
          <w:color w:val="000000"/>
        </w:rPr>
        <w:t>3.8.8. Завершенням періоду АНП вважається час фактичного усунення АНП та відновлення доступності Послуг.</w:t>
      </w:r>
    </w:p>
    <w:p w:rsidR="00737DAD" w:rsidRPr="006B1E58" w:rsidRDefault="00737DAD" w:rsidP="00737DAD">
      <w:pPr>
        <w:ind w:firstLine="567"/>
        <w:jc w:val="both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  <w:color w:val="000000"/>
        </w:rPr>
        <w:t>3.8.9. Про факт відновлення доступності Послуг Провайдер повідомляє Замовника по телефону та дублює повідомлення електронною поштою. На повідомлення Провайдера Замовник підтверджує чи не підтверджує факт відновлення доступності Послуг.</w:t>
      </w:r>
    </w:p>
    <w:p w:rsidR="00737DAD" w:rsidRPr="006B1E58" w:rsidRDefault="00737DAD" w:rsidP="00737DAD">
      <w:pPr>
        <w:ind w:firstLine="567"/>
        <w:jc w:val="both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  <w:color w:val="000000"/>
        </w:rPr>
        <w:t>3.8.10. Замовник зобов’язується негайно надавати персоналу Провайдера доступ до приміщень Замовника, необхідного телекомунікаційного обладнання, що забезпечує надання Послуг та розміщене в приміщеннях Замовника, для виконання робіт по відновленню доступності Послуг.</w:t>
      </w:r>
    </w:p>
    <w:p w:rsidR="00737DAD" w:rsidRPr="006B1E58" w:rsidRDefault="00737DAD" w:rsidP="00737DAD">
      <w:pPr>
        <w:ind w:firstLine="567"/>
        <w:jc w:val="both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  <w:color w:val="000000"/>
        </w:rPr>
        <w:t>3.8.11. Для отримання необхідного доступу до приміщень Замовника, персонал Провайдера пред’являє Замовнику службові посвідчення та направлення на виконання робіт.</w:t>
      </w:r>
    </w:p>
    <w:p w:rsidR="00737DAD" w:rsidRPr="006B1E58" w:rsidRDefault="00737DAD" w:rsidP="00737DAD">
      <w:pPr>
        <w:ind w:firstLine="567"/>
        <w:jc w:val="both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  <w:color w:val="000000"/>
        </w:rPr>
        <w:t>3.8.12. Замовник має право отримувати інформацію про хід виконання робіт по відновленню доступності Послуг шляхом звернення до представників технічної підтримки Провайдера.</w:t>
      </w:r>
    </w:p>
    <w:p w:rsidR="00737DAD" w:rsidRPr="006B1E58" w:rsidRDefault="00737DAD" w:rsidP="00737DAD">
      <w:pPr>
        <w:spacing w:after="0"/>
        <w:jc w:val="both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  <w:b/>
          <w:bCs/>
          <w:color w:val="000000"/>
        </w:rPr>
        <w:t>4. Процедура отримання Замовником неустойки при порушенні строків усунення АНП</w:t>
      </w:r>
    </w:p>
    <w:p w:rsidR="00737DAD" w:rsidRPr="006B1E58" w:rsidRDefault="00737DAD" w:rsidP="00737DAD">
      <w:pPr>
        <w:ind w:firstLine="567"/>
        <w:jc w:val="both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  <w:color w:val="000000"/>
        </w:rPr>
        <w:t>4.1. У випадку порушення Провайдером строків усунення АНП (Таблиця 4), Учасник зі своєї сторони, а Замовник зі своєї сторони фіксує час простою в наданні Послуг. Даний факт має бути відображено в Акті приймання-передачі наданих Послуг за звітний місяць (надалі – «Акт»), у якому простій мав місце.</w:t>
      </w:r>
    </w:p>
    <w:p w:rsidR="00737DAD" w:rsidRPr="006B1E58" w:rsidRDefault="00737DAD" w:rsidP="00737DAD">
      <w:pPr>
        <w:spacing w:after="0"/>
        <w:jc w:val="both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  <w:b/>
          <w:bCs/>
          <w:color w:val="000000"/>
        </w:rPr>
        <w:t>5. Технічна підтримка Провайдера</w:t>
      </w:r>
    </w:p>
    <w:p w:rsidR="00737DAD" w:rsidRPr="006B1E58" w:rsidRDefault="00737DAD" w:rsidP="00737DAD">
      <w:pPr>
        <w:ind w:firstLine="567"/>
        <w:jc w:val="both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  <w:color w:val="000000"/>
        </w:rPr>
        <w:t>5.1. Провайдер приймає звернення (повідомлення) Замовника цілодобово, без перерв та вихідних на електронну адресу Провайдера. По робочому телефону звернення приймає у робочі дні, робочі години.</w:t>
      </w:r>
    </w:p>
    <w:p w:rsidR="00737DAD" w:rsidRPr="006B1E58" w:rsidRDefault="00737DAD" w:rsidP="00737DAD">
      <w:pPr>
        <w:ind w:firstLine="567"/>
        <w:jc w:val="both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  <w:color w:val="000000"/>
        </w:rPr>
        <w:t>5.2. Звернення (повідомлення) Замовника повинно обов’язково включати: найменування Замовника; ім’я, прізвище, контактний телефон особи, що звертається; найменування каналу на якому виникли проблеми з передачі даних; причину звернення.</w:t>
      </w:r>
    </w:p>
    <w:p w:rsidR="00737DAD" w:rsidRPr="006B1E58" w:rsidRDefault="00737DAD" w:rsidP="00737DAD">
      <w:pPr>
        <w:ind w:firstLine="567"/>
        <w:jc w:val="both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  <w:color w:val="000000"/>
        </w:rPr>
        <w:t>5.3. На підставі звернення (повідомлення) Замовника Провайдер формує заявку, що включає всі відомості, повідомлені Замовником.</w:t>
      </w:r>
    </w:p>
    <w:p w:rsidR="00737DAD" w:rsidRPr="006B1E58" w:rsidRDefault="00737DAD" w:rsidP="008A346B">
      <w:pPr>
        <w:tabs>
          <w:tab w:val="left" w:pos="0"/>
          <w:tab w:val="left" w:pos="1276"/>
        </w:tabs>
        <w:ind w:left="567"/>
        <w:jc w:val="both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</w:rPr>
        <w:t>5.4. Провайдер здійснює надання консультативної технічної допомоги,  щодо роботи комунікаційного устаткування Замовника, яке задіяне в наданні Послуг доступу до мережі Інтернет відповідальним співробітникам Замовника.</w:t>
      </w:r>
    </w:p>
    <w:p w:rsidR="00737DAD" w:rsidRPr="006B1E58" w:rsidRDefault="00737DAD" w:rsidP="00737DAD">
      <w:pPr>
        <w:tabs>
          <w:tab w:val="left" w:pos="300"/>
          <w:tab w:val="left" w:pos="1020"/>
          <w:tab w:val="left" w:pos="1740"/>
          <w:tab w:val="left" w:pos="2460"/>
          <w:tab w:val="left" w:pos="3180"/>
          <w:tab w:val="left" w:pos="3900"/>
          <w:tab w:val="left" w:pos="4620"/>
          <w:tab w:val="left" w:pos="5340"/>
          <w:tab w:val="left" w:pos="6060"/>
          <w:tab w:val="left" w:pos="6780"/>
          <w:tab w:val="left" w:pos="7500"/>
          <w:tab w:val="left" w:pos="8220"/>
          <w:tab w:val="left" w:pos="8940"/>
          <w:tab w:val="left" w:pos="9660"/>
          <w:tab w:val="left" w:pos="10380"/>
          <w:tab w:val="left" w:pos="11100"/>
        </w:tabs>
        <w:spacing w:before="40" w:after="20" w:line="152" w:lineRule="atLeast"/>
        <w:rPr>
          <w:rFonts w:ascii="Times New Roman" w:hAnsi="Times New Roman" w:cs="Times New Roman"/>
        </w:rPr>
      </w:pPr>
      <w:r w:rsidRPr="006B1E58">
        <w:rPr>
          <w:rFonts w:ascii="Times New Roman" w:hAnsi="Times New Roman" w:cs="Times New Roman"/>
        </w:rPr>
        <w:t>Таблиця 1</w:t>
      </w:r>
    </w:p>
    <w:p w:rsidR="00737DAD" w:rsidRPr="006B1E58" w:rsidRDefault="00737DAD" w:rsidP="00737DAD">
      <w:pPr>
        <w:spacing w:after="0" w:line="240" w:lineRule="auto"/>
        <w:rPr>
          <w:rFonts w:ascii="Times New Roman" w:hAnsi="Times New Roman" w:cs="Times New Roman"/>
          <w:b/>
        </w:rPr>
      </w:pPr>
    </w:p>
    <w:p w:rsidR="00737DAD" w:rsidRPr="006B1E58" w:rsidRDefault="00737DAD" w:rsidP="00737DAD">
      <w:pPr>
        <w:tabs>
          <w:tab w:val="left" w:pos="300"/>
          <w:tab w:val="left" w:pos="1020"/>
          <w:tab w:val="left" w:pos="1740"/>
          <w:tab w:val="left" w:pos="2460"/>
          <w:tab w:val="left" w:pos="3180"/>
          <w:tab w:val="left" w:pos="3900"/>
          <w:tab w:val="left" w:pos="4620"/>
          <w:tab w:val="left" w:pos="5340"/>
          <w:tab w:val="left" w:pos="6060"/>
          <w:tab w:val="left" w:pos="6780"/>
          <w:tab w:val="left" w:pos="7500"/>
          <w:tab w:val="left" w:pos="8220"/>
          <w:tab w:val="left" w:pos="8940"/>
          <w:tab w:val="left" w:pos="9660"/>
          <w:tab w:val="left" w:pos="10380"/>
          <w:tab w:val="left" w:pos="11100"/>
        </w:tabs>
        <w:spacing w:before="40" w:after="20" w:line="152" w:lineRule="atLeast"/>
        <w:rPr>
          <w:rFonts w:ascii="Times New Roman" w:hAnsi="Times New Roman" w:cs="Times New Roman"/>
          <w:b/>
          <w:lang w:val="ru-RU" w:eastAsia="ru-RU"/>
        </w:rPr>
      </w:pPr>
      <w:proofErr w:type="spellStart"/>
      <w:r w:rsidRPr="006B1E58">
        <w:rPr>
          <w:rFonts w:ascii="Times New Roman" w:hAnsi="Times New Roman" w:cs="Times New Roman"/>
          <w:b/>
          <w:lang w:val="ru-RU" w:eastAsia="ru-RU"/>
        </w:rPr>
        <w:t>Адреси</w:t>
      </w:r>
      <w:proofErr w:type="spellEnd"/>
      <w:r w:rsidRPr="006B1E58">
        <w:rPr>
          <w:rFonts w:ascii="Times New Roman" w:hAnsi="Times New Roman" w:cs="Times New Roman"/>
          <w:b/>
          <w:lang w:val="ru-RU" w:eastAsia="ru-RU"/>
        </w:rPr>
        <w:t xml:space="preserve"> </w:t>
      </w:r>
      <w:proofErr w:type="spellStart"/>
      <w:r w:rsidRPr="006B1E58">
        <w:rPr>
          <w:rFonts w:ascii="Times New Roman" w:hAnsi="Times New Roman" w:cs="Times New Roman"/>
          <w:b/>
          <w:lang w:val="ru-RU" w:eastAsia="ru-RU"/>
        </w:rPr>
        <w:t>підключень</w:t>
      </w:r>
      <w:proofErr w:type="spellEnd"/>
      <w:r w:rsidRPr="006B1E58">
        <w:rPr>
          <w:rFonts w:ascii="Times New Roman" w:hAnsi="Times New Roman" w:cs="Times New Roman"/>
          <w:b/>
          <w:lang w:val="ru-RU" w:eastAsia="ru-RU"/>
        </w:rPr>
        <w:t xml:space="preserve"> </w:t>
      </w:r>
      <w:proofErr w:type="spellStart"/>
      <w:r w:rsidRPr="006B1E58">
        <w:rPr>
          <w:rFonts w:ascii="Times New Roman" w:hAnsi="Times New Roman" w:cs="Times New Roman"/>
          <w:b/>
          <w:lang w:val="ru-RU" w:eastAsia="ru-RU"/>
        </w:rPr>
        <w:t>каналів</w:t>
      </w:r>
      <w:proofErr w:type="spellEnd"/>
      <w:r w:rsidRPr="006B1E58">
        <w:rPr>
          <w:rFonts w:ascii="Times New Roman" w:hAnsi="Times New Roman" w:cs="Times New Roman"/>
          <w:b/>
          <w:lang w:val="ru-RU" w:eastAsia="ru-RU"/>
        </w:rPr>
        <w:t xml:space="preserve"> </w:t>
      </w:r>
      <w:proofErr w:type="spellStart"/>
      <w:r w:rsidRPr="006B1E58">
        <w:rPr>
          <w:rFonts w:ascii="Times New Roman" w:hAnsi="Times New Roman" w:cs="Times New Roman"/>
          <w:b/>
          <w:lang w:val="ru-RU" w:eastAsia="ru-RU"/>
        </w:rPr>
        <w:t>надання</w:t>
      </w:r>
      <w:proofErr w:type="spellEnd"/>
      <w:r w:rsidRPr="006B1E58">
        <w:rPr>
          <w:rFonts w:ascii="Times New Roman" w:hAnsi="Times New Roman" w:cs="Times New Roman"/>
          <w:b/>
          <w:lang w:val="ru-RU" w:eastAsia="ru-RU"/>
        </w:rPr>
        <w:t xml:space="preserve"> доступу до </w:t>
      </w:r>
      <w:proofErr w:type="spellStart"/>
      <w:r w:rsidRPr="006B1E58">
        <w:rPr>
          <w:rFonts w:ascii="Times New Roman" w:hAnsi="Times New Roman" w:cs="Times New Roman"/>
          <w:b/>
          <w:lang w:val="ru-RU" w:eastAsia="ru-RU"/>
        </w:rPr>
        <w:t>мережі</w:t>
      </w:r>
      <w:proofErr w:type="spellEnd"/>
      <w:r w:rsidRPr="006B1E58">
        <w:rPr>
          <w:rFonts w:ascii="Times New Roman" w:hAnsi="Times New Roman" w:cs="Times New Roman"/>
          <w:b/>
          <w:lang w:val="ru-RU" w:eastAsia="ru-RU"/>
        </w:rPr>
        <w:t xml:space="preserve"> </w:t>
      </w:r>
      <w:proofErr w:type="spellStart"/>
      <w:r w:rsidRPr="006B1E58">
        <w:rPr>
          <w:rFonts w:ascii="Times New Roman" w:hAnsi="Times New Roman" w:cs="Times New Roman"/>
          <w:b/>
          <w:lang w:val="ru-RU" w:eastAsia="ru-RU"/>
        </w:rPr>
        <w:t>Інтернет</w:t>
      </w:r>
      <w:proofErr w:type="spellEnd"/>
      <w:r w:rsidRPr="006B1E58">
        <w:rPr>
          <w:rFonts w:ascii="Times New Roman" w:hAnsi="Times New Roman" w:cs="Times New Roman"/>
          <w:b/>
          <w:lang w:val="ru-RU" w:eastAsia="ru-RU"/>
        </w:rPr>
        <w:t xml:space="preserve"> та </w:t>
      </w:r>
      <w:proofErr w:type="spellStart"/>
      <w:r w:rsidRPr="006B1E58">
        <w:rPr>
          <w:rFonts w:ascii="Times New Roman" w:hAnsi="Times New Roman" w:cs="Times New Roman"/>
          <w:b/>
          <w:lang w:val="ru-RU" w:eastAsia="ru-RU"/>
        </w:rPr>
        <w:t>їх</w:t>
      </w:r>
      <w:proofErr w:type="spellEnd"/>
      <w:r w:rsidRPr="006B1E58">
        <w:rPr>
          <w:rFonts w:ascii="Times New Roman" w:hAnsi="Times New Roman" w:cs="Times New Roman"/>
          <w:b/>
          <w:lang w:val="ru-RU" w:eastAsia="ru-RU"/>
        </w:rPr>
        <w:t xml:space="preserve"> </w:t>
      </w:r>
      <w:proofErr w:type="spellStart"/>
      <w:r w:rsidRPr="006B1E58">
        <w:rPr>
          <w:rFonts w:ascii="Times New Roman" w:hAnsi="Times New Roman" w:cs="Times New Roman"/>
          <w:b/>
          <w:lang w:val="ru-RU" w:eastAsia="ru-RU"/>
        </w:rPr>
        <w:t>технічні</w:t>
      </w:r>
      <w:proofErr w:type="spellEnd"/>
      <w:r w:rsidRPr="006B1E58">
        <w:rPr>
          <w:rFonts w:ascii="Times New Roman" w:hAnsi="Times New Roman" w:cs="Times New Roman"/>
          <w:b/>
          <w:lang w:val="ru-RU" w:eastAsia="ru-RU"/>
        </w:rPr>
        <w:t xml:space="preserve"> характеристики</w:t>
      </w:r>
    </w:p>
    <w:p w:rsidR="00737DAD" w:rsidRPr="006B1E58" w:rsidRDefault="00737DAD" w:rsidP="00737DAD">
      <w:pPr>
        <w:shd w:val="clear" w:color="auto" w:fill="FFFFFF"/>
        <w:tabs>
          <w:tab w:val="left" w:pos="0"/>
          <w:tab w:val="left" w:pos="1134"/>
        </w:tabs>
        <w:spacing w:after="0" w:line="240" w:lineRule="auto"/>
        <w:rPr>
          <w:rFonts w:ascii="Times New Roman" w:hAnsi="Times New Roman" w:cs="Times New Roman"/>
          <w:color w:val="FF0000"/>
          <w:lang w:val="ru-RU" w:eastAsia="ru-RU"/>
        </w:rPr>
      </w:pPr>
    </w:p>
    <w:tbl>
      <w:tblPr>
        <w:tblW w:w="10155" w:type="dxa"/>
        <w:tblInd w:w="85" w:type="dxa"/>
        <w:tblLook w:val="04A0" w:firstRow="1" w:lastRow="0" w:firstColumn="1" w:lastColumn="0" w:noHBand="0" w:noVBand="1"/>
      </w:tblPr>
      <w:tblGrid>
        <w:gridCol w:w="1116"/>
        <w:gridCol w:w="2905"/>
        <w:gridCol w:w="1849"/>
        <w:gridCol w:w="1992"/>
        <w:gridCol w:w="2293"/>
      </w:tblGrid>
      <w:tr w:rsidR="00737DAD" w:rsidRPr="006B1E58" w:rsidTr="002F4FF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lang w:val="ru-RU" w:eastAsia="ru-RU"/>
              </w:rPr>
            </w:pPr>
            <w:r w:rsidRPr="006B1E58">
              <w:rPr>
                <w:rFonts w:ascii="Times New Roman" w:hAnsi="Times New Roman" w:cs="Times New Roman"/>
                <w:color w:val="000000"/>
                <w:lang w:val="ru-RU" w:eastAsia="ru-RU"/>
              </w:rPr>
              <w:t>№ з/п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lang w:val="ru-RU" w:eastAsia="ru-RU"/>
              </w:rPr>
            </w:pPr>
            <w:proofErr w:type="spellStart"/>
            <w:r w:rsidRPr="006B1E58">
              <w:rPr>
                <w:rFonts w:ascii="Times New Roman" w:hAnsi="Times New Roman" w:cs="Times New Roman"/>
                <w:color w:val="000000"/>
                <w:lang w:val="ru-RU" w:eastAsia="ru-RU"/>
              </w:rPr>
              <w:t>Адреси</w:t>
            </w:r>
            <w:proofErr w:type="spellEnd"/>
            <w:r w:rsidRPr="006B1E58">
              <w:rPr>
                <w:rFonts w:ascii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6B1E58">
              <w:rPr>
                <w:rFonts w:ascii="Times New Roman" w:hAnsi="Times New Roman" w:cs="Times New Roman"/>
                <w:color w:val="000000"/>
                <w:lang w:val="ru-RU" w:eastAsia="ru-RU"/>
              </w:rPr>
              <w:t>точок</w:t>
            </w:r>
            <w:proofErr w:type="spellEnd"/>
            <w:r w:rsidRPr="006B1E58">
              <w:rPr>
                <w:rFonts w:ascii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6B1E58">
              <w:rPr>
                <w:rFonts w:ascii="Times New Roman" w:hAnsi="Times New Roman" w:cs="Times New Roman"/>
                <w:color w:val="000000"/>
                <w:lang w:val="ru-RU" w:eastAsia="ru-RU"/>
              </w:rPr>
              <w:t>підключень</w:t>
            </w:r>
            <w:proofErr w:type="spellEnd"/>
            <w:r w:rsidRPr="006B1E58">
              <w:rPr>
                <w:rFonts w:ascii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6B1E58">
              <w:rPr>
                <w:rFonts w:ascii="Times New Roman" w:hAnsi="Times New Roman" w:cs="Times New Roman"/>
                <w:color w:val="000000"/>
                <w:lang w:val="ru-RU" w:eastAsia="ru-RU"/>
              </w:rPr>
              <w:t>каналів</w:t>
            </w:r>
            <w:proofErr w:type="spellEnd"/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 w:rsidRPr="006B1E58">
              <w:rPr>
                <w:rFonts w:ascii="Times New Roman" w:hAnsi="Times New Roman" w:cs="Times New Roman"/>
                <w:color w:val="000000"/>
                <w:lang w:val="ru-RU" w:eastAsia="ru-RU"/>
              </w:rPr>
              <w:t xml:space="preserve">Полоса </w:t>
            </w:r>
            <w:proofErr w:type="spellStart"/>
            <w:r w:rsidRPr="006B1E58">
              <w:rPr>
                <w:rFonts w:ascii="Times New Roman" w:hAnsi="Times New Roman" w:cs="Times New Roman"/>
                <w:color w:val="000000"/>
                <w:lang w:val="ru-RU" w:eastAsia="ru-RU"/>
              </w:rPr>
              <w:t>пропускання</w:t>
            </w:r>
            <w:proofErr w:type="spellEnd"/>
            <w:r w:rsidRPr="006B1E58">
              <w:rPr>
                <w:rFonts w:ascii="Times New Roman" w:hAnsi="Times New Roman" w:cs="Times New Roman"/>
                <w:color w:val="000000"/>
                <w:lang w:val="ru-RU" w:eastAsia="ru-RU"/>
              </w:rPr>
              <w:t xml:space="preserve"> сигналу, </w:t>
            </w:r>
          </w:p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lang w:val="ru-RU" w:eastAsia="ru-RU"/>
              </w:rPr>
            </w:pPr>
            <w:r w:rsidRPr="006B1E58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М</w:t>
            </w:r>
            <w:proofErr w:type="spellStart"/>
            <w:r w:rsidRPr="006B1E58">
              <w:rPr>
                <w:rFonts w:ascii="Times New Roman" w:hAnsi="Times New Roman" w:cs="Times New Roman"/>
                <w:color w:val="000000"/>
                <w:lang w:val="ru-RU" w:eastAsia="ru-RU"/>
              </w:rPr>
              <w:t>біт</w:t>
            </w:r>
            <w:proofErr w:type="spellEnd"/>
            <w:r w:rsidRPr="006B1E58">
              <w:rPr>
                <w:rFonts w:ascii="Times New Roman" w:hAnsi="Times New Roman" w:cs="Times New Roman"/>
                <w:color w:val="000000"/>
                <w:lang w:val="ru-RU" w:eastAsia="ru-RU"/>
              </w:rPr>
              <w:t xml:space="preserve">/с (не </w:t>
            </w:r>
            <w:proofErr w:type="spellStart"/>
            <w:r w:rsidRPr="006B1E58">
              <w:rPr>
                <w:rFonts w:ascii="Times New Roman" w:hAnsi="Times New Roman" w:cs="Times New Roman"/>
                <w:color w:val="000000"/>
                <w:lang w:val="ru-RU" w:eastAsia="ru-RU"/>
              </w:rPr>
              <w:t>менш</w:t>
            </w:r>
            <w:proofErr w:type="spellEnd"/>
            <w:r w:rsidRPr="006B1E58">
              <w:rPr>
                <w:rFonts w:ascii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6B1E58">
              <w:rPr>
                <w:rFonts w:ascii="Times New Roman" w:hAnsi="Times New Roman" w:cs="Times New Roman"/>
                <w:color w:val="000000"/>
                <w:lang w:val="ru-RU" w:eastAsia="ru-RU"/>
              </w:rPr>
              <w:t>ніж</w:t>
            </w:r>
            <w:proofErr w:type="spellEnd"/>
            <w:r w:rsidRPr="006B1E58">
              <w:rPr>
                <w:rFonts w:ascii="Times New Roman" w:hAnsi="Times New Roman" w:cs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 w:rsidRPr="006B1E58">
              <w:rPr>
                <w:rFonts w:ascii="Times New Roman" w:hAnsi="Times New Roman" w:cs="Times New Roman"/>
                <w:lang w:eastAsia="ru-RU"/>
              </w:rPr>
              <w:lastRenderedPageBreak/>
              <w:t xml:space="preserve">Гарантована полоса пропускання </w:t>
            </w:r>
            <w:proofErr w:type="spellStart"/>
            <w:r w:rsidRPr="006B1E58">
              <w:rPr>
                <w:rFonts w:ascii="Times New Roman" w:hAnsi="Times New Roman" w:cs="Times New Roman"/>
                <w:lang w:eastAsia="ru-RU"/>
              </w:rPr>
              <w:t>мбіт</w:t>
            </w:r>
            <w:proofErr w:type="spellEnd"/>
            <w:r w:rsidRPr="006B1E58">
              <w:rPr>
                <w:rFonts w:ascii="Times New Roman" w:hAnsi="Times New Roman" w:cs="Times New Roman"/>
                <w:lang w:eastAsia="ru-RU"/>
              </w:rPr>
              <w:t>/с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lang w:val="ru-RU" w:eastAsia="ru-RU"/>
              </w:rPr>
            </w:pPr>
            <w:proofErr w:type="spellStart"/>
            <w:r w:rsidRPr="006B1E58">
              <w:rPr>
                <w:rFonts w:ascii="Times New Roman" w:hAnsi="Times New Roman" w:cs="Times New Roman"/>
                <w:color w:val="000000"/>
                <w:lang w:val="ru-RU" w:eastAsia="ru-RU"/>
              </w:rPr>
              <w:t>Термін</w:t>
            </w:r>
            <w:proofErr w:type="spellEnd"/>
            <w:r w:rsidRPr="006B1E58">
              <w:rPr>
                <w:rFonts w:ascii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6B1E58">
              <w:rPr>
                <w:rFonts w:ascii="Times New Roman" w:hAnsi="Times New Roman" w:cs="Times New Roman"/>
                <w:color w:val="000000"/>
                <w:lang w:val="ru-RU" w:eastAsia="ru-RU"/>
              </w:rPr>
              <w:t>організації</w:t>
            </w:r>
            <w:proofErr w:type="spellEnd"/>
            <w:r w:rsidRPr="006B1E58">
              <w:rPr>
                <w:rFonts w:ascii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6B1E58">
              <w:rPr>
                <w:rFonts w:ascii="Times New Roman" w:hAnsi="Times New Roman" w:cs="Times New Roman"/>
                <w:color w:val="000000"/>
                <w:lang w:val="ru-RU" w:eastAsia="ru-RU"/>
              </w:rPr>
              <w:t>підключення</w:t>
            </w:r>
            <w:proofErr w:type="spellEnd"/>
            <w:r w:rsidRPr="006B1E58">
              <w:rPr>
                <w:rFonts w:ascii="Times New Roman" w:hAnsi="Times New Roman" w:cs="Times New Roman"/>
                <w:color w:val="000000"/>
                <w:lang w:val="ru-RU" w:eastAsia="ru-RU"/>
              </w:rPr>
              <w:t xml:space="preserve"> точки </w:t>
            </w:r>
            <w:proofErr w:type="spellStart"/>
            <w:r w:rsidRPr="006B1E58">
              <w:rPr>
                <w:rFonts w:ascii="Times New Roman" w:hAnsi="Times New Roman" w:cs="Times New Roman"/>
                <w:color w:val="000000"/>
                <w:lang w:val="ru-RU" w:eastAsia="ru-RU"/>
              </w:rPr>
              <w:t>підключення</w:t>
            </w:r>
            <w:proofErr w:type="spellEnd"/>
            <w:r w:rsidRPr="006B1E58">
              <w:rPr>
                <w:rFonts w:ascii="Times New Roman" w:hAnsi="Times New Roman" w:cs="Times New Roman"/>
                <w:color w:val="000000"/>
                <w:lang w:val="ru-RU" w:eastAsia="ru-RU"/>
              </w:rPr>
              <w:t xml:space="preserve"> (</w:t>
            </w:r>
            <w:proofErr w:type="spellStart"/>
            <w:r w:rsidRPr="006B1E58">
              <w:rPr>
                <w:rFonts w:ascii="Times New Roman" w:hAnsi="Times New Roman" w:cs="Times New Roman"/>
                <w:color w:val="000000"/>
                <w:lang w:val="ru-RU" w:eastAsia="ru-RU"/>
              </w:rPr>
              <w:t>робочих</w:t>
            </w:r>
            <w:proofErr w:type="spellEnd"/>
            <w:r w:rsidRPr="006B1E58">
              <w:rPr>
                <w:rFonts w:ascii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6B1E58">
              <w:rPr>
                <w:rFonts w:ascii="Times New Roman" w:hAnsi="Times New Roman" w:cs="Times New Roman"/>
                <w:color w:val="000000"/>
                <w:lang w:val="ru-RU" w:eastAsia="ru-RU"/>
              </w:rPr>
              <w:t>днів</w:t>
            </w:r>
            <w:proofErr w:type="spellEnd"/>
            <w:r w:rsidRPr="006B1E58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з дня </w:t>
            </w:r>
            <w:r w:rsidRPr="006B1E58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підписання Договору</w:t>
            </w:r>
            <w:r w:rsidRPr="006B1E58">
              <w:rPr>
                <w:rFonts w:ascii="Times New Roman" w:hAnsi="Times New Roman" w:cs="Times New Roman"/>
                <w:color w:val="000000"/>
                <w:lang w:val="ru-RU" w:eastAsia="ru-RU"/>
              </w:rPr>
              <w:t>)</w:t>
            </w:r>
          </w:p>
        </w:tc>
      </w:tr>
      <w:tr w:rsidR="00737DAD" w:rsidRPr="006B1E58" w:rsidTr="002F4FF9">
        <w:trPr>
          <w:trHeight w:val="21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ind w:left="23"/>
              <w:rPr>
                <w:rFonts w:ascii="Times New Roman" w:hAnsi="Times New Roman" w:cs="Times New Roman"/>
                <w:bCs/>
                <w:lang w:eastAsia="ru-RU"/>
              </w:rPr>
            </w:pPr>
            <w:r w:rsidRPr="006B1E58">
              <w:rPr>
                <w:rFonts w:ascii="Times New Roman" w:hAnsi="Times New Roman" w:cs="Times New Roman"/>
                <w:bCs/>
                <w:lang w:eastAsia="ru-RU"/>
              </w:rPr>
              <w:lastRenderedPageBreak/>
              <w:t>1.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B1E58">
              <w:rPr>
                <w:rFonts w:ascii="Times New Roman" w:hAnsi="Times New Roman" w:cs="Times New Roman"/>
                <w:lang w:eastAsia="ru-RU"/>
              </w:rPr>
              <w:t xml:space="preserve">м. Львів, </w:t>
            </w:r>
            <w:proofErr w:type="spellStart"/>
            <w:r w:rsidRPr="006B1E58">
              <w:rPr>
                <w:rFonts w:ascii="Times New Roman" w:hAnsi="Times New Roman" w:cs="Times New Roman"/>
                <w:lang w:eastAsia="ru-RU"/>
              </w:rPr>
              <w:t>пл.Ринок</w:t>
            </w:r>
            <w:proofErr w:type="spellEnd"/>
            <w:r w:rsidRPr="006B1E58">
              <w:rPr>
                <w:rFonts w:ascii="Times New Roman" w:hAnsi="Times New Roman" w:cs="Times New Roman"/>
                <w:lang w:eastAsia="ru-RU"/>
              </w:rPr>
              <w:t>, 1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B1E58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B1E58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B1E58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</w:tr>
      <w:tr w:rsidR="00737DAD" w:rsidRPr="006B1E58" w:rsidTr="002F4FF9">
        <w:trPr>
          <w:trHeight w:val="62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ind w:left="23"/>
              <w:rPr>
                <w:rFonts w:ascii="Times New Roman" w:hAnsi="Times New Roman" w:cs="Times New Roman"/>
                <w:bCs/>
                <w:lang w:eastAsia="ru-RU"/>
              </w:rPr>
            </w:pPr>
            <w:r w:rsidRPr="006B1E58">
              <w:rPr>
                <w:rFonts w:ascii="Times New Roman" w:hAnsi="Times New Roman" w:cs="Times New Roman"/>
                <w:bCs/>
                <w:lang w:eastAsia="ru-RU"/>
              </w:rPr>
              <w:t>2.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 w:rsidRPr="006B1E58">
              <w:rPr>
                <w:rFonts w:ascii="Times New Roman" w:hAnsi="Times New Roman" w:cs="Times New Roman"/>
                <w:bCs/>
                <w:lang w:eastAsia="ru-RU"/>
              </w:rPr>
              <w:t>м. Львів, вул. І. Виговського, 32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 w:rsidRPr="006B1E58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 w:rsidRPr="006B1E58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ind w:left="23"/>
              <w:rPr>
                <w:rFonts w:ascii="Times New Roman" w:hAnsi="Times New Roman" w:cs="Times New Roman"/>
                <w:bCs/>
                <w:lang w:eastAsia="ru-RU"/>
              </w:rPr>
            </w:pPr>
            <w:r w:rsidRPr="006B1E58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</w:tr>
      <w:tr w:rsidR="00737DAD" w:rsidRPr="006B1E58" w:rsidTr="002F4FF9">
        <w:trPr>
          <w:trHeight w:val="154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ind w:left="23"/>
              <w:rPr>
                <w:rFonts w:ascii="Times New Roman" w:hAnsi="Times New Roman" w:cs="Times New Roman"/>
                <w:bCs/>
                <w:lang w:eastAsia="ru-RU"/>
              </w:rPr>
            </w:pPr>
            <w:r w:rsidRPr="006B1E58">
              <w:rPr>
                <w:rFonts w:ascii="Times New Roman" w:hAnsi="Times New Roman" w:cs="Times New Roman"/>
                <w:bCs/>
                <w:lang w:eastAsia="ru-RU"/>
              </w:rPr>
              <w:t>3.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 w:rsidRPr="006B1E58">
              <w:rPr>
                <w:rFonts w:ascii="Times New Roman" w:hAnsi="Times New Roman" w:cs="Times New Roman"/>
                <w:bCs/>
                <w:lang w:eastAsia="ru-RU"/>
              </w:rPr>
              <w:t xml:space="preserve">м. Львів, вул. </w:t>
            </w:r>
            <w:proofErr w:type="spellStart"/>
            <w:r w:rsidRPr="006B1E58">
              <w:rPr>
                <w:rFonts w:ascii="Times New Roman" w:hAnsi="Times New Roman" w:cs="Times New Roman"/>
                <w:bCs/>
                <w:lang w:eastAsia="ru-RU"/>
              </w:rPr>
              <w:t>К.Левицького</w:t>
            </w:r>
            <w:proofErr w:type="spellEnd"/>
            <w:r w:rsidRPr="006B1E58">
              <w:rPr>
                <w:rFonts w:ascii="Times New Roman" w:hAnsi="Times New Roman" w:cs="Times New Roman"/>
                <w:bCs/>
                <w:lang w:eastAsia="ru-RU"/>
              </w:rPr>
              <w:t>, 67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B1E58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 w:rsidRPr="006B1E58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 w:rsidRPr="006B1E58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</w:tr>
      <w:tr w:rsidR="00737DAD" w:rsidRPr="006B1E58" w:rsidTr="002F4FF9">
        <w:trPr>
          <w:trHeight w:val="22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ind w:left="23"/>
              <w:rPr>
                <w:rFonts w:ascii="Times New Roman" w:hAnsi="Times New Roman" w:cs="Times New Roman"/>
                <w:bCs/>
                <w:lang w:eastAsia="ru-RU"/>
              </w:rPr>
            </w:pPr>
            <w:r w:rsidRPr="006B1E58">
              <w:rPr>
                <w:rFonts w:ascii="Times New Roman" w:hAnsi="Times New Roman" w:cs="Times New Roman"/>
                <w:bCs/>
                <w:lang w:eastAsia="ru-RU"/>
              </w:rPr>
              <w:t>4.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 w:rsidRPr="006B1E58">
              <w:rPr>
                <w:rFonts w:ascii="Times New Roman" w:hAnsi="Times New Roman" w:cs="Times New Roman"/>
                <w:bCs/>
                <w:lang w:eastAsia="ru-RU"/>
              </w:rPr>
              <w:t>м. Львів, вул. Г. Чупринки, 85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B1E58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 w:rsidRPr="006B1E58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 w:rsidRPr="006B1E58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</w:tr>
      <w:tr w:rsidR="00737DAD" w:rsidRPr="006B1E58" w:rsidTr="002F4FF9">
        <w:trPr>
          <w:trHeight w:val="264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ind w:left="23"/>
              <w:rPr>
                <w:rFonts w:ascii="Times New Roman" w:hAnsi="Times New Roman" w:cs="Times New Roman"/>
                <w:bCs/>
                <w:lang w:eastAsia="ru-RU"/>
              </w:rPr>
            </w:pPr>
            <w:r w:rsidRPr="006B1E58">
              <w:rPr>
                <w:rFonts w:ascii="Times New Roman" w:hAnsi="Times New Roman" w:cs="Times New Roman"/>
                <w:bCs/>
                <w:lang w:eastAsia="ru-RU"/>
              </w:rPr>
              <w:t>5.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 w:rsidRPr="006B1E58">
              <w:rPr>
                <w:rFonts w:ascii="Times New Roman" w:hAnsi="Times New Roman" w:cs="Times New Roman"/>
                <w:bCs/>
                <w:lang w:eastAsia="ru-RU"/>
              </w:rPr>
              <w:t>м. Львів, вул. Хвильового, 14а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B1E58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 w:rsidRPr="006B1E58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 w:rsidRPr="006B1E58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</w:tr>
      <w:tr w:rsidR="00737DAD" w:rsidRPr="006B1E58" w:rsidTr="002F4FF9">
        <w:trPr>
          <w:trHeight w:val="341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ind w:left="23"/>
              <w:rPr>
                <w:rFonts w:ascii="Times New Roman" w:hAnsi="Times New Roman" w:cs="Times New Roman"/>
                <w:bCs/>
                <w:lang w:eastAsia="ru-RU"/>
              </w:rPr>
            </w:pPr>
            <w:r w:rsidRPr="006B1E58">
              <w:rPr>
                <w:rFonts w:ascii="Times New Roman" w:hAnsi="Times New Roman" w:cs="Times New Roman"/>
                <w:bCs/>
                <w:lang w:eastAsia="ru-RU"/>
              </w:rPr>
              <w:t>6.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 w:rsidRPr="006B1E58">
              <w:rPr>
                <w:rFonts w:ascii="Times New Roman" w:hAnsi="Times New Roman" w:cs="Times New Roman"/>
                <w:bCs/>
                <w:lang w:eastAsia="ru-RU"/>
              </w:rPr>
              <w:t>м. Львів, пр. Червоної Калини, 72а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B1E58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 w:rsidRPr="006B1E58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 w:rsidRPr="006B1E58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</w:tr>
      <w:tr w:rsidR="00737DAD" w:rsidRPr="006B1E58" w:rsidTr="002F4FF9">
        <w:trPr>
          <w:trHeight w:val="22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ind w:left="23"/>
              <w:rPr>
                <w:rFonts w:ascii="Times New Roman" w:hAnsi="Times New Roman" w:cs="Times New Roman"/>
                <w:bCs/>
                <w:lang w:eastAsia="ru-RU"/>
              </w:rPr>
            </w:pPr>
            <w:r w:rsidRPr="006B1E58">
              <w:rPr>
                <w:rFonts w:ascii="Times New Roman" w:hAnsi="Times New Roman" w:cs="Times New Roman"/>
                <w:bCs/>
                <w:lang w:eastAsia="ru-RU"/>
              </w:rPr>
              <w:t>7.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 w:rsidRPr="006B1E58">
              <w:rPr>
                <w:rFonts w:ascii="Times New Roman" w:hAnsi="Times New Roman" w:cs="Times New Roman"/>
                <w:bCs/>
                <w:lang w:eastAsia="ru-RU"/>
              </w:rPr>
              <w:t>м. Львів, вул. Шевченка, 374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B1E58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 w:rsidRPr="006B1E58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 w:rsidRPr="006B1E58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</w:tr>
      <w:tr w:rsidR="00737DAD" w:rsidRPr="006B1E58" w:rsidTr="002F4FF9">
        <w:trPr>
          <w:trHeight w:val="154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ind w:left="23"/>
              <w:rPr>
                <w:rFonts w:ascii="Times New Roman" w:hAnsi="Times New Roman" w:cs="Times New Roman"/>
                <w:bCs/>
                <w:lang w:eastAsia="ru-RU"/>
              </w:rPr>
            </w:pPr>
            <w:r w:rsidRPr="006B1E58">
              <w:rPr>
                <w:rFonts w:ascii="Times New Roman" w:hAnsi="Times New Roman" w:cs="Times New Roman"/>
                <w:bCs/>
                <w:lang w:eastAsia="ru-RU"/>
              </w:rPr>
              <w:t>8.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 w:rsidRPr="006B1E58">
              <w:rPr>
                <w:rFonts w:ascii="Times New Roman" w:hAnsi="Times New Roman" w:cs="Times New Roman"/>
                <w:bCs/>
                <w:lang w:eastAsia="ru-RU"/>
              </w:rPr>
              <w:t>м. Винники, вул. Галицька, 12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B1E58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 w:rsidRPr="006B1E58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 w:rsidRPr="006B1E58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</w:tr>
      <w:tr w:rsidR="00737DAD" w:rsidRPr="006B1E58" w:rsidTr="002F4FF9">
        <w:trPr>
          <w:trHeight w:val="14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ind w:left="23"/>
              <w:rPr>
                <w:rFonts w:ascii="Times New Roman" w:hAnsi="Times New Roman" w:cs="Times New Roman"/>
                <w:bCs/>
                <w:lang w:eastAsia="ru-RU"/>
              </w:rPr>
            </w:pPr>
            <w:r w:rsidRPr="006B1E58">
              <w:rPr>
                <w:rFonts w:ascii="Times New Roman" w:hAnsi="Times New Roman" w:cs="Times New Roman"/>
                <w:bCs/>
                <w:lang w:eastAsia="ru-RU"/>
              </w:rPr>
              <w:t>9.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 w:rsidRPr="006B1E58">
              <w:rPr>
                <w:rFonts w:ascii="Times New Roman" w:hAnsi="Times New Roman" w:cs="Times New Roman"/>
                <w:bCs/>
                <w:lang w:eastAsia="ru-RU"/>
              </w:rPr>
              <w:t>смт. Рудне, вул. Грушевського, 55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B1E58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 w:rsidRPr="006B1E58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 w:rsidRPr="006B1E58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</w:tr>
      <w:tr w:rsidR="00737DAD" w:rsidRPr="006B1E58" w:rsidTr="002F4FF9">
        <w:trPr>
          <w:trHeight w:val="6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ind w:left="23"/>
              <w:rPr>
                <w:rFonts w:ascii="Times New Roman" w:hAnsi="Times New Roman" w:cs="Times New Roman"/>
                <w:bCs/>
                <w:lang w:eastAsia="ru-RU"/>
              </w:rPr>
            </w:pPr>
            <w:r w:rsidRPr="006B1E58">
              <w:rPr>
                <w:rFonts w:ascii="Times New Roman" w:hAnsi="Times New Roman" w:cs="Times New Roman"/>
                <w:bCs/>
                <w:lang w:eastAsia="ru-RU"/>
              </w:rPr>
              <w:t>10.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 w:rsidRPr="006B1E58">
              <w:rPr>
                <w:rFonts w:ascii="Times New Roman" w:hAnsi="Times New Roman" w:cs="Times New Roman"/>
                <w:bCs/>
                <w:lang w:eastAsia="ru-RU"/>
              </w:rPr>
              <w:t xml:space="preserve">смт. </w:t>
            </w:r>
            <w:proofErr w:type="spellStart"/>
            <w:r w:rsidRPr="006B1E58">
              <w:rPr>
                <w:rFonts w:ascii="Times New Roman" w:hAnsi="Times New Roman" w:cs="Times New Roman"/>
                <w:bCs/>
                <w:lang w:eastAsia="ru-RU"/>
              </w:rPr>
              <w:t>Брюховичі</w:t>
            </w:r>
            <w:proofErr w:type="spellEnd"/>
            <w:r w:rsidRPr="006B1E58">
              <w:rPr>
                <w:rFonts w:ascii="Times New Roman" w:hAnsi="Times New Roman" w:cs="Times New Roman"/>
                <w:bCs/>
                <w:lang w:eastAsia="ru-RU"/>
              </w:rPr>
              <w:t>, вул. Івасюка, 2а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B1E58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 w:rsidRPr="006B1E58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 w:rsidRPr="006B1E58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</w:tr>
      <w:tr w:rsidR="00737DAD" w:rsidRPr="006B1E58" w:rsidTr="002F4FF9">
        <w:trPr>
          <w:trHeight w:val="264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ind w:left="23"/>
              <w:rPr>
                <w:rFonts w:ascii="Times New Roman" w:hAnsi="Times New Roman" w:cs="Times New Roman"/>
                <w:bCs/>
                <w:lang w:eastAsia="ru-RU"/>
              </w:rPr>
            </w:pPr>
            <w:r w:rsidRPr="006B1E58">
              <w:rPr>
                <w:rFonts w:ascii="Times New Roman" w:hAnsi="Times New Roman" w:cs="Times New Roman"/>
                <w:bCs/>
                <w:lang w:eastAsia="ru-RU"/>
              </w:rPr>
              <w:t>11.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 w:rsidRPr="006B1E58">
              <w:rPr>
                <w:rFonts w:ascii="Times New Roman" w:hAnsi="Times New Roman" w:cs="Times New Roman"/>
                <w:bCs/>
                <w:lang w:eastAsia="ru-RU"/>
              </w:rPr>
              <w:t xml:space="preserve">м. </w:t>
            </w:r>
            <w:proofErr w:type="spellStart"/>
            <w:r w:rsidRPr="006B1E58">
              <w:rPr>
                <w:rFonts w:ascii="Times New Roman" w:hAnsi="Times New Roman" w:cs="Times New Roman"/>
                <w:bCs/>
                <w:lang w:eastAsia="ru-RU"/>
              </w:rPr>
              <w:t>Дубляни</w:t>
            </w:r>
            <w:proofErr w:type="spellEnd"/>
            <w:r w:rsidRPr="006B1E58">
              <w:rPr>
                <w:rFonts w:ascii="Times New Roman" w:hAnsi="Times New Roman" w:cs="Times New Roman"/>
                <w:bCs/>
                <w:lang w:eastAsia="ru-RU"/>
              </w:rPr>
              <w:t>, вул. Т. Шевченка, 4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B1E58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 w:rsidRPr="006B1E58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 w:rsidRPr="006B1E58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</w:tr>
      <w:tr w:rsidR="00737DAD" w:rsidRPr="006B1E58" w:rsidTr="002F4FF9">
        <w:trPr>
          <w:trHeight w:val="264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AD" w:rsidRPr="006B1E58" w:rsidRDefault="00737DAD" w:rsidP="002F4FF9">
            <w:pPr>
              <w:spacing w:after="0" w:line="240" w:lineRule="auto"/>
              <w:ind w:left="23"/>
              <w:rPr>
                <w:rFonts w:ascii="Times New Roman" w:hAnsi="Times New Roman" w:cs="Times New Roman"/>
                <w:bCs/>
                <w:lang w:eastAsia="ru-RU"/>
              </w:rPr>
            </w:pPr>
            <w:r w:rsidRPr="006B1E58">
              <w:rPr>
                <w:rFonts w:ascii="Times New Roman" w:hAnsi="Times New Roman" w:cs="Times New Roman"/>
                <w:bCs/>
                <w:lang w:eastAsia="ru-RU"/>
              </w:rPr>
              <w:t>12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 w:rsidRPr="006B1E58">
              <w:rPr>
                <w:rFonts w:ascii="Times New Roman" w:hAnsi="Times New Roman" w:cs="Times New Roman"/>
                <w:bCs/>
                <w:lang w:eastAsia="ru-RU"/>
              </w:rPr>
              <w:t>м. Львів, вул. Липинського,11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B1E58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B1E58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AD" w:rsidRPr="006B1E58" w:rsidRDefault="00737DAD" w:rsidP="002F4FF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B1E58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</w:tr>
    </w:tbl>
    <w:p w:rsidR="00737DAD" w:rsidRPr="006B1E58" w:rsidRDefault="00737DAD" w:rsidP="00737DAD">
      <w:pPr>
        <w:pStyle w:val="Iauiue"/>
        <w:ind w:right="479"/>
        <w:outlineLvl w:val="0"/>
        <w:rPr>
          <w:b/>
          <w:bCs/>
          <w:sz w:val="22"/>
          <w:szCs w:val="22"/>
          <w:lang w:val="uk-UA"/>
        </w:rPr>
      </w:pPr>
    </w:p>
    <w:p w:rsidR="00737DAD" w:rsidRPr="006B1E58" w:rsidRDefault="00737DAD" w:rsidP="00737DAD">
      <w:pPr>
        <w:pStyle w:val="Iauiue"/>
        <w:ind w:right="479"/>
        <w:outlineLvl w:val="0"/>
        <w:rPr>
          <w:b/>
          <w:bCs/>
          <w:sz w:val="22"/>
          <w:szCs w:val="22"/>
          <w:lang w:val="uk-UA"/>
        </w:rPr>
      </w:pPr>
    </w:p>
    <w:p w:rsidR="00737DAD" w:rsidRPr="006B1E58" w:rsidRDefault="00737DAD" w:rsidP="00737DAD">
      <w:pPr>
        <w:pStyle w:val="Iauiue"/>
        <w:ind w:right="479"/>
        <w:outlineLvl w:val="0"/>
        <w:rPr>
          <w:b/>
          <w:bCs/>
          <w:sz w:val="22"/>
          <w:szCs w:val="22"/>
          <w:lang w:val="uk-UA"/>
        </w:rPr>
      </w:pPr>
      <w:r w:rsidRPr="006B1E58">
        <w:rPr>
          <w:b/>
          <w:bCs/>
          <w:sz w:val="22"/>
          <w:szCs w:val="22"/>
          <w:lang w:val="uk-UA"/>
        </w:rPr>
        <w:t xml:space="preserve">Технічні характеристики та вимоги до цифрових каналів </w:t>
      </w:r>
      <w:r w:rsidRPr="006B1E58">
        <w:rPr>
          <w:b/>
          <w:sz w:val="22"/>
          <w:szCs w:val="22"/>
          <w:lang w:val="uk-UA"/>
        </w:rPr>
        <w:t>передачі даних</w:t>
      </w:r>
      <w:r w:rsidRPr="006B1E58">
        <w:rPr>
          <w:b/>
          <w:bCs/>
          <w:sz w:val="22"/>
          <w:szCs w:val="22"/>
          <w:lang w:val="uk-UA"/>
        </w:rPr>
        <w:t xml:space="preserve"> </w:t>
      </w:r>
      <w:proofErr w:type="spellStart"/>
      <w:r w:rsidRPr="006B1E58">
        <w:rPr>
          <w:b/>
          <w:sz w:val="22"/>
          <w:szCs w:val="22"/>
          <w:lang w:val="uk-UA"/>
        </w:rPr>
        <w:t>проводового</w:t>
      </w:r>
      <w:proofErr w:type="spellEnd"/>
      <w:r w:rsidRPr="006B1E58">
        <w:rPr>
          <w:b/>
          <w:sz w:val="22"/>
          <w:szCs w:val="22"/>
          <w:lang w:val="uk-UA"/>
        </w:rPr>
        <w:t xml:space="preserve"> електрозв'язку</w:t>
      </w:r>
      <w:r w:rsidRPr="006B1E58">
        <w:rPr>
          <w:b/>
          <w:bCs/>
          <w:sz w:val="22"/>
          <w:szCs w:val="22"/>
          <w:lang w:val="uk-UA"/>
        </w:rPr>
        <w:t xml:space="preserve"> </w:t>
      </w:r>
      <w:r w:rsidRPr="006B1E58">
        <w:rPr>
          <w:b/>
          <w:sz w:val="22"/>
          <w:szCs w:val="22"/>
          <w:lang w:val="uk-UA"/>
        </w:rPr>
        <w:t xml:space="preserve">з доступом до мережі Інтернет </w:t>
      </w:r>
      <w:r w:rsidRPr="006B1E58">
        <w:rPr>
          <w:b/>
          <w:bCs/>
          <w:sz w:val="22"/>
          <w:szCs w:val="22"/>
          <w:lang w:val="uk-UA"/>
        </w:rPr>
        <w:t>та їх обслуговування</w:t>
      </w:r>
    </w:p>
    <w:p w:rsidR="00737DAD" w:rsidRPr="006B1E58" w:rsidRDefault="00737DAD" w:rsidP="00737DAD">
      <w:pPr>
        <w:pStyle w:val="Iauiue"/>
        <w:ind w:right="479"/>
        <w:outlineLvl w:val="0"/>
        <w:rPr>
          <w:bCs/>
          <w:i/>
          <w:sz w:val="22"/>
          <w:szCs w:val="22"/>
          <w:lang w:val="uk-UA"/>
        </w:rPr>
      </w:pPr>
    </w:p>
    <w:p w:rsidR="00737DAD" w:rsidRPr="006B1E58" w:rsidRDefault="00737DAD" w:rsidP="00737DAD">
      <w:pPr>
        <w:pStyle w:val="Iauiue"/>
        <w:ind w:right="479"/>
        <w:outlineLvl w:val="0"/>
        <w:rPr>
          <w:bCs/>
          <w:i/>
          <w:sz w:val="22"/>
          <w:szCs w:val="22"/>
          <w:lang w:val="uk-UA"/>
        </w:rPr>
      </w:pPr>
      <w:r w:rsidRPr="006B1E58">
        <w:rPr>
          <w:bCs/>
          <w:i/>
          <w:sz w:val="22"/>
          <w:szCs w:val="22"/>
          <w:lang w:val="uk-UA"/>
        </w:rPr>
        <w:t>Таблиця 2</w:t>
      </w:r>
    </w:p>
    <w:p w:rsidR="00737DAD" w:rsidRPr="006B1E58" w:rsidRDefault="00737DAD" w:rsidP="00737DAD">
      <w:pPr>
        <w:pStyle w:val="Iauiue"/>
        <w:ind w:right="479"/>
        <w:outlineLvl w:val="0"/>
        <w:rPr>
          <w:bCs/>
          <w:i/>
          <w:sz w:val="22"/>
          <w:szCs w:val="22"/>
          <w:lang w:val="uk-UA"/>
        </w:rPr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58"/>
        <w:gridCol w:w="4323"/>
      </w:tblGrid>
      <w:tr w:rsidR="00737DAD" w:rsidRPr="006B1E58" w:rsidTr="002F4FF9">
        <w:trPr>
          <w:jc w:val="center"/>
        </w:trPr>
        <w:tc>
          <w:tcPr>
            <w:tcW w:w="5458" w:type="dxa"/>
            <w:vAlign w:val="center"/>
          </w:tcPr>
          <w:p w:rsidR="00737DAD" w:rsidRPr="006B1E58" w:rsidRDefault="00737DAD" w:rsidP="002F4FF9">
            <w:pPr>
              <w:tabs>
                <w:tab w:val="left" w:pos="7020"/>
              </w:tabs>
              <w:ind w:left="-426" w:firstLine="434"/>
              <w:rPr>
                <w:rFonts w:ascii="Times New Roman" w:hAnsi="Times New Roman" w:cs="Times New Roman"/>
              </w:rPr>
            </w:pPr>
            <w:r w:rsidRPr="006B1E58">
              <w:rPr>
                <w:rFonts w:ascii="Times New Roman" w:hAnsi="Times New Roman" w:cs="Times New Roman"/>
              </w:rPr>
              <w:t>Назва характеристики</w:t>
            </w:r>
          </w:p>
        </w:tc>
        <w:tc>
          <w:tcPr>
            <w:tcW w:w="4323" w:type="dxa"/>
            <w:vAlign w:val="center"/>
          </w:tcPr>
          <w:p w:rsidR="00737DAD" w:rsidRPr="006B1E58" w:rsidRDefault="00737DAD" w:rsidP="002F4FF9">
            <w:pPr>
              <w:rPr>
                <w:rFonts w:ascii="Times New Roman" w:hAnsi="Times New Roman" w:cs="Times New Roman"/>
              </w:rPr>
            </w:pPr>
            <w:r w:rsidRPr="006B1E58">
              <w:rPr>
                <w:rFonts w:ascii="Times New Roman" w:hAnsi="Times New Roman" w:cs="Times New Roman"/>
              </w:rPr>
              <w:t>Технічні дані</w:t>
            </w:r>
          </w:p>
        </w:tc>
      </w:tr>
      <w:tr w:rsidR="00737DAD" w:rsidRPr="006B1E58" w:rsidTr="002F4FF9">
        <w:trPr>
          <w:jc w:val="center"/>
        </w:trPr>
        <w:tc>
          <w:tcPr>
            <w:tcW w:w="5458" w:type="dxa"/>
          </w:tcPr>
          <w:p w:rsidR="00737DAD" w:rsidRPr="006B1E58" w:rsidRDefault="00737DAD" w:rsidP="002F4FF9">
            <w:pPr>
              <w:pStyle w:val="Iauiue"/>
              <w:ind w:left="3" w:right="-52"/>
              <w:outlineLvl w:val="0"/>
              <w:rPr>
                <w:sz w:val="22"/>
                <w:szCs w:val="22"/>
                <w:lang w:val="uk-UA" w:eastAsia="ru-RU"/>
              </w:rPr>
            </w:pPr>
            <w:r w:rsidRPr="006B1E58">
              <w:rPr>
                <w:sz w:val="22"/>
                <w:szCs w:val="22"/>
                <w:lang w:val="uk-UA" w:eastAsia="ru-RU"/>
              </w:rPr>
              <w:t>Вид каналу зв’язку (</w:t>
            </w:r>
            <w:r w:rsidRPr="006B1E58">
              <w:rPr>
                <w:bCs/>
                <w:sz w:val="22"/>
                <w:szCs w:val="22"/>
                <w:lang w:val="uk-UA"/>
              </w:rPr>
              <w:t>надання доступу до мережі Інтернет</w:t>
            </w:r>
            <w:r w:rsidRPr="006B1E58">
              <w:rPr>
                <w:sz w:val="22"/>
                <w:szCs w:val="22"/>
                <w:lang w:val="uk-UA" w:eastAsia="ru-RU"/>
              </w:rPr>
              <w:t xml:space="preserve"> )</w:t>
            </w:r>
          </w:p>
        </w:tc>
        <w:tc>
          <w:tcPr>
            <w:tcW w:w="4323" w:type="dxa"/>
            <w:vAlign w:val="center"/>
          </w:tcPr>
          <w:p w:rsidR="00737DAD" w:rsidRPr="006B1E58" w:rsidRDefault="00737DAD" w:rsidP="002F4FF9">
            <w:pPr>
              <w:tabs>
                <w:tab w:val="left" w:pos="7020"/>
              </w:tabs>
              <w:rPr>
                <w:rFonts w:ascii="Times New Roman" w:hAnsi="Times New Roman" w:cs="Times New Roman"/>
              </w:rPr>
            </w:pPr>
            <w:r w:rsidRPr="006B1E58">
              <w:rPr>
                <w:rFonts w:ascii="Times New Roman" w:hAnsi="Times New Roman" w:cs="Times New Roman"/>
              </w:rPr>
              <w:t xml:space="preserve"> наземний, симетричний</w:t>
            </w:r>
          </w:p>
        </w:tc>
      </w:tr>
      <w:tr w:rsidR="00737DAD" w:rsidRPr="006B1E58" w:rsidTr="002F4FF9">
        <w:trPr>
          <w:jc w:val="center"/>
        </w:trPr>
        <w:tc>
          <w:tcPr>
            <w:tcW w:w="5458" w:type="dxa"/>
          </w:tcPr>
          <w:p w:rsidR="00737DAD" w:rsidRPr="006B1E58" w:rsidRDefault="00737DAD" w:rsidP="002F4FF9">
            <w:pPr>
              <w:rPr>
                <w:rFonts w:ascii="Times New Roman" w:hAnsi="Times New Roman" w:cs="Times New Roman"/>
              </w:rPr>
            </w:pPr>
            <w:r w:rsidRPr="006B1E58">
              <w:rPr>
                <w:rFonts w:ascii="Times New Roman" w:hAnsi="Times New Roman" w:cs="Times New Roman"/>
                <w:color w:val="000000"/>
              </w:rPr>
              <w:t>Гарантована полоса пропускання</w:t>
            </w:r>
          </w:p>
        </w:tc>
        <w:tc>
          <w:tcPr>
            <w:tcW w:w="4323" w:type="dxa"/>
          </w:tcPr>
          <w:p w:rsidR="00737DAD" w:rsidRPr="006B1E58" w:rsidRDefault="00737DAD" w:rsidP="002F4FF9">
            <w:pPr>
              <w:rPr>
                <w:rFonts w:ascii="Times New Roman" w:hAnsi="Times New Roman" w:cs="Times New Roman"/>
              </w:rPr>
            </w:pPr>
            <w:r w:rsidRPr="006B1E58">
              <w:rPr>
                <w:rFonts w:ascii="Times New Roman" w:hAnsi="Times New Roman" w:cs="Times New Roman"/>
              </w:rPr>
              <w:t xml:space="preserve">Не нижче 100 </w:t>
            </w:r>
            <w:proofErr w:type="spellStart"/>
            <w:r w:rsidRPr="006B1E58">
              <w:rPr>
                <w:rFonts w:ascii="Times New Roman" w:hAnsi="Times New Roman" w:cs="Times New Roman"/>
              </w:rPr>
              <w:t>мбіт</w:t>
            </w:r>
            <w:proofErr w:type="spellEnd"/>
          </w:p>
        </w:tc>
      </w:tr>
      <w:tr w:rsidR="00737DAD" w:rsidRPr="006B1E58" w:rsidTr="002F4FF9">
        <w:trPr>
          <w:jc w:val="center"/>
        </w:trPr>
        <w:tc>
          <w:tcPr>
            <w:tcW w:w="5458" w:type="dxa"/>
          </w:tcPr>
          <w:p w:rsidR="00737DAD" w:rsidRPr="006B1E58" w:rsidRDefault="00737DAD" w:rsidP="002F4FF9">
            <w:pPr>
              <w:pStyle w:val="Iauiue"/>
              <w:ind w:left="3" w:right="-52"/>
              <w:outlineLvl w:val="0"/>
              <w:rPr>
                <w:sz w:val="22"/>
                <w:szCs w:val="22"/>
                <w:lang w:val="uk-UA" w:eastAsia="ru-RU"/>
              </w:rPr>
            </w:pPr>
            <w:r w:rsidRPr="006B1E58">
              <w:rPr>
                <w:sz w:val="22"/>
                <w:szCs w:val="22"/>
                <w:lang w:val="uk-UA"/>
              </w:rPr>
              <w:t>Пропускна здатність каналу, коефіцієнт переданих пакетів, у % (не менше)</w:t>
            </w:r>
          </w:p>
        </w:tc>
        <w:tc>
          <w:tcPr>
            <w:tcW w:w="4323" w:type="dxa"/>
            <w:vAlign w:val="center"/>
          </w:tcPr>
          <w:p w:rsidR="00737DAD" w:rsidRPr="006B1E58" w:rsidRDefault="00737DAD" w:rsidP="002F4FF9">
            <w:pPr>
              <w:pStyle w:val="Iauiue"/>
              <w:outlineLvl w:val="0"/>
              <w:rPr>
                <w:sz w:val="22"/>
                <w:szCs w:val="22"/>
                <w:lang w:val="uk-UA" w:eastAsia="ru-RU"/>
              </w:rPr>
            </w:pPr>
            <w:r w:rsidRPr="006B1E58">
              <w:rPr>
                <w:sz w:val="22"/>
                <w:szCs w:val="22"/>
                <w:lang w:val="uk-UA"/>
              </w:rPr>
              <w:t>99,5 %</w:t>
            </w:r>
          </w:p>
        </w:tc>
      </w:tr>
      <w:tr w:rsidR="00737DAD" w:rsidRPr="006B1E58" w:rsidTr="002F4FF9">
        <w:trPr>
          <w:jc w:val="center"/>
        </w:trPr>
        <w:tc>
          <w:tcPr>
            <w:tcW w:w="5458" w:type="dxa"/>
          </w:tcPr>
          <w:p w:rsidR="00737DAD" w:rsidRPr="006B1E58" w:rsidRDefault="00737DAD" w:rsidP="002F4FF9">
            <w:pPr>
              <w:pStyle w:val="Iauiue"/>
              <w:ind w:left="3" w:right="-52"/>
              <w:outlineLvl w:val="0"/>
              <w:rPr>
                <w:sz w:val="22"/>
                <w:szCs w:val="22"/>
                <w:lang w:val="uk-UA" w:eastAsia="ru-RU"/>
              </w:rPr>
            </w:pPr>
            <w:r w:rsidRPr="006B1E58">
              <w:rPr>
                <w:sz w:val="22"/>
                <w:szCs w:val="22"/>
                <w:lang w:val="en-US" w:eastAsia="ru-RU"/>
              </w:rPr>
              <w:t>IP</w:t>
            </w:r>
            <w:r w:rsidRPr="006B1E58">
              <w:rPr>
                <w:sz w:val="22"/>
                <w:szCs w:val="22"/>
                <w:lang w:val="uk-UA" w:eastAsia="ru-RU"/>
              </w:rPr>
              <w:t>-адреса</w:t>
            </w:r>
          </w:p>
        </w:tc>
        <w:tc>
          <w:tcPr>
            <w:tcW w:w="4323" w:type="dxa"/>
          </w:tcPr>
          <w:p w:rsidR="00737DAD" w:rsidRPr="006B1E58" w:rsidRDefault="00737DAD" w:rsidP="002F4FF9">
            <w:pPr>
              <w:pStyle w:val="Iauiue"/>
              <w:outlineLvl w:val="0"/>
              <w:rPr>
                <w:sz w:val="22"/>
                <w:szCs w:val="22"/>
                <w:lang w:val="uk-UA" w:eastAsia="ru-RU"/>
              </w:rPr>
            </w:pPr>
            <w:r w:rsidRPr="006B1E58">
              <w:rPr>
                <w:sz w:val="22"/>
                <w:szCs w:val="22"/>
                <w:lang w:val="uk-UA" w:eastAsia="ru-RU"/>
              </w:rPr>
              <w:t>Динамічна</w:t>
            </w:r>
          </w:p>
        </w:tc>
      </w:tr>
      <w:tr w:rsidR="00737DAD" w:rsidRPr="006B1E58" w:rsidTr="002F4FF9">
        <w:trPr>
          <w:trHeight w:val="306"/>
          <w:jc w:val="center"/>
        </w:trPr>
        <w:tc>
          <w:tcPr>
            <w:tcW w:w="5458" w:type="dxa"/>
            <w:vAlign w:val="center"/>
          </w:tcPr>
          <w:p w:rsidR="00737DAD" w:rsidRPr="006B1E58" w:rsidRDefault="00737DAD" w:rsidP="002F4FF9">
            <w:pPr>
              <w:pStyle w:val="Iauiue"/>
              <w:ind w:left="6" w:right="-51"/>
              <w:outlineLvl w:val="0"/>
              <w:rPr>
                <w:sz w:val="22"/>
                <w:szCs w:val="22"/>
                <w:lang w:val="uk-UA" w:eastAsia="ru-RU"/>
              </w:rPr>
            </w:pPr>
            <w:r w:rsidRPr="006B1E58">
              <w:rPr>
                <w:sz w:val="22"/>
                <w:szCs w:val="22"/>
                <w:lang w:val="uk-UA" w:eastAsia="ru-RU"/>
              </w:rPr>
              <w:t>Технічна підтримка</w:t>
            </w:r>
          </w:p>
        </w:tc>
        <w:tc>
          <w:tcPr>
            <w:tcW w:w="4323" w:type="dxa"/>
          </w:tcPr>
          <w:p w:rsidR="00737DAD" w:rsidRPr="006B1E58" w:rsidRDefault="00737DAD" w:rsidP="002F4FF9">
            <w:pPr>
              <w:pStyle w:val="Iauiue"/>
              <w:outlineLvl w:val="0"/>
              <w:rPr>
                <w:sz w:val="22"/>
                <w:szCs w:val="22"/>
                <w:lang w:val="uk-UA" w:eastAsia="ru-RU"/>
              </w:rPr>
            </w:pPr>
            <w:r w:rsidRPr="006B1E58">
              <w:rPr>
                <w:sz w:val="22"/>
                <w:szCs w:val="22"/>
                <w:lang w:val="uk-UA" w:eastAsia="ru-RU"/>
              </w:rPr>
              <w:t>8.00-17.00, понеділок-п’ятниця</w:t>
            </w:r>
          </w:p>
        </w:tc>
      </w:tr>
      <w:tr w:rsidR="00737DAD" w:rsidRPr="006B1E58" w:rsidTr="002F4FF9">
        <w:trPr>
          <w:trHeight w:val="306"/>
          <w:jc w:val="center"/>
        </w:trPr>
        <w:tc>
          <w:tcPr>
            <w:tcW w:w="5458" w:type="dxa"/>
          </w:tcPr>
          <w:p w:rsidR="00737DAD" w:rsidRPr="006B1E58" w:rsidRDefault="00737DAD" w:rsidP="002F4FF9">
            <w:pPr>
              <w:pStyle w:val="Iauiue"/>
              <w:ind w:left="6" w:right="-51"/>
              <w:outlineLvl w:val="0"/>
              <w:rPr>
                <w:sz w:val="22"/>
                <w:szCs w:val="22"/>
                <w:lang w:val="uk-UA"/>
              </w:rPr>
            </w:pPr>
            <w:r w:rsidRPr="006B1E58">
              <w:rPr>
                <w:sz w:val="22"/>
                <w:szCs w:val="22"/>
                <w:lang w:val="uk-UA" w:eastAsia="ru-RU"/>
              </w:rPr>
              <w:t>Режим надання Послуг</w:t>
            </w:r>
          </w:p>
        </w:tc>
        <w:tc>
          <w:tcPr>
            <w:tcW w:w="4323" w:type="dxa"/>
            <w:vAlign w:val="center"/>
          </w:tcPr>
          <w:p w:rsidR="00737DAD" w:rsidRPr="006B1E58" w:rsidRDefault="00737DAD" w:rsidP="002F4FF9">
            <w:pPr>
              <w:pStyle w:val="Iauiue"/>
              <w:outlineLvl w:val="0"/>
              <w:rPr>
                <w:sz w:val="22"/>
                <w:szCs w:val="22"/>
                <w:lang w:val="uk-UA"/>
              </w:rPr>
            </w:pPr>
            <w:r w:rsidRPr="006B1E58">
              <w:rPr>
                <w:sz w:val="22"/>
                <w:szCs w:val="22"/>
                <w:lang w:val="uk-UA"/>
              </w:rPr>
              <w:t>24 години на добу, 7 днів на тиждень</w:t>
            </w:r>
          </w:p>
        </w:tc>
      </w:tr>
    </w:tbl>
    <w:p w:rsidR="00737DAD" w:rsidRPr="006B1E58" w:rsidRDefault="00737DAD" w:rsidP="00737DAD">
      <w:pPr>
        <w:tabs>
          <w:tab w:val="left" w:pos="2805"/>
          <w:tab w:val="left" w:pos="9781"/>
        </w:tabs>
        <w:rPr>
          <w:rFonts w:ascii="Times New Roman" w:hAnsi="Times New Roman" w:cs="Times New Roman"/>
          <w:i/>
        </w:rPr>
      </w:pPr>
    </w:p>
    <w:p w:rsidR="00737DAD" w:rsidRPr="006B1E58" w:rsidRDefault="00737DAD" w:rsidP="00737DAD">
      <w:pPr>
        <w:tabs>
          <w:tab w:val="left" w:pos="9781"/>
        </w:tabs>
        <w:jc w:val="center"/>
        <w:rPr>
          <w:rFonts w:ascii="Times New Roman" w:hAnsi="Times New Roman" w:cs="Times New Roman"/>
          <w:i/>
        </w:rPr>
      </w:pPr>
      <w:r w:rsidRPr="006B1E58">
        <w:rPr>
          <w:rFonts w:ascii="Times New Roman" w:hAnsi="Times New Roman" w:cs="Times New Roman"/>
          <w:i/>
        </w:rPr>
        <w:t>Таблиця 3</w:t>
      </w:r>
    </w:p>
    <w:p w:rsidR="00737DAD" w:rsidRPr="006B1E58" w:rsidRDefault="00737DAD" w:rsidP="00737DAD">
      <w:pPr>
        <w:ind w:firstLine="143"/>
        <w:jc w:val="center"/>
        <w:rPr>
          <w:rFonts w:ascii="Times New Roman" w:hAnsi="Times New Roman" w:cs="Times New Roman"/>
          <w:b/>
        </w:rPr>
      </w:pPr>
      <w:r w:rsidRPr="006B1E58">
        <w:rPr>
          <w:rFonts w:ascii="Times New Roman" w:hAnsi="Times New Roman" w:cs="Times New Roman"/>
          <w:b/>
        </w:rPr>
        <w:t>Загальна тривалість ЗНП</w:t>
      </w:r>
    </w:p>
    <w:tbl>
      <w:tblPr>
        <w:tblpPr w:leftFromText="180" w:rightFromText="180" w:vertAnchor="text" w:tblpXSpec="center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2268"/>
        <w:gridCol w:w="2410"/>
      </w:tblGrid>
      <w:tr w:rsidR="00737DAD" w:rsidRPr="006B1E58" w:rsidTr="002F4FF9">
        <w:trPr>
          <w:trHeight w:val="838"/>
        </w:trPr>
        <w:tc>
          <w:tcPr>
            <w:tcW w:w="5211" w:type="dxa"/>
            <w:vAlign w:val="center"/>
          </w:tcPr>
          <w:p w:rsidR="00737DAD" w:rsidRPr="006B1E58" w:rsidRDefault="00737DAD" w:rsidP="002F4FF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B1E58">
              <w:rPr>
                <w:rFonts w:ascii="Times New Roman" w:hAnsi="Times New Roman" w:cs="Times New Roman"/>
                <w:bCs/>
              </w:rPr>
              <w:t>Вид каналу зв’язку (каналу передавання даних)</w:t>
            </w:r>
          </w:p>
        </w:tc>
        <w:tc>
          <w:tcPr>
            <w:tcW w:w="2268" w:type="dxa"/>
            <w:vAlign w:val="center"/>
          </w:tcPr>
          <w:p w:rsidR="00737DAD" w:rsidRPr="006B1E58" w:rsidRDefault="00737DAD" w:rsidP="002F4FF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B1E58">
              <w:rPr>
                <w:rFonts w:ascii="Times New Roman" w:hAnsi="Times New Roman" w:cs="Times New Roman"/>
                <w:bCs/>
              </w:rPr>
              <w:t>Загальна тривалість ЗНП, на місяць</w:t>
            </w:r>
          </w:p>
        </w:tc>
        <w:tc>
          <w:tcPr>
            <w:tcW w:w="2410" w:type="dxa"/>
            <w:vAlign w:val="center"/>
          </w:tcPr>
          <w:p w:rsidR="00737DAD" w:rsidRPr="006B1E58" w:rsidRDefault="00737DAD" w:rsidP="002F4FF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B1E58">
              <w:rPr>
                <w:rFonts w:ascii="Times New Roman" w:hAnsi="Times New Roman" w:cs="Times New Roman"/>
                <w:bCs/>
              </w:rPr>
              <w:t>Загальна тривалість ЗНП, на рік</w:t>
            </w:r>
          </w:p>
        </w:tc>
      </w:tr>
      <w:tr w:rsidR="00737DAD" w:rsidRPr="006B1E58" w:rsidTr="002F4FF9">
        <w:trPr>
          <w:trHeight w:val="406"/>
        </w:trPr>
        <w:tc>
          <w:tcPr>
            <w:tcW w:w="5211" w:type="dxa"/>
            <w:vAlign w:val="center"/>
          </w:tcPr>
          <w:p w:rsidR="00737DAD" w:rsidRPr="006B1E58" w:rsidRDefault="00737DAD" w:rsidP="002F4FF9">
            <w:pPr>
              <w:jc w:val="center"/>
              <w:rPr>
                <w:rFonts w:ascii="Times New Roman" w:hAnsi="Times New Roman" w:cs="Times New Roman"/>
              </w:rPr>
            </w:pPr>
            <w:r w:rsidRPr="006B1E58">
              <w:rPr>
                <w:rFonts w:ascii="Times New Roman" w:hAnsi="Times New Roman" w:cs="Times New Roman"/>
              </w:rPr>
              <w:t>Наземний канал зв’язку</w:t>
            </w:r>
          </w:p>
        </w:tc>
        <w:tc>
          <w:tcPr>
            <w:tcW w:w="2268" w:type="dxa"/>
            <w:vAlign w:val="center"/>
          </w:tcPr>
          <w:p w:rsidR="00737DAD" w:rsidRPr="006B1E58" w:rsidRDefault="00737DAD" w:rsidP="002F4FF9">
            <w:pPr>
              <w:jc w:val="center"/>
              <w:rPr>
                <w:rFonts w:ascii="Times New Roman" w:hAnsi="Times New Roman" w:cs="Times New Roman"/>
              </w:rPr>
            </w:pPr>
            <w:r w:rsidRPr="006B1E58">
              <w:rPr>
                <w:rFonts w:ascii="Times New Roman" w:hAnsi="Times New Roman" w:cs="Times New Roman"/>
              </w:rPr>
              <w:t>до 8 годин</w:t>
            </w:r>
          </w:p>
        </w:tc>
        <w:tc>
          <w:tcPr>
            <w:tcW w:w="2410" w:type="dxa"/>
            <w:vAlign w:val="center"/>
          </w:tcPr>
          <w:p w:rsidR="00737DAD" w:rsidRPr="006B1E58" w:rsidRDefault="00737DAD" w:rsidP="002F4FF9">
            <w:pPr>
              <w:jc w:val="center"/>
              <w:rPr>
                <w:rFonts w:ascii="Times New Roman" w:hAnsi="Times New Roman" w:cs="Times New Roman"/>
              </w:rPr>
            </w:pPr>
            <w:r w:rsidRPr="006B1E58">
              <w:rPr>
                <w:rFonts w:ascii="Times New Roman" w:hAnsi="Times New Roman" w:cs="Times New Roman"/>
              </w:rPr>
              <w:t>до 48 годин</w:t>
            </w:r>
          </w:p>
        </w:tc>
      </w:tr>
    </w:tbl>
    <w:p w:rsidR="00737DAD" w:rsidRPr="006B1E58" w:rsidRDefault="00737DAD" w:rsidP="00737DAD">
      <w:pPr>
        <w:ind w:firstLine="567"/>
        <w:jc w:val="center"/>
        <w:rPr>
          <w:rFonts w:ascii="Times New Roman" w:hAnsi="Times New Roman" w:cs="Times New Roman"/>
          <w:color w:val="000000"/>
        </w:rPr>
      </w:pPr>
    </w:p>
    <w:p w:rsidR="00737DAD" w:rsidRPr="006B1E58" w:rsidRDefault="00737DAD" w:rsidP="00737DAD">
      <w:pPr>
        <w:ind w:firstLine="567"/>
        <w:jc w:val="center"/>
        <w:rPr>
          <w:rFonts w:ascii="Times New Roman" w:hAnsi="Times New Roman" w:cs="Times New Roman"/>
          <w:i/>
        </w:rPr>
      </w:pPr>
    </w:p>
    <w:p w:rsidR="00737DAD" w:rsidRPr="006B1E58" w:rsidRDefault="00737DAD" w:rsidP="00737DAD">
      <w:pPr>
        <w:ind w:firstLine="567"/>
        <w:jc w:val="center"/>
        <w:rPr>
          <w:rFonts w:ascii="Times New Roman" w:hAnsi="Times New Roman" w:cs="Times New Roman"/>
          <w:i/>
        </w:rPr>
      </w:pPr>
      <w:r w:rsidRPr="006B1E58">
        <w:rPr>
          <w:rFonts w:ascii="Times New Roman" w:hAnsi="Times New Roman" w:cs="Times New Roman"/>
          <w:i/>
        </w:rPr>
        <w:t>Таблиця 4</w:t>
      </w:r>
    </w:p>
    <w:p w:rsidR="00737DAD" w:rsidRPr="006B1E58" w:rsidRDefault="00737DAD" w:rsidP="00737DAD">
      <w:pPr>
        <w:ind w:firstLine="567"/>
        <w:jc w:val="center"/>
        <w:rPr>
          <w:rFonts w:ascii="Times New Roman" w:hAnsi="Times New Roman" w:cs="Times New Roman"/>
          <w:b/>
        </w:rPr>
      </w:pPr>
      <w:r w:rsidRPr="006B1E58">
        <w:rPr>
          <w:rFonts w:ascii="Times New Roman" w:hAnsi="Times New Roman" w:cs="Times New Roman"/>
          <w:b/>
        </w:rPr>
        <w:t>Строк усунення АНП</w:t>
      </w:r>
    </w:p>
    <w:tbl>
      <w:tblPr>
        <w:tblpPr w:leftFromText="180" w:rightFromText="180" w:vertAnchor="text" w:horzAnchor="margin" w:tblpXSpec="center" w:tblpY="129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4"/>
        <w:gridCol w:w="2693"/>
      </w:tblGrid>
      <w:tr w:rsidR="00737DAD" w:rsidRPr="006B1E58" w:rsidTr="002F4FF9">
        <w:tc>
          <w:tcPr>
            <w:tcW w:w="7054" w:type="dxa"/>
            <w:vAlign w:val="center"/>
          </w:tcPr>
          <w:p w:rsidR="00737DAD" w:rsidRPr="006B1E58" w:rsidRDefault="00737DAD" w:rsidP="002F4F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1E58">
              <w:rPr>
                <w:rFonts w:ascii="Times New Roman" w:hAnsi="Times New Roman" w:cs="Times New Roman"/>
                <w:b/>
                <w:bCs/>
              </w:rPr>
              <w:lastRenderedPageBreak/>
              <w:t>Вид Каналу зв’язку (каналу передавання даних)</w:t>
            </w:r>
          </w:p>
        </w:tc>
        <w:tc>
          <w:tcPr>
            <w:tcW w:w="2693" w:type="dxa"/>
            <w:vAlign w:val="center"/>
          </w:tcPr>
          <w:p w:rsidR="00737DAD" w:rsidRPr="006B1E58" w:rsidRDefault="00737DAD" w:rsidP="002F4F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1E58">
              <w:rPr>
                <w:rFonts w:ascii="Times New Roman" w:hAnsi="Times New Roman" w:cs="Times New Roman"/>
                <w:b/>
                <w:bCs/>
              </w:rPr>
              <w:t>Максимальний строк усунення АНП</w:t>
            </w:r>
          </w:p>
        </w:tc>
      </w:tr>
      <w:tr w:rsidR="00737DAD" w:rsidRPr="006B1E58" w:rsidTr="002F4FF9">
        <w:tc>
          <w:tcPr>
            <w:tcW w:w="7054" w:type="dxa"/>
          </w:tcPr>
          <w:p w:rsidR="00737DAD" w:rsidRPr="006B1E58" w:rsidRDefault="00737DAD" w:rsidP="002F4FF9">
            <w:pPr>
              <w:jc w:val="center"/>
              <w:rPr>
                <w:rFonts w:ascii="Times New Roman" w:hAnsi="Times New Roman" w:cs="Times New Roman"/>
              </w:rPr>
            </w:pPr>
            <w:r w:rsidRPr="006B1E58">
              <w:rPr>
                <w:rFonts w:ascii="Times New Roman" w:hAnsi="Times New Roman" w:cs="Times New Roman"/>
              </w:rPr>
              <w:t>Наземний Канал зв’язку</w:t>
            </w:r>
          </w:p>
        </w:tc>
        <w:tc>
          <w:tcPr>
            <w:tcW w:w="2693" w:type="dxa"/>
          </w:tcPr>
          <w:p w:rsidR="00737DAD" w:rsidRPr="006B1E58" w:rsidRDefault="00737DAD" w:rsidP="002F4FF9">
            <w:pPr>
              <w:jc w:val="center"/>
              <w:rPr>
                <w:rFonts w:ascii="Times New Roman" w:hAnsi="Times New Roman" w:cs="Times New Roman"/>
              </w:rPr>
            </w:pPr>
            <w:r w:rsidRPr="006B1E58">
              <w:rPr>
                <w:rFonts w:ascii="Times New Roman" w:hAnsi="Times New Roman" w:cs="Times New Roman"/>
              </w:rPr>
              <w:t>24 години</w:t>
            </w:r>
          </w:p>
        </w:tc>
      </w:tr>
    </w:tbl>
    <w:p w:rsidR="00737DAD" w:rsidRPr="00234435" w:rsidRDefault="00737DAD" w:rsidP="00737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val="ru-RU" w:eastAsia="uk-UA"/>
        </w:rPr>
      </w:pPr>
    </w:p>
    <w:p w:rsidR="00737DAD" w:rsidRPr="00C763EA" w:rsidRDefault="00737DAD" w:rsidP="00737D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  <w:t>4</w:t>
      </w:r>
      <w:r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Pr="00C763EA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Pr="00C763EA"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737DAD" w:rsidRPr="00C763EA" w:rsidRDefault="00737DAD" w:rsidP="00737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- Очікувана вартість предмета закупівлі </w:t>
      </w:r>
      <w:r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>–</w:t>
      </w: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54653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144 908</w:t>
      </w:r>
      <w:r w:rsidRPr="00C763E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,00 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грн.</w:t>
      </w:r>
    </w:p>
    <w:p w:rsidR="00737DAD" w:rsidRPr="00C763EA" w:rsidRDefault="00737DAD" w:rsidP="00737DA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C763EA">
        <w:rPr>
          <w:rFonts w:ascii="Times New Roman" w:hAnsi="Times New Roman" w:cs="Times New Roman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</w:t>
      </w:r>
    </w:p>
    <w:p w:rsidR="00737DAD" w:rsidRPr="00C62E8B" w:rsidRDefault="00737DAD" w:rsidP="00737DA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C763EA">
        <w:rPr>
          <w:rFonts w:ascii="Times New Roman" w:hAnsi="Times New Roman" w:cs="Times New Roman"/>
        </w:rPr>
        <w:t xml:space="preserve">предмета закупівлі», </w:t>
      </w:r>
      <w:r w:rsidRPr="00C62E8B">
        <w:rPr>
          <w:rFonts w:ascii="Times New Roman" w:hAnsi="Times New Roman" w:cs="Times New Roman"/>
        </w:rPr>
        <w:t>а саме: на підставі закупівельних цін по</w:t>
      </w:r>
      <w:r>
        <w:rPr>
          <w:rFonts w:ascii="Times New Roman" w:hAnsi="Times New Roman" w:cs="Times New Roman"/>
        </w:rPr>
        <w:t xml:space="preserve">передніх аналогічних </w:t>
      </w:r>
      <w:proofErr w:type="spellStart"/>
      <w:r>
        <w:rPr>
          <w:rFonts w:ascii="Times New Roman" w:hAnsi="Times New Roman" w:cs="Times New Roman"/>
        </w:rPr>
        <w:t>закупівель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та заплановани</w:t>
      </w:r>
      <w:r w:rsidR="00165698">
        <w:rPr>
          <w:rFonts w:ascii="Times New Roman" w:hAnsi="Times New Roman" w:cs="Times New Roman"/>
          <w:sz w:val="24"/>
          <w:szCs w:val="24"/>
        </w:rPr>
        <w:t xml:space="preserve">х  бюджетних  призначень на 2026 </w:t>
      </w:r>
      <w:r w:rsidRPr="008F6A11">
        <w:rPr>
          <w:rFonts w:ascii="Times New Roman" w:hAnsi="Times New Roman" w:cs="Times New Roman"/>
          <w:sz w:val="24"/>
          <w:szCs w:val="24"/>
        </w:rPr>
        <w:t>рік</w:t>
      </w:r>
      <w:r>
        <w:rPr>
          <w:rFonts w:ascii="Times New Roman" w:hAnsi="Times New Roman" w:cs="Times New Roman"/>
        </w:rPr>
        <w:t>.</w:t>
      </w:r>
    </w:p>
    <w:p w:rsidR="00737DAD" w:rsidRPr="00C763EA" w:rsidRDefault="00737DAD" w:rsidP="00737DA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737DAD" w:rsidRPr="00C763EA" w:rsidRDefault="00737DAD" w:rsidP="00737DA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737DAD" w:rsidRPr="00C763EA" w:rsidRDefault="00737DAD" w:rsidP="00737DA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737DAD" w:rsidRPr="00C763EA" w:rsidRDefault="00737DAD" w:rsidP="00737DA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356F79" w:rsidRDefault="00492D53">
      <w:bookmarkStart w:id="0" w:name="_GoBack"/>
      <w:bookmarkEnd w:id="0"/>
    </w:p>
    <w:sectPr w:rsidR="00356F79" w:rsidSect="00FD3F9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FE1"/>
    <w:rsid w:val="000F0D93"/>
    <w:rsid w:val="00165698"/>
    <w:rsid w:val="00492D53"/>
    <w:rsid w:val="0054653A"/>
    <w:rsid w:val="00737DAD"/>
    <w:rsid w:val="00865FA8"/>
    <w:rsid w:val="008A346B"/>
    <w:rsid w:val="00A67FE1"/>
    <w:rsid w:val="00AC7D86"/>
    <w:rsid w:val="00CC647D"/>
    <w:rsid w:val="00EA4160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85333"/>
  <w15:chartTrackingRefBased/>
  <w15:docId w15:val="{DE29A431-4364-4698-99E3-7D4B3B63F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37DAD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character" w:customStyle="1" w:styleId="a4">
    <w:name w:val="Абзац списку Знак"/>
    <w:link w:val="a3"/>
    <w:uiPriority w:val="99"/>
    <w:locked/>
    <w:rsid w:val="00737DAD"/>
    <w:rPr>
      <w:rFonts w:ascii="Calibri" w:eastAsia="Times New Roman" w:hAnsi="Calibri" w:cs="Calibri"/>
      <w:kern w:val="1"/>
      <w:lang w:eastAsia="ar-SA"/>
    </w:rPr>
  </w:style>
  <w:style w:type="paragraph" w:customStyle="1" w:styleId="Iauiue">
    <w:name w:val="Iau?iue"/>
    <w:uiPriority w:val="99"/>
    <w:rsid w:val="00737D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EA4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EA41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7722</Words>
  <Characters>4403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Kulynych.Leonida</dc:creator>
  <cp:keywords/>
  <dc:description/>
  <cp:lastModifiedBy>Kulynych.Leonida</cp:lastModifiedBy>
  <cp:revision>18</cp:revision>
  <cp:lastPrinted>2026-02-09T11:51:00Z</cp:lastPrinted>
  <dcterms:created xsi:type="dcterms:W3CDTF">2026-02-09T08:47:00Z</dcterms:created>
  <dcterms:modified xsi:type="dcterms:W3CDTF">2026-02-09T11:51:00Z</dcterms:modified>
</cp:coreProperties>
</file>