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735A" w:rsidRPr="00AA7083" w:rsidRDefault="00D9735A" w:rsidP="003C7F31">
      <w:pPr>
        <w:ind w:left="-284" w:right="-141" w:firstLine="284"/>
        <w:jc w:val="center"/>
        <w:rPr>
          <w:rFonts w:ascii="Arial" w:hAnsi="Arial" w:cs="Arial"/>
        </w:rPr>
      </w:pPr>
    </w:p>
    <w:p w:rsidR="009771D4" w:rsidRPr="00A11013" w:rsidRDefault="009771D4" w:rsidP="009771D4">
      <w:pPr>
        <w:jc w:val="center"/>
        <w:rPr>
          <w:rFonts w:ascii="Times New Roman" w:hAnsi="Times New Roman" w:cs="Times New Roman"/>
          <w:sz w:val="24"/>
          <w:szCs w:val="24"/>
        </w:rPr>
      </w:pPr>
      <w:r w:rsidRPr="00003B69">
        <w:rPr>
          <w:rFonts w:ascii="Arial" w:hAnsi="Arial" w:cs="Arial"/>
          <w:sz w:val="24"/>
          <w:szCs w:val="24"/>
        </w:rPr>
        <w:t xml:space="preserve">                  </w:t>
      </w:r>
      <w:r w:rsidRPr="00A11013">
        <w:rPr>
          <w:rFonts w:ascii="Times New Roman" w:hAnsi="Times New Roman" w:cs="Times New Roman"/>
          <w:sz w:val="24"/>
          <w:szCs w:val="24"/>
        </w:rPr>
        <w:t>Обгрунтування Залізничної районної адміністрації Львівської міської ради для опублікування на веб-сайті Львівської міської ради відповідно до постанови Кабінету Міністрів України від 16.12.2020 №1266 «</w:t>
      </w:r>
      <w:r w:rsidRPr="00A11013">
        <w:rPr>
          <w:rFonts w:ascii="Times New Roman" w:hAnsi="Times New Roman" w:cs="Times New Roman"/>
          <w:bCs/>
          <w:sz w:val="24"/>
          <w:szCs w:val="24"/>
        </w:rPr>
        <w:t>Про внесення змін до постанов Кабінету Міністрів України від 1 серпня 2013 р. № 631 і від 11 жовтня 2016 р. № 710»</w:t>
      </w:r>
    </w:p>
    <w:p w:rsidR="00873861" w:rsidRPr="00A11013" w:rsidRDefault="00873861" w:rsidP="00873861">
      <w:pPr>
        <w:spacing w:after="0" w:line="240" w:lineRule="auto"/>
        <w:ind w:left="284" w:hanging="284"/>
        <w:jc w:val="center"/>
        <w:rPr>
          <w:rFonts w:ascii="Times New Roman" w:hAnsi="Times New Roman" w:cs="Times New Roman"/>
          <w:sz w:val="24"/>
          <w:szCs w:val="24"/>
        </w:rPr>
      </w:pPr>
      <w:r w:rsidRPr="00A11013">
        <w:rPr>
          <w:rFonts w:ascii="Times New Roman" w:hAnsi="Times New Roman" w:cs="Times New Roman"/>
          <w:sz w:val="24"/>
          <w:szCs w:val="24"/>
        </w:rPr>
        <w:t>ТЕХНІКО-ЕКОНОМІЧНЕ ОБГРУНТУВАННЯ</w:t>
      </w:r>
    </w:p>
    <w:p w:rsidR="00873861" w:rsidRPr="00A11013" w:rsidRDefault="00873861" w:rsidP="00873861">
      <w:pPr>
        <w:spacing w:after="0" w:line="240" w:lineRule="auto"/>
        <w:ind w:left="284" w:hanging="284"/>
        <w:jc w:val="center"/>
        <w:rPr>
          <w:rFonts w:ascii="Times New Roman" w:hAnsi="Times New Roman" w:cs="Times New Roman"/>
          <w:sz w:val="24"/>
          <w:szCs w:val="24"/>
        </w:rPr>
      </w:pPr>
      <w:r w:rsidRPr="00A11013">
        <w:rPr>
          <w:rFonts w:ascii="Times New Roman" w:hAnsi="Times New Roman" w:cs="Times New Roman"/>
          <w:sz w:val="24"/>
          <w:szCs w:val="24"/>
        </w:rPr>
        <w:t xml:space="preserve">ТА РОЗРАХУНОК ОЧІКУВАНОЇ ВАРТОСТІ ЗАКУПІВЛІ </w:t>
      </w:r>
    </w:p>
    <w:p w:rsidR="003B7311" w:rsidRPr="00A11013" w:rsidRDefault="003B7311" w:rsidP="003C7F31">
      <w:pPr>
        <w:spacing w:after="0" w:line="240" w:lineRule="auto"/>
        <w:ind w:left="-425" w:firstLine="425"/>
        <w:jc w:val="both"/>
        <w:rPr>
          <w:rFonts w:ascii="Times New Roman" w:hAnsi="Times New Roman" w:cs="Times New Roman"/>
          <w:sz w:val="24"/>
          <w:szCs w:val="24"/>
        </w:rPr>
      </w:pPr>
      <w:r w:rsidRPr="00A11013">
        <w:rPr>
          <w:rFonts w:ascii="Times New Roman" w:hAnsi="Times New Roman" w:cs="Times New Roman"/>
          <w:sz w:val="24"/>
          <w:szCs w:val="24"/>
        </w:rPr>
        <w:t xml:space="preserve">        На виконання постанови КМУ від 11 жовтня 2016 р. № 710 «Про ефективне використання державних коштів» у зв’язку із необхідністю проведення закупівлі  Послуги з прибирання та обслуговування приміщень Залізничної районної адміністрації, код  90910000-9 - Послуги з прибирання за ДК 021:2015 «Єдиний закупівельний словник» для потреб Залізнична районна адміністрація Львівської міської ради 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p>
    <w:p w:rsidR="003B7311" w:rsidRPr="00A11013" w:rsidRDefault="00A11013" w:rsidP="003C7F31">
      <w:pPr>
        <w:spacing w:after="0" w:line="240" w:lineRule="auto"/>
        <w:ind w:left="-425" w:firstLine="425"/>
        <w:rPr>
          <w:rFonts w:ascii="Times New Roman" w:hAnsi="Times New Roman" w:cs="Times New Roman"/>
          <w:sz w:val="24"/>
          <w:szCs w:val="24"/>
        </w:rPr>
      </w:pPr>
      <w:r w:rsidRPr="00A11013">
        <w:rPr>
          <w:rFonts w:ascii="Times New Roman" w:eastAsia="Times New Roman" w:hAnsi="Times New Roman" w:cs="Times New Roman"/>
          <w:sz w:val="24"/>
          <w:szCs w:val="24"/>
          <w:lang w:eastAsia="uk-UA"/>
        </w:rPr>
        <w:t xml:space="preserve">     Залізнична районна адміністрація Львівської міської ради оприлюднює відповідне обґрунтування</w:t>
      </w:r>
    </w:p>
    <w:p w:rsidR="009771D4" w:rsidRPr="003C7F31" w:rsidRDefault="009771D4" w:rsidP="003C7F31">
      <w:pPr>
        <w:framePr w:hSpace="180" w:wrap="around" w:vAnchor="text" w:hAnchor="text" w:xAlign="center" w:y="1"/>
        <w:spacing w:after="0" w:line="240" w:lineRule="auto"/>
        <w:ind w:left="-425" w:firstLine="425"/>
        <w:jc w:val="both"/>
        <w:rPr>
          <w:rFonts w:ascii="Times New Roman" w:hAnsi="Times New Roman" w:cs="Times New Roman"/>
          <w:color w:val="000000"/>
          <w:sz w:val="24"/>
          <w:szCs w:val="24"/>
        </w:rPr>
      </w:pPr>
      <w:r w:rsidRPr="00A11013">
        <w:rPr>
          <w:rFonts w:ascii="Times New Roman" w:hAnsi="Times New Roman" w:cs="Times New Roman"/>
          <w:sz w:val="24"/>
          <w:szCs w:val="24"/>
        </w:rPr>
        <w:t xml:space="preserve">Предмет закупівлі: </w:t>
      </w:r>
      <w:r w:rsidR="00873861" w:rsidRPr="00A11013">
        <w:rPr>
          <w:rFonts w:ascii="Times New Roman" w:hAnsi="Times New Roman" w:cs="Times New Roman"/>
          <w:sz w:val="24"/>
          <w:szCs w:val="24"/>
        </w:rPr>
        <w:t xml:space="preserve"> </w:t>
      </w:r>
      <w:r w:rsidR="00A87357" w:rsidRPr="00A11013">
        <w:rPr>
          <w:rFonts w:ascii="Times New Roman" w:hAnsi="Times New Roman" w:cs="Times New Roman"/>
          <w:i/>
          <w:sz w:val="24"/>
          <w:szCs w:val="24"/>
        </w:rPr>
        <w:t xml:space="preserve">Код </w:t>
      </w:r>
      <w:r w:rsidR="00A87357" w:rsidRPr="00A11013">
        <w:rPr>
          <w:rFonts w:ascii="Times New Roman" w:hAnsi="Times New Roman" w:cs="Times New Roman"/>
          <w:sz w:val="24"/>
          <w:szCs w:val="24"/>
        </w:rPr>
        <w:t xml:space="preserve">90910000-9 - Послуги з прибирання </w:t>
      </w:r>
      <w:r w:rsidR="00A87357" w:rsidRPr="00A11013">
        <w:rPr>
          <w:rFonts w:ascii="Times New Roman" w:hAnsi="Times New Roman" w:cs="Times New Roman"/>
          <w:color w:val="000000"/>
          <w:sz w:val="24"/>
          <w:szCs w:val="24"/>
        </w:rPr>
        <w:t xml:space="preserve">за ДК 021:2015 «Єдиний закупівельний словник» - </w:t>
      </w:r>
      <w:r w:rsidR="00A87357" w:rsidRPr="00A11013">
        <w:rPr>
          <w:rFonts w:ascii="Times New Roman" w:hAnsi="Times New Roman" w:cs="Times New Roman"/>
          <w:i/>
          <w:sz w:val="24"/>
          <w:szCs w:val="24"/>
        </w:rPr>
        <w:t xml:space="preserve">Послуги </w:t>
      </w:r>
      <w:r w:rsidR="00A87357" w:rsidRPr="00A11013">
        <w:rPr>
          <w:rFonts w:ascii="Times New Roman" w:hAnsi="Times New Roman" w:cs="Times New Roman"/>
          <w:sz w:val="24"/>
          <w:szCs w:val="24"/>
        </w:rPr>
        <w:t>з прибирання та обслуговування приміщень Залізничної районної адміністрації</w:t>
      </w:r>
      <w:r w:rsidR="00A87357" w:rsidRPr="00A11013">
        <w:rPr>
          <w:rFonts w:ascii="Times New Roman" w:hAnsi="Times New Roman" w:cs="Times New Roman"/>
          <w:i/>
          <w:sz w:val="24"/>
          <w:szCs w:val="24"/>
        </w:rPr>
        <w:t xml:space="preserve"> </w:t>
      </w:r>
      <w:r w:rsidR="003C7F31" w:rsidRPr="003C7F31">
        <w:rPr>
          <w:rFonts w:ascii="Times New Roman" w:hAnsi="Times New Roman" w:cs="Times New Roman"/>
          <w:i/>
          <w:sz w:val="24"/>
          <w:szCs w:val="24"/>
        </w:rPr>
        <w:t xml:space="preserve">                  </w:t>
      </w:r>
      <w:r w:rsidR="00A87357" w:rsidRPr="00A11013">
        <w:rPr>
          <w:rFonts w:ascii="Times New Roman" w:hAnsi="Times New Roman" w:cs="Times New Roman"/>
          <w:i/>
          <w:sz w:val="24"/>
          <w:szCs w:val="24"/>
        </w:rPr>
        <w:t xml:space="preserve"> </w:t>
      </w:r>
      <w:r w:rsidR="00A137B6" w:rsidRPr="00A11013">
        <w:rPr>
          <w:rFonts w:ascii="Times New Roman" w:hAnsi="Times New Roman" w:cs="Times New Roman"/>
          <w:sz w:val="24"/>
          <w:szCs w:val="24"/>
        </w:rPr>
        <w:t>(</w:t>
      </w:r>
      <w:r w:rsidR="003C7F31">
        <w:rPr>
          <w:rFonts w:ascii="Times New Roman" w:hAnsi="Times New Roman" w:cs="Times New Roman"/>
          <w:sz w:val="24"/>
          <w:szCs w:val="24"/>
          <w:shd w:val="clear" w:color="auto" w:fill="F3F7FA"/>
        </w:rPr>
        <w:t xml:space="preserve">                              (ідентифікатор закупівлі</w:t>
      </w:r>
      <w:r w:rsidR="003C7F31" w:rsidRPr="003C7F31">
        <w:rPr>
          <w:rFonts w:ascii="Times New Roman" w:hAnsi="Times New Roman" w:cs="Times New Roman"/>
          <w:sz w:val="24"/>
          <w:szCs w:val="24"/>
          <w:shd w:val="clear" w:color="auto" w:fill="F3F7FA"/>
        </w:rPr>
        <w:t xml:space="preserve">  </w:t>
      </w:r>
      <w:r w:rsidR="003C7F31">
        <w:rPr>
          <w:rFonts w:ascii="Times New Roman" w:hAnsi="Times New Roman" w:cs="Times New Roman"/>
          <w:sz w:val="24"/>
          <w:szCs w:val="24"/>
          <w:shd w:val="clear" w:color="auto" w:fill="F3F7FA"/>
          <w:lang w:val="en-US"/>
        </w:rPr>
        <w:t>UA</w:t>
      </w:r>
      <w:r w:rsidR="003C7F31" w:rsidRPr="003C7F31">
        <w:rPr>
          <w:rFonts w:ascii="Times New Roman" w:hAnsi="Times New Roman" w:cs="Times New Roman"/>
          <w:sz w:val="24"/>
          <w:szCs w:val="24"/>
          <w:shd w:val="clear" w:color="auto" w:fill="F3F7FA"/>
        </w:rPr>
        <w:t>-</w:t>
      </w:r>
      <w:r w:rsidR="00A87357" w:rsidRPr="00A11013">
        <w:rPr>
          <w:rFonts w:ascii="Times New Roman" w:hAnsi="Times New Roman" w:cs="Times New Roman"/>
          <w:sz w:val="24"/>
          <w:szCs w:val="24"/>
          <w:shd w:val="clear" w:color="auto" w:fill="F3F7FA"/>
        </w:rPr>
        <w:t>202</w:t>
      </w:r>
      <w:r w:rsidR="00C7498C">
        <w:rPr>
          <w:rFonts w:ascii="Times New Roman" w:hAnsi="Times New Roman" w:cs="Times New Roman"/>
          <w:sz w:val="24"/>
          <w:szCs w:val="24"/>
          <w:shd w:val="clear" w:color="auto" w:fill="F3F7FA"/>
        </w:rPr>
        <w:t>6</w:t>
      </w:r>
      <w:r w:rsidR="00A87357" w:rsidRPr="00A11013">
        <w:rPr>
          <w:rFonts w:ascii="Times New Roman" w:hAnsi="Times New Roman" w:cs="Times New Roman"/>
          <w:sz w:val="24"/>
          <w:szCs w:val="24"/>
          <w:shd w:val="clear" w:color="auto" w:fill="F3F7FA"/>
        </w:rPr>
        <w:t>-02-1</w:t>
      </w:r>
      <w:r w:rsidR="00C7498C">
        <w:rPr>
          <w:rFonts w:ascii="Times New Roman" w:hAnsi="Times New Roman" w:cs="Times New Roman"/>
          <w:sz w:val="24"/>
          <w:szCs w:val="24"/>
          <w:shd w:val="clear" w:color="auto" w:fill="F3F7FA"/>
        </w:rPr>
        <w:t>0</w:t>
      </w:r>
      <w:r w:rsidR="00AA7083" w:rsidRPr="00A11013">
        <w:rPr>
          <w:rFonts w:ascii="Times New Roman" w:hAnsi="Times New Roman" w:cs="Times New Roman"/>
          <w:sz w:val="24"/>
          <w:szCs w:val="24"/>
          <w:shd w:val="clear" w:color="auto" w:fill="F3F7FA"/>
        </w:rPr>
        <w:t>-</w:t>
      </w:r>
      <w:r w:rsidR="00423C71" w:rsidRPr="00A11013">
        <w:rPr>
          <w:rFonts w:ascii="Times New Roman" w:hAnsi="Times New Roman" w:cs="Times New Roman"/>
          <w:sz w:val="24"/>
          <w:szCs w:val="24"/>
          <w:shd w:val="clear" w:color="auto" w:fill="F3F7FA"/>
        </w:rPr>
        <w:t>014</w:t>
      </w:r>
      <w:r w:rsidR="00C7498C">
        <w:rPr>
          <w:rFonts w:ascii="Times New Roman" w:hAnsi="Times New Roman" w:cs="Times New Roman"/>
          <w:sz w:val="24"/>
          <w:szCs w:val="24"/>
          <w:shd w:val="clear" w:color="auto" w:fill="F3F7FA"/>
        </w:rPr>
        <w:t>939</w:t>
      </w:r>
      <w:r w:rsidR="00423C71" w:rsidRPr="00A11013">
        <w:rPr>
          <w:rFonts w:ascii="Times New Roman" w:hAnsi="Times New Roman" w:cs="Times New Roman"/>
          <w:sz w:val="24"/>
          <w:szCs w:val="24"/>
          <w:shd w:val="clear" w:color="auto" w:fill="F3F7FA"/>
        </w:rPr>
        <w:t>-</w:t>
      </w:r>
      <w:r w:rsidR="00AA7083" w:rsidRPr="00A11013">
        <w:rPr>
          <w:rFonts w:ascii="Times New Roman" w:hAnsi="Times New Roman" w:cs="Times New Roman"/>
          <w:sz w:val="24"/>
          <w:szCs w:val="24"/>
          <w:shd w:val="clear" w:color="auto" w:fill="F3F7FA"/>
        </w:rPr>
        <w:t>а).</w:t>
      </w:r>
      <w:r w:rsidR="00AA7083" w:rsidRPr="00A11013">
        <w:rPr>
          <w:rFonts w:ascii="Times New Roman" w:hAnsi="Times New Roman" w:cs="Times New Roman"/>
          <w:color w:val="000000"/>
          <w:sz w:val="24"/>
          <w:szCs w:val="24"/>
        </w:rPr>
        <w:t xml:space="preserve"> </w:t>
      </w:r>
    </w:p>
    <w:p w:rsidR="00E1176D" w:rsidRPr="00A11013" w:rsidRDefault="009771D4" w:rsidP="003C7F31">
      <w:pPr>
        <w:pStyle w:val="a5"/>
        <w:numPr>
          <w:ilvl w:val="0"/>
          <w:numId w:val="1"/>
        </w:numPr>
        <w:spacing w:after="0" w:line="240" w:lineRule="auto"/>
        <w:ind w:left="-425" w:firstLine="425"/>
        <w:jc w:val="both"/>
        <w:rPr>
          <w:rFonts w:ascii="Times New Roman" w:eastAsia="Times New Roman" w:hAnsi="Times New Roman" w:cs="Times New Roman"/>
          <w:sz w:val="24"/>
          <w:szCs w:val="24"/>
          <w:lang w:eastAsia="uk-UA"/>
        </w:rPr>
      </w:pPr>
      <w:r w:rsidRPr="00A11013">
        <w:rPr>
          <w:rFonts w:ascii="Times New Roman" w:hAnsi="Times New Roman" w:cs="Times New Roman"/>
          <w:color w:val="000000"/>
          <w:sz w:val="24"/>
          <w:szCs w:val="24"/>
        </w:rPr>
        <w:t xml:space="preserve"> </w:t>
      </w:r>
      <w:proofErr w:type="spellStart"/>
      <w:r w:rsidRPr="00A11013">
        <w:rPr>
          <w:rFonts w:ascii="Times New Roman" w:hAnsi="Times New Roman" w:cs="Times New Roman"/>
          <w:sz w:val="24"/>
          <w:szCs w:val="24"/>
        </w:rPr>
        <w:t>Обгрунтування</w:t>
      </w:r>
      <w:proofErr w:type="spellEnd"/>
      <w:r w:rsidRPr="00A11013">
        <w:rPr>
          <w:rFonts w:ascii="Times New Roman" w:hAnsi="Times New Roman" w:cs="Times New Roman"/>
          <w:sz w:val="24"/>
          <w:szCs w:val="24"/>
        </w:rPr>
        <w:t xml:space="preserve"> розміру бюджетного призначення – відповідно до ухвали Львівської міської ради від </w:t>
      </w:r>
      <w:r w:rsidR="00E1176D" w:rsidRPr="00A11013">
        <w:rPr>
          <w:rFonts w:ascii="Times New Roman" w:eastAsia="Times New Roman" w:hAnsi="Times New Roman" w:cs="Times New Roman"/>
          <w:sz w:val="24"/>
          <w:szCs w:val="24"/>
          <w:lang w:eastAsia="uk-UA"/>
        </w:rPr>
        <w:t>18.12.2025 № 7244 «Про бюджет Львівської міської територіальної громади на 2026 рік».</w:t>
      </w:r>
    </w:p>
    <w:p w:rsidR="00A11013" w:rsidRPr="00A11013" w:rsidRDefault="009771D4" w:rsidP="003C7F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772"/>
          <w:tab w:val="left" w:pos="10992"/>
          <w:tab w:val="left" w:pos="11908"/>
          <w:tab w:val="left" w:pos="12824"/>
          <w:tab w:val="left" w:pos="13740"/>
          <w:tab w:val="left" w:pos="14656"/>
        </w:tabs>
        <w:spacing w:after="0" w:line="240" w:lineRule="auto"/>
        <w:ind w:left="-425" w:firstLine="425"/>
        <w:jc w:val="both"/>
        <w:rPr>
          <w:rFonts w:ascii="Times New Roman" w:eastAsia="Times New Roman" w:hAnsi="Times New Roman" w:cs="Times New Roman"/>
          <w:b/>
          <w:bCs/>
          <w:sz w:val="24"/>
          <w:szCs w:val="24"/>
          <w:lang w:eastAsia="uk-UA"/>
        </w:rPr>
      </w:pPr>
      <w:r w:rsidRPr="00A11013">
        <w:rPr>
          <w:rFonts w:ascii="Times New Roman" w:hAnsi="Times New Roman" w:cs="Times New Roman"/>
          <w:sz w:val="24"/>
          <w:szCs w:val="24"/>
        </w:rPr>
        <w:t xml:space="preserve"> </w:t>
      </w:r>
      <w:r w:rsidR="00A11013" w:rsidRPr="00A11013">
        <w:rPr>
          <w:rFonts w:ascii="Times New Roman" w:eastAsia="Times New Roman" w:hAnsi="Times New Roman" w:cs="Times New Roman"/>
          <w:b/>
          <w:bCs/>
          <w:sz w:val="24"/>
          <w:szCs w:val="24"/>
          <w:lang w:eastAsia="uk-UA"/>
        </w:rPr>
        <w:t>Обґрунтування очікуваної вартості предмета закупівлі</w:t>
      </w:r>
    </w:p>
    <w:p w:rsidR="00A11013" w:rsidRPr="00A11013" w:rsidRDefault="00A11013" w:rsidP="003C7F31">
      <w:pPr>
        <w:spacing w:after="0" w:line="240" w:lineRule="auto"/>
        <w:ind w:left="-425" w:firstLine="425"/>
        <w:jc w:val="both"/>
        <w:rPr>
          <w:rFonts w:ascii="Times New Roman" w:eastAsia="Times New Roman" w:hAnsi="Times New Roman" w:cs="Times New Roman"/>
          <w:sz w:val="24"/>
          <w:szCs w:val="24"/>
          <w:lang w:eastAsia="uk-UA"/>
        </w:rPr>
      </w:pPr>
      <w:r w:rsidRPr="00A11013">
        <w:rPr>
          <w:rFonts w:ascii="Times New Roman" w:eastAsia="Times New Roman" w:hAnsi="Times New Roman" w:cs="Times New Roman"/>
          <w:sz w:val="24"/>
          <w:szCs w:val="24"/>
          <w:lang w:eastAsia="uk-UA"/>
        </w:rPr>
        <w:t xml:space="preserve">       Очікувана вартість предмета закупівлі визначена Замовником з урахуванням орієнтовної потреби у наданні послуг з  о прибирання та обслуговування приміщень Залізничної  Львівської міської ради у 2026 році.</w:t>
      </w:r>
    </w:p>
    <w:p w:rsidR="00A11013" w:rsidRPr="00A11013" w:rsidRDefault="00A11013" w:rsidP="003C7F31">
      <w:pPr>
        <w:spacing w:after="0" w:line="240" w:lineRule="auto"/>
        <w:ind w:left="-425" w:firstLine="425"/>
        <w:jc w:val="both"/>
        <w:rPr>
          <w:rFonts w:ascii="Times New Roman" w:eastAsia="Times New Roman" w:hAnsi="Times New Roman" w:cs="Times New Roman"/>
          <w:sz w:val="24"/>
          <w:szCs w:val="24"/>
          <w:lang w:eastAsia="uk-UA"/>
        </w:rPr>
      </w:pPr>
      <w:r w:rsidRPr="00A11013">
        <w:rPr>
          <w:rFonts w:ascii="Times New Roman" w:eastAsia="Times New Roman" w:hAnsi="Times New Roman" w:cs="Times New Roman"/>
          <w:sz w:val="24"/>
          <w:szCs w:val="24"/>
          <w:lang w:eastAsia="uk-UA"/>
        </w:rPr>
        <w:t>Розрахунок очікуваної вартості здійснено відповідно до:</w:t>
      </w:r>
    </w:p>
    <w:p w:rsidR="00A11013" w:rsidRPr="00A11013" w:rsidRDefault="00A11013" w:rsidP="003C7F31">
      <w:pPr>
        <w:pStyle w:val="a5"/>
        <w:numPr>
          <w:ilvl w:val="0"/>
          <w:numId w:val="1"/>
        </w:numPr>
        <w:spacing w:after="0" w:line="240" w:lineRule="auto"/>
        <w:ind w:left="-425" w:firstLine="425"/>
        <w:rPr>
          <w:rFonts w:ascii="Times New Roman" w:eastAsia="Times New Roman" w:hAnsi="Times New Roman" w:cs="Times New Roman"/>
          <w:sz w:val="24"/>
          <w:szCs w:val="24"/>
          <w:lang w:eastAsia="uk-UA"/>
        </w:rPr>
      </w:pPr>
      <w:r w:rsidRPr="00A11013">
        <w:rPr>
          <w:rFonts w:ascii="Times New Roman" w:eastAsia="Times New Roman" w:hAnsi="Times New Roman" w:cs="Times New Roman"/>
          <w:sz w:val="24"/>
          <w:szCs w:val="24"/>
          <w:lang w:eastAsia="uk-UA"/>
        </w:rPr>
        <w:t>наказу Міністерства розвитку економіки, торгівлі та сільського господарства України від 18.02.2020 № 275 «Про затвердження примірної методики визначення очікуваної вартості предмета закупівлі»;</w:t>
      </w:r>
    </w:p>
    <w:p w:rsidR="00A11013" w:rsidRPr="00A11013" w:rsidRDefault="00A11013" w:rsidP="003C7F31">
      <w:pPr>
        <w:pStyle w:val="a5"/>
        <w:numPr>
          <w:ilvl w:val="0"/>
          <w:numId w:val="1"/>
        </w:numPr>
        <w:spacing w:after="0" w:line="240" w:lineRule="auto"/>
        <w:ind w:left="-425" w:firstLine="425"/>
        <w:rPr>
          <w:rFonts w:ascii="Times New Roman" w:eastAsia="Times New Roman" w:hAnsi="Times New Roman" w:cs="Times New Roman"/>
          <w:sz w:val="24"/>
          <w:szCs w:val="24"/>
          <w:lang w:eastAsia="uk-UA"/>
        </w:rPr>
      </w:pPr>
      <w:r w:rsidRPr="00A11013">
        <w:rPr>
          <w:rFonts w:ascii="Times New Roman" w:eastAsia="Times New Roman" w:hAnsi="Times New Roman" w:cs="Times New Roman"/>
          <w:sz w:val="24"/>
          <w:szCs w:val="24"/>
          <w:lang w:eastAsia="uk-UA"/>
        </w:rPr>
        <w:t>бюджетних запитів головного розпорядника бюджетних коштів, сформованих з урахуванням граничних показників видатків бюджету;</w:t>
      </w:r>
    </w:p>
    <w:p w:rsidR="00A11013" w:rsidRPr="00A11013" w:rsidRDefault="00A11013" w:rsidP="003C7F31">
      <w:pPr>
        <w:pStyle w:val="a5"/>
        <w:numPr>
          <w:ilvl w:val="0"/>
          <w:numId w:val="1"/>
        </w:numPr>
        <w:spacing w:after="0" w:line="240" w:lineRule="auto"/>
        <w:ind w:left="-425" w:firstLine="425"/>
        <w:jc w:val="both"/>
        <w:rPr>
          <w:rFonts w:ascii="Times New Roman" w:eastAsia="Times New Roman" w:hAnsi="Times New Roman" w:cs="Times New Roman"/>
          <w:sz w:val="24"/>
          <w:szCs w:val="24"/>
          <w:lang w:eastAsia="uk-UA"/>
        </w:rPr>
      </w:pPr>
      <w:r w:rsidRPr="00A11013">
        <w:rPr>
          <w:rFonts w:ascii="Times New Roman" w:eastAsia="Times New Roman" w:hAnsi="Times New Roman" w:cs="Times New Roman"/>
          <w:sz w:val="24"/>
          <w:szCs w:val="24"/>
          <w:lang w:eastAsia="uk-UA"/>
        </w:rPr>
        <w:t>ухвали Львівської міської ради від 18.12.2025 № 7244 «Про бюджет Львівської міської територіальної громади на 2026 рік».</w:t>
      </w:r>
    </w:p>
    <w:p w:rsidR="003C7F31" w:rsidRPr="003C7F31" w:rsidRDefault="00A11013" w:rsidP="003C7F31">
      <w:pPr>
        <w:pStyle w:val="a4"/>
        <w:numPr>
          <w:ilvl w:val="0"/>
          <w:numId w:val="1"/>
        </w:numPr>
        <w:spacing w:after="0" w:line="240" w:lineRule="auto"/>
        <w:ind w:left="-425" w:right="143" w:firstLine="425"/>
        <w:jc w:val="both"/>
        <w:rPr>
          <w:rFonts w:ascii="Times New Roman" w:hAnsi="Times New Roman" w:cs="Times New Roman"/>
          <w:lang w:val="uk-UA"/>
        </w:rPr>
      </w:pPr>
      <w:r w:rsidRPr="00A11013">
        <w:rPr>
          <w:rFonts w:ascii="Times New Roman" w:hAnsi="Times New Roman" w:cs="Times New Roman"/>
          <w:color w:val="000000"/>
          <w:shd w:val="clear" w:color="auto" w:fill="F5F5F5"/>
          <w:lang w:val="uk-UA"/>
        </w:rPr>
        <w:t>Загальна очікувана вартість закупівлі формується з бюджетних запитів, що є документом, підготовленим головним розпорядником бюджетних коштів, що містить пропозиції з відповідним обґрунтуванням щодо обсягу бюджетних коштів, необхідних для виконання покладених на нього функцій на середньостроковий період, на підставі відповідних граничних показни</w:t>
      </w:r>
      <w:r w:rsidR="003C7F31">
        <w:rPr>
          <w:rFonts w:ascii="Times New Roman" w:hAnsi="Times New Roman" w:cs="Times New Roman"/>
          <w:color w:val="000000"/>
          <w:shd w:val="clear" w:color="auto" w:fill="F5F5F5"/>
          <w:lang w:val="uk-UA"/>
        </w:rPr>
        <w:t>ків видатків бюджету та надання.</w:t>
      </w:r>
    </w:p>
    <w:p w:rsidR="003C7F31" w:rsidRPr="003C7F31" w:rsidRDefault="003C7F31" w:rsidP="003C7F31">
      <w:pPr>
        <w:pStyle w:val="a5"/>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772"/>
          <w:tab w:val="left" w:pos="10992"/>
          <w:tab w:val="left" w:pos="11908"/>
          <w:tab w:val="left" w:pos="12824"/>
          <w:tab w:val="left" w:pos="13740"/>
          <w:tab w:val="left" w:pos="14656"/>
        </w:tabs>
        <w:spacing w:after="0" w:line="240" w:lineRule="auto"/>
        <w:ind w:left="-425" w:firstLine="425"/>
        <w:jc w:val="both"/>
        <w:rPr>
          <w:rFonts w:ascii="Times New Roman" w:hAnsi="Times New Roman" w:cs="Times New Roman"/>
          <w:sz w:val="24"/>
          <w:szCs w:val="24"/>
        </w:rPr>
      </w:pPr>
      <w:r w:rsidRPr="003C7F31">
        <w:rPr>
          <w:rFonts w:ascii="Times New Roman" w:hAnsi="Times New Roman" w:cs="Times New Roman"/>
          <w:sz w:val="24"/>
          <w:szCs w:val="24"/>
        </w:rPr>
        <w:t xml:space="preserve">Розрахунок очікуваної вартості проводився згідно з прогнозованими </w:t>
      </w:r>
      <w:proofErr w:type="spellStart"/>
      <w:r w:rsidRPr="003C7F31">
        <w:rPr>
          <w:rFonts w:ascii="Times New Roman" w:hAnsi="Times New Roman" w:cs="Times New Roman"/>
          <w:sz w:val="24"/>
          <w:szCs w:val="24"/>
        </w:rPr>
        <w:t>макропоказниками</w:t>
      </w:r>
      <w:proofErr w:type="spellEnd"/>
      <w:r w:rsidRPr="003C7F31">
        <w:rPr>
          <w:rFonts w:ascii="Times New Roman" w:hAnsi="Times New Roman" w:cs="Times New Roman"/>
          <w:sz w:val="24"/>
          <w:szCs w:val="24"/>
        </w:rPr>
        <w:t xml:space="preserve"> на 202</w:t>
      </w:r>
      <w:r w:rsidRPr="003C7F31">
        <w:rPr>
          <w:rFonts w:ascii="Times New Roman" w:hAnsi="Times New Roman" w:cs="Times New Roman"/>
        </w:rPr>
        <w:t>6</w:t>
      </w:r>
      <w:r w:rsidRPr="003C7F31">
        <w:rPr>
          <w:rFonts w:ascii="Times New Roman" w:hAnsi="Times New Roman" w:cs="Times New Roman"/>
          <w:sz w:val="24"/>
          <w:szCs w:val="24"/>
        </w:rPr>
        <w:t xml:space="preserve"> рік на основі фактичного виконання за 2025 рік, базової ціни та структури вартості обслуговування 1 </w:t>
      </w:r>
      <w:proofErr w:type="spellStart"/>
      <w:r w:rsidRPr="003C7F31">
        <w:rPr>
          <w:rFonts w:ascii="Times New Roman" w:hAnsi="Times New Roman" w:cs="Times New Roman"/>
          <w:sz w:val="24"/>
          <w:szCs w:val="24"/>
        </w:rPr>
        <w:t>кв.м</w:t>
      </w:r>
      <w:proofErr w:type="spellEnd"/>
      <w:r w:rsidRPr="003C7F31">
        <w:rPr>
          <w:rFonts w:ascii="Times New Roman" w:hAnsi="Times New Roman" w:cs="Times New Roman"/>
          <w:sz w:val="24"/>
          <w:szCs w:val="24"/>
        </w:rPr>
        <w:t>. з урахуванням мінімальної заробітної плати станом на 01.01.2026.</w:t>
      </w:r>
    </w:p>
    <w:p w:rsidR="00A11013" w:rsidRPr="00A11013" w:rsidRDefault="00A11013" w:rsidP="003C7F31">
      <w:pPr>
        <w:pStyle w:val="a5"/>
        <w:numPr>
          <w:ilvl w:val="0"/>
          <w:numId w:val="1"/>
        </w:numPr>
        <w:spacing w:after="0" w:line="240" w:lineRule="auto"/>
        <w:ind w:left="-425" w:right="143" w:firstLine="425"/>
        <w:jc w:val="both"/>
        <w:rPr>
          <w:rFonts w:ascii="Times New Roman" w:eastAsia="Times New Roman" w:hAnsi="Times New Roman" w:cs="Times New Roman"/>
          <w:sz w:val="24"/>
          <w:szCs w:val="24"/>
        </w:rPr>
      </w:pPr>
      <w:r w:rsidRPr="00A11013">
        <w:rPr>
          <w:rFonts w:ascii="Times New Roman" w:eastAsia="Times New Roman" w:hAnsi="Times New Roman" w:cs="Times New Roman"/>
          <w:sz w:val="24"/>
          <w:szCs w:val="24"/>
        </w:rPr>
        <w:t xml:space="preserve">Розрахунок вартості послуг - відповідно до </w:t>
      </w:r>
      <w:r w:rsidRPr="00A11013">
        <w:rPr>
          <w:rFonts w:ascii="Times New Roman" w:hAnsi="Times New Roman" w:cs="Times New Roman"/>
          <w:sz w:val="24"/>
          <w:szCs w:val="24"/>
        </w:rPr>
        <w:t>вимог Методики розрахунку чисельності окремих категорій працівників на основі норм з праці затвердженої наказом Міністерства праці та соціальної політики України.</w:t>
      </w:r>
    </w:p>
    <w:p w:rsidR="00A11013" w:rsidRPr="00A11013" w:rsidRDefault="00A11013" w:rsidP="003C7F31">
      <w:pPr>
        <w:pStyle w:val="a4"/>
        <w:spacing w:after="0" w:line="240" w:lineRule="auto"/>
        <w:ind w:left="-425" w:right="143" w:firstLine="425"/>
        <w:jc w:val="both"/>
        <w:rPr>
          <w:rFonts w:ascii="Times New Roman" w:hAnsi="Times New Roman" w:cs="Times New Roman"/>
          <w:lang w:val="uk-UA"/>
        </w:rPr>
      </w:pPr>
      <w:r w:rsidRPr="00C7498C">
        <w:rPr>
          <w:rFonts w:ascii="Times New Roman" w:eastAsia="Times New Roman" w:hAnsi="Times New Roman" w:cs="Times New Roman"/>
          <w:lang w:val="uk-UA"/>
        </w:rPr>
        <w:t xml:space="preserve"> </w:t>
      </w:r>
      <w:r w:rsidRPr="00C7498C">
        <w:rPr>
          <w:rFonts w:ascii="Times New Roman" w:hAnsi="Times New Roman" w:cs="Times New Roman"/>
          <w:lang w:val="uk-UA"/>
        </w:rPr>
        <w:t xml:space="preserve">     </w:t>
      </w:r>
      <w:r w:rsidRPr="00A11013">
        <w:rPr>
          <w:rFonts w:ascii="Times New Roman" w:hAnsi="Times New Roman" w:cs="Times New Roman"/>
        </w:rPr>
        <w:t xml:space="preserve">3.Обгрунтування </w:t>
      </w:r>
      <w:proofErr w:type="spellStart"/>
      <w:r w:rsidRPr="00A11013">
        <w:rPr>
          <w:rFonts w:ascii="Times New Roman" w:hAnsi="Times New Roman" w:cs="Times New Roman"/>
        </w:rPr>
        <w:t>технічних</w:t>
      </w:r>
      <w:proofErr w:type="spellEnd"/>
      <w:r w:rsidRPr="00A11013">
        <w:rPr>
          <w:rFonts w:ascii="Times New Roman" w:hAnsi="Times New Roman" w:cs="Times New Roman"/>
        </w:rPr>
        <w:t xml:space="preserve"> та </w:t>
      </w:r>
      <w:proofErr w:type="spellStart"/>
      <w:r w:rsidRPr="00A11013">
        <w:rPr>
          <w:rFonts w:ascii="Times New Roman" w:hAnsi="Times New Roman" w:cs="Times New Roman"/>
        </w:rPr>
        <w:t>якісних</w:t>
      </w:r>
      <w:proofErr w:type="spellEnd"/>
      <w:r w:rsidRPr="00A11013">
        <w:rPr>
          <w:rFonts w:ascii="Times New Roman" w:hAnsi="Times New Roman" w:cs="Times New Roman"/>
        </w:rPr>
        <w:t xml:space="preserve"> характеристик предмета закупівлі - </w:t>
      </w:r>
      <w:r w:rsidRPr="00A11013">
        <w:rPr>
          <w:rFonts w:ascii="Times New Roman" w:eastAsia="Times New Roman" w:hAnsi="Times New Roman" w:cs="Times New Roman"/>
        </w:rPr>
        <w:t xml:space="preserve">відповідно до технічного завдання (додаток 1.1. до </w:t>
      </w:r>
      <w:proofErr w:type="spellStart"/>
      <w:r w:rsidRPr="00A11013">
        <w:rPr>
          <w:rFonts w:ascii="Times New Roman" w:eastAsia="Times New Roman" w:hAnsi="Times New Roman" w:cs="Times New Roman"/>
        </w:rPr>
        <w:t>тендерної</w:t>
      </w:r>
      <w:proofErr w:type="spellEnd"/>
      <w:r w:rsidRPr="00A11013">
        <w:rPr>
          <w:rFonts w:ascii="Times New Roman" w:eastAsia="Times New Roman" w:hAnsi="Times New Roman" w:cs="Times New Roman"/>
        </w:rPr>
        <w:t xml:space="preserve"> </w:t>
      </w:r>
      <w:proofErr w:type="spellStart"/>
      <w:r w:rsidRPr="00A11013">
        <w:rPr>
          <w:rFonts w:ascii="Times New Roman" w:eastAsia="Times New Roman" w:hAnsi="Times New Roman" w:cs="Times New Roman"/>
        </w:rPr>
        <w:t>документації</w:t>
      </w:r>
      <w:proofErr w:type="spellEnd"/>
      <w:r w:rsidRPr="00A11013">
        <w:rPr>
          <w:rFonts w:ascii="Times New Roman" w:eastAsia="Times New Roman" w:hAnsi="Times New Roman" w:cs="Times New Roman"/>
        </w:rPr>
        <w:t>).</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6237"/>
      </w:tblGrid>
      <w:tr w:rsidR="003C7F31" w:rsidRPr="003047F9" w:rsidTr="00231EC2">
        <w:tc>
          <w:tcPr>
            <w:tcW w:w="3260" w:type="dxa"/>
            <w:tcBorders>
              <w:top w:val="single" w:sz="4" w:space="0" w:color="auto"/>
              <w:left w:val="single" w:sz="4" w:space="0" w:color="auto"/>
              <w:bottom w:val="single" w:sz="4" w:space="0" w:color="auto"/>
              <w:right w:val="single" w:sz="4" w:space="0" w:color="auto"/>
            </w:tcBorders>
            <w:hideMark/>
          </w:tcPr>
          <w:p w:rsidR="003C7F31" w:rsidRPr="003047F9" w:rsidRDefault="003C7F31" w:rsidP="00231EC2">
            <w:pPr>
              <w:framePr w:w="10341" w:hSpace="180" w:wrap="around" w:vAnchor="text" w:hAnchor="page" w:x="1006" w:y="1574"/>
              <w:tabs>
                <w:tab w:val="left" w:pos="709"/>
              </w:tabs>
              <w:spacing w:line="276" w:lineRule="auto"/>
              <w:ind w:right="143"/>
              <w:jc w:val="both"/>
              <w:rPr>
                <w:rFonts w:ascii="Times New Roman" w:eastAsia="Calibri" w:hAnsi="Times New Roman" w:cs="Times New Roman"/>
              </w:rPr>
            </w:pPr>
            <w:r w:rsidRPr="003047F9">
              <w:rPr>
                <w:rFonts w:ascii="Times New Roman" w:eastAsia="Calibri" w:hAnsi="Times New Roman" w:cs="Times New Roman"/>
              </w:rPr>
              <w:t>Період надання послуг</w:t>
            </w:r>
          </w:p>
        </w:tc>
        <w:tc>
          <w:tcPr>
            <w:tcW w:w="6237" w:type="dxa"/>
            <w:tcBorders>
              <w:top w:val="single" w:sz="4" w:space="0" w:color="auto"/>
              <w:left w:val="single" w:sz="4" w:space="0" w:color="auto"/>
              <w:bottom w:val="single" w:sz="4" w:space="0" w:color="auto"/>
              <w:right w:val="single" w:sz="4" w:space="0" w:color="auto"/>
            </w:tcBorders>
            <w:hideMark/>
          </w:tcPr>
          <w:p w:rsidR="003C7F31" w:rsidRPr="003047F9" w:rsidRDefault="003C7F31" w:rsidP="00231EC2">
            <w:pPr>
              <w:framePr w:w="10341" w:hSpace="180" w:wrap="around" w:vAnchor="text" w:hAnchor="page" w:x="1006" w:y="1574"/>
              <w:tabs>
                <w:tab w:val="left" w:pos="709"/>
              </w:tabs>
              <w:spacing w:line="276" w:lineRule="auto"/>
              <w:ind w:right="143"/>
              <w:jc w:val="both"/>
              <w:rPr>
                <w:rFonts w:ascii="Times New Roman" w:eastAsia="Calibri" w:hAnsi="Times New Roman" w:cs="Times New Roman"/>
              </w:rPr>
            </w:pPr>
            <w:r w:rsidRPr="003047F9">
              <w:rPr>
                <w:rFonts w:ascii="Times New Roman" w:eastAsia="Calibri" w:hAnsi="Times New Roman" w:cs="Times New Roman"/>
              </w:rPr>
              <w:t>Очікувана вартість предмета закупівлі, грн.</w:t>
            </w:r>
          </w:p>
        </w:tc>
      </w:tr>
      <w:tr w:rsidR="003C7F31" w:rsidRPr="003047F9" w:rsidTr="00231EC2">
        <w:tc>
          <w:tcPr>
            <w:tcW w:w="3260" w:type="dxa"/>
            <w:tcBorders>
              <w:top w:val="single" w:sz="4" w:space="0" w:color="auto"/>
              <w:left w:val="single" w:sz="4" w:space="0" w:color="auto"/>
              <w:bottom w:val="single" w:sz="4" w:space="0" w:color="auto"/>
              <w:right w:val="single" w:sz="4" w:space="0" w:color="auto"/>
            </w:tcBorders>
            <w:hideMark/>
          </w:tcPr>
          <w:p w:rsidR="003C7F31" w:rsidRPr="003047F9" w:rsidRDefault="003C7F31" w:rsidP="00231EC2">
            <w:pPr>
              <w:framePr w:w="10341" w:hSpace="180" w:wrap="around" w:vAnchor="text" w:hAnchor="page" w:x="1006" w:y="1574"/>
              <w:tabs>
                <w:tab w:val="left" w:pos="709"/>
              </w:tabs>
              <w:spacing w:line="276" w:lineRule="auto"/>
              <w:ind w:right="143"/>
              <w:jc w:val="both"/>
              <w:rPr>
                <w:rFonts w:ascii="Times New Roman" w:eastAsia="Calibri" w:hAnsi="Times New Roman" w:cs="Times New Roman"/>
              </w:rPr>
            </w:pPr>
            <w:r w:rsidRPr="003047F9">
              <w:rPr>
                <w:rFonts w:ascii="Times New Roman" w:eastAsia="Calibri" w:hAnsi="Times New Roman" w:cs="Times New Roman"/>
              </w:rPr>
              <w:t xml:space="preserve"> 2026р,  31.12.2026</w:t>
            </w:r>
          </w:p>
        </w:tc>
        <w:tc>
          <w:tcPr>
            <w:tcW w:w="6237" w:type="dxa"/>
            <w:tcBorders>
              <w:top w:val="single" w:sz="4" w:space="0" w:color="auto"/>
              <w:left w:val="single" w:sz="4" w:space="0" w:color="auto"/>
              <w:bottom w:val="single" w:sz="4" w:space="0" w:color="auto"/>
              <w:right w:val="single" w:sz="4" w:space="0" w:color="auto"/>
            </w:tcBorders>
            <w:hideMark/>
          </w:tcPr>
          <w:p w:rsidR="003C7F31" w:rsidRPr="003047F9" w:rsidRDefault="003C7F31" w:rsidP="00231EC2">
            <w:pPr>
              <w:framePr w:w="10341" w:hSpace="180" w:wrap="around" w:vAnchor="text" w:hAnchor="page" w:x="1006" w:y="1574"/>
              <w:tabs>
                <w:tab w:val="left" w:pos="709"/>
              </w:tabs>
              <w:spacing w:line="276" w:lineRule="auto"/>
              <w:ind w:right="143"/>
              <w:jc w:val="both"/>
              <w:rPr>
                <w:rFonts w:ascii="Times New Roman" w:eastAsia="Calibri" w:hAnsi="Times New Roman" w:cs="Times New Roman"/>
              </w:rPr>
            </w:pPr>
            <w:r w:rsidRPr="003047F9">
              <w:rPr>
                <w:rFonts w:ascii="Times New Roman" w:eastAsia="Calibri" w:hAnsi="Times New Roman" w:cs="Times New Roman"/>
              </w:rPr>
              <w:t xml:space="preserve"> 270 000,00</w:t>
            </w:r>
          </w:p>
        </w:tc>
      </w:tr>
    </w:tbl>
    <w:p w:rsidR="003C7F31" w:rsidRPr="003047F9" w:rsidRDefault="003C7F31" w:rsidP="003C7F31">
      <w:pPr>
        <w:framePr w:w="10341" w:hSpace="180" w:wrap="around" w:vAnchor="text" w:hAnchor="page" w:x="1006" w:y="1574"/>
        <w:ind w:right="143"/>
        <w:rPr>
          <w:rFonts w:ascii="Times New Roman" w:hAnsi="Times New Roman" w:cs="Times New Roman"/>
        </w:rPr>
      </w:pPr>
      <w:r w:rsidRPr="003047F9">
        <w:rPr>
          <w:rFonts w:ascii="Times New Roman" w:hAnsi="Times New Roman" w:cs="Times New Roman"/>
        </w:rPr>
        <w:t xml:space="preserve">          Кошти для проведення закупівлі даних послуг передбачено по КПКВК МБ «Загальний фонд».</w:t>
      </w:r>
    </w:p>
    <w:p w:rsidR="003C7F31" w:rsidRPr="003047F9" w:rsidRDefault="003047F9" w:rsidP="003C7F31">
      <w:pPr>
        <w:framePr w:w="10341" w:hSpace="180" w:wrap="around" w:vAnchor="text" w:hAnchor="page" w:x="1006" w:y="1574"/>
        <w:spacing w:after="0" w:line="240" w:lineRule="auto"/>
        <w:ind w:left="284" w:right="143" w:hanging="284"/>
        <w:jc w:val="both"/>
        <w:rPr>
          <w:rFonts w:ascii="Times New Roman" w:hAnsi="Times New Roman" w:cs="Times New Roman"/>
          <w:color w:val="000000"/>
        </w:rPr>
      </w:pPr>
      <w:r>
        <w:rPr>
          <w:rFonts w:ascii="Times New Roman" w:hAnsi="Times New Roman" w:cs="Times New Roman"/>
          <w:color w:val="000000"/>
        </w:rPr>
        <w:t xml:space="preserve">     Уповноважена особа     Ірина ЯРЕМОВИЧ</w:t>
      </w:r>
      <w:bookmarkStart w:id="0" w:name="_GoBack"/>
      <w:bookmarkEnd w:id="0"/>
    </w:p>
    <w:p w:rsidR="003C7F31" w:rsidRPr="003047F9" w:rsidRDefault="003C7F31" w:rsidP="003C7F31">
      <w:pPr>
        <w:spacing w:after="0"/>
        <w:rPr>
          <w:rFonts w:ascii="Times New Roman" w:hAnsi="Times New Roman" w:cs="Times New Roman"/>
        </w:rPr>
      </w:pPr>
    </w:p>
    <w:p w:rsidR="003C7F31" w:rsidRPr="003047F9" w:rsidRDefault="003C7F31" w:rsidP="003C7F31">
      <w:pPr>
        <w:framePr w:w="10341" w:hSpace="180" w:wrap="around" w:vAnchor="text" w:hAnchor="page" w:x="1006" w:y="1574"/>
        <w:ind w:left="284" w:right="143" w:hanging="284"/>
        <w:jc w:val="both"/>
        <w:rPr>
          <w:rFonts w:ascii="Times New Roman" w:hAnsi="Times New Roman" w:cs="Times New Roman"/>
          <w:bCs/>
          <w:shd w:val="clear" w:color="auto" w:fill="FFFFFF"/>
        </w:rPr>
      </w:pPr>
      <w:r w:rsidRPr="003047F9">
        <w:rPr>
          <w:rFonts w:ascii="Times New Roman" w:eastAsia="Times New Roman" w:hAnsi="Times New Roman" w:cs="Times New Roman"/>
        </w:rPr>
        <w:t xml:space="preserve">    </w:t>
      </w:r>
      <w:r w:rsidRPr="003047F9">
        <w:rPr>
          <w:rFonts w:ascii="Times New Roman" w:hAnsi="Times New Roman" w:cs="Times New Roman"/>
        </w:rPr>
        <w:t xml:space="preserve"> </w:t>
      </w:r>
    </w:p>
    <w:p w:rsidR="003C7F31" w:rsidRPr="003047F9" w:rsidRDefault="003C7F31" w:rsidP="003C7F31">
      <w:pPr>
        <w:framePr w:w="10341" w:hSpace="180" w:wrap="around" w:vAnchor="text" w:hAnchor="page" w:x="1006" w:y="1574"/>
        <w:ind w:right="143"/>
        <w:rPr>
          <w:rFonts w:ascii="Times New Roman" w:eastAsia="Times New Roman" w:hAnsi="Times New Roman" w:cs="Times New Roman"/>
        </w:rPr>
      </w:pPr>
    </w:p>
    <w:p w:rsidR="00A11013" w:rsidRPr="003C7F31" w:rsidRDefault="00A11013" w:rsidP="003047F9">
      <w:pPr>
        <w:rPr>
          <w:rFonts w:ascii="Times New Roman" w:hAnsi="Times New Roman" w:cs="Times New Roman"/>
          <w:sz w:val="24"/>
          <w:szCs w:val="24"/>
          <w:lang w:val="en-US"/>
        </w:rPr>
      </w:pPr>
    </w:p>
    <w:sectPr w:rsidR="00A11013" w:rsidRPr="003C7F31" w:rsidSect="003C7F31">
      <w:pgSz w:w="11906" w:h="16838"/>
      <w:pgMar w:top="0" w:right="282" w:bottom="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BF05D2"/>
    <w:multiLevelType w:val="hybridMultilevel"/>
    <w:tmpl w:val="EE3E833A"/>
    <w:lvl w:ilvl="0" w:tplc="0258282E">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1" w15:restartNumberingAfterBreak="0">
    <w:nsid w:val="3A6F6382"/>
    <w:multiLevelType w:val="hybridMultilevel"/>
    <w:tmpl w:val="02B421CE"/>
    <w:lvl w:ilvl="0" w:tplc="202CA582">
      <w:start w:val="1"/>
      <w:numFmt w:val="decimal"/>
      <w:lvlText w:val="%1."/>
      <w:lvlJc w:val="left"/>
      <w:pPr>
        <w:ind w:left="1236" w:hanging="450"/>
      </w:pPr>
      <w:rPr>
        <w:rFonts w:hint="default"/>
      </w:rPr>
    </w:lvl>
    <w:lvl w:ilvl="1" w:tplc="04220019" w:tentative="1">
      <w:start w:val="1"/>
      <w:numFmt w:val="lowerLetter"/>
      <w:lvlText w:val="%2."/>
      <w:lvlJc w:val="left"/>
      <w:pPr>
        <w:ind w:left="1866" w:hanging="360"/>
      </w:pPr>
    </w:lvl>
    <w:lvl w:ilvl="2" w:tplc="0422001B" w:tentative="1">
      <w:start w:val="1"/>
      <w:numFmt w:val="lowerRoman"/>
      <w:lvlText w:val="%3."/>
      <w:lvlJc w:val="right"/>
      <w:pPr>
        <w:ind w:left="2586" w:hanging="180"/>
      </w:pPr>
    </w:lvl>
    <w:lvl w:ilvl="3" w:tplc="0422000F" w:tentative="1">
      <w:start w:val="1"/>
      <w:numFmt w:val="decimal"/>
      <w:lvlText w:val="%4."/>
      <w:lvlJc w:val="left"/>
      <w:pPr>
        <w:ind w:left="3306" w:hanging="360"/>
      </w:pPr>
    </w:lvl>
    <w:lvl w:ilvl="4" w:tplc="04220019" w:tentative="1">
      <w:start w:val="1"/>
      <w:numFmt w:val="lowerLetter"/>
      <w:lvlText w:val="%5."/>
      <w:lvlJc w:val="left"/>
      <w:pPr>
        <w:ind w:left="4026" w:hanging="360"/>
      </w:pPr>
    </w:lvl>
    <w:lvl w:ilvl="5" w:tplc="0422001B" w:tentative="1">
      <w:start w:val="1"/>
      <w:numFmt w:val="lowerRoman"/>
      <w:lvlText w:val="%6."/>
      <w:lvlJc w:val="right"/>
      <w:pPr>
        <w:ind w:left="4746" w:hanging="180"/>
      </w:pPr>
    </w:lvl>
    <w:lvl w:ilvl="6" w:tplc="0422000F" w:tentative="1">
      <w:start w:val="1"/>
      <w:numFmt w:val="decimal"/>
      <w:lvlText w:val="%7."/>
      <w:lvlJc w:val="left"/>
      <w:pPr>
        <w:ind w:left="5466" w:hanging="360"/>
      </w:pPr>
    </w:lvl>
    <w:lvl w:ilvl="7" w:tplc="04220019" w:tentative="1">
      <w:start w:val="1"/>
      <w:numFmt w:val="lowerLetter"/>
      <w:lvlText w:val="%8."/>
      <w:lvlJc w:val="left"/>
      <w:pPr>
        <w:ind w:left="6186" w:hanging="360"/>
      </w:pPr>
    </w:lvl>
    <w:lvl w:ilvl="8" w:tplc="0422001B" w:tentative="1">
      <w:start w:val="1"/>
      <w:numFmt w:val="lowerRoman"/>
      <w:lvlText w:val="%9."/>
      <w:lvlJc w:val="right"/>
      <w:pPr>
        <w:ind w:left="6906" w:hanging="180"/>
      </w:pPr>
    </w:lvl>
  </w:abstractNum>
  <w:abstractNum w:abstractNumId="2" w15:restartNumberingAfterBreak="0">
    <w:nsid w:val="3BEE5601"/>
    <w:multiLevelType w:val="hybridMultilevel"/>
    <w:tmpl w:val="31223558"/>
    <w:lvl w:ilvl="0" w:tplc="0422000F">
      <w:start w:val="1"/>
      <w:numFmt w:val="decimal"/>
      <w:lvlText w:val="%1."/>
      <w:lvlJc w:val="left"/>
      <w:pPr>
        <w:ind w:left="786" w:hanging="360"/>
      </w:pPr>
    </w:lvl>
    <w:lvl w:ilvl="1" w:tplc="04220019">
      <w:start w:val="1"/>
      <w:numFmt w:val="lowerLetter"/>
      <w:lvlText w:val="%2."/>
      <w:lvlJc w:val="left"/>
      <w:pPr>
        <w:ind w:left="1506" w:hanging="360"/>
      </w:pPr>
    </w:lvl>
    <w:lvl w:ilvl="2" w:tplc="0422001B">
      <w:start w:val="1"/>
      <w:numFmt w:val="lowerRoman"/>
      <w:lvlText w:val="%3."/>
      <w:lvlJc w:val="right"/>
      <w:pPr>
        <w:ind w:left="2226" w:hanging="180"/>
      </w:pPr>
    </w:lvl>
    <w:lvl w:ilvl="3" w:tplc="0422000F">
      <w:start w:val="1"/>
      <w:numFmt w:val="decimal"/>
      <w:lvlText w:val="%4."/>
      <w:lvlJc w:val="left"/>
      <w:pPr>
        <w:ind w:left="2946" w:hanging="360"/>
      </w:pPr>
    </w:lvl>
    <w:lvl w:ilvl="4" w:tplc="04220019">
      <w:start w:val="1"/>
      <w:numFmt w:val="lowerLetter"/>
      <w:lvlText w:val="%5."/>
      <w:lvlJc w:val="left"/>
      <w:pPr>
        <w:ind w:left="3666" w:hanging="360"/>
      </w:pPr>
    </w:lvl>
    <w:lvl w:ilvl="5" w:tplc="0422001B">
      <w:start w:val="1"/>
      <w:numFmt w:val="lowerRoman"/>
      <w:lvlText w:val="%6."/>
      <w:lvlJc w:val="right"/>
      <w:pPr>
        <w:ind w:left="4386" w:hanging="180"/>
      </w:pPr>
    </w:lvl>
    <w:lvl w:ilvl="6" w:tplc="0422000F">
      <w:start w:val="1"/>
      <w:numFmt w:val="decimal"/>
      <w:lvlText w:val="%7."/>
      <w:lvlJc w:val="left"/>
      <w:pPr>
        <w:ind w:left="5106" w:hanging="360"/>
      </w:pPr>
    </w:lvl>
    <w:lvl w:ilvl="7" w:tplc="04220019">
      <w:start w:val="1"/>
      <w:numFmt w:val="lowerLetter"/>
      <w:lvlText w:val="%8."/>
      <w:lvlJc w:val="left"/>
      <w:pPr>
        <w:ind w:left="5826" w:hanging="360"/>
      </w:pPr>
    </w:lvl>
    <w:lvl w:ilvl="8" w:tplc="0422001B">
      <w:start w:val="1"/>
      <w:numFmt w:val="lowerRoman"/>
      <w:lvlText w:val="%9."/>
      <w:lvlJc w:val="right"/>
      <w:pPr>
        <w:ind w:left="6546"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DAA"/>
    <w:rsid w:val="00003B69"/>
    <w:rsid w:val="00107924"/>
    <w:rsid w:val="0012131F"/>
    <w:rsid w:val="00144930"/>
    <w:rsid w:val="001A6812"/>
    <w:rsid w:val="00261D04"/>
    <w:rsid w:val="00272A06"/>
    <w:rsid w:val="003047F9"/>
    <w:rsid w:val="00386AF7"/>
    <w:rsid w:val="003A0F0D"/>
    <w:rsid w:val="003B7311"/>
    <w:rsid w:val="003C7F31"/>
    <w:rsid w:val="003D7D3F"/>
    <w:rsid w:val="00423C71"/>
    <w:rsid w:val="00471B29"/>
    <w:rsid w:val="004A11B4"/>
    <w:rsid w:val="004C18B3"/>
    <w:rsid w:val="004F19B5"/>
    <w:rsid w:val="00502BAB"/>
    <w:rsid w:val="00525304"/>
    <w:rsid w:val="00527945"/>
    <w:rsid w:val="00533DF8"/>
    <w:rsid w:val="00573744"/>
    <w:rsid w:val="00576AD4"/>
    <w:rsid w:val="00592778"/>
    <w:rsid w:val="005A6DAA"/>
    <w:rsid w:val="005B108E"/>
    <w:rsid w:val="005C485D"/>
    <w:rsid w:val="00623A35"/>
    <w:rsid w:val="00685257"/>
    <w:rsid w:val="006E7AEE"/>
    <w:rsid w:val="006F2604"/>
    <w:rsid w:val="00761520"/>
    <w:rsid w:val="007D1C15"/>
    <w:rsid w:val="007E0C83"/>
    <w:rsid w:val="00815905"/>
    <w:rsid w:val="00873861"/>
    <w:rsid w:val="00897E38"/>
    <w:rsid w:val="008B6177"/>
    <w:rsid w:val="008E33E7"/>
    <w:rsid w:val="008E5334"/>
    <w:rsid w:val="008F3387"/>
    <w:rsid w:val="00906425"/>
    <w:rsid w:val="0093312D"/>
    <w:rsid w:val="009771D4"/>
    <w:rsid w:val="00980DE8"/>
    <w:rsid w:val="009F0CEB"/>
    <w:rsid w:val="00A11013"/>
    <w:rsid w:val="00A137B6"/>
    <w:rsid w:val="00A2123D"/>
    <w:rsid w:val="00A45B6D"/>
    <w:rsid w:val="00A47D35"/>
    <w:rsid w:val="00A63F5B"/>
    <w:rsid w:val="00A6688B"/>
    <w:rsid w:val="00A87357"/>
    <w:rsid w:val="00AA7083"/>
    <w:rsid w:val="00AC62C6"/>
    <w:rsid w:val="00AE4924"/>
    <w:rsid w:val="00B37580"/>
    <w:rsid w:val="00B459C0"/>
    <w:rsid w:val="00B51F01"/>
    <w:rsid w:val="00B62865"/>
    <w:rsid w:val="00B9575C"/>
    <w:rsid w:val="00BE089F"/>
    <w:rsid w:val="00BE547D"/>
    <w:rsid w:val="00C05EA6"/>
    <w:rsid w:val="00C13A2A"/>
    <w:rsid w:val="00C7498C"/>
    <w:rsid w:val="00CC121E"/>
    <w:rsid w:val="00CC73D8"/>
    <w:rsid w:val="00CE7283"/>
    <w:rsid w:val="00D2218F"/>
    <w:rsid w:val="00D3079F"/>
    <w:rsid w:val="00D9735A"/>
    <w:rsid w:val="00DA0D68"/>
    <w:rsid w:val="00E1176D"/>
    <w:rsid w:val="00E23429"/>
    <w:rsid w:val="00E249C9"/>
    <w:rsid w:val="00E3415B"/>
    <w:rsid w:val="00E37E71"/>
    <w:rsid w:val="00E74ECD"/>
    <w:rsid w:val="00E75FE9"/>
    <w:rsid w:val="00E86446"/>
    <w:rsid w:val="00EB433F"/>
    <w:rsid w:val="00ED2FF4"/>
    <w:rsid w:val="00F05222"/>
    <w:rsid w:val="00FA216E"/>
    <w:rsid w:val="00FA42F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4CCC09"/>
  <w15:docId w15:val="{79CF7D2F-86BD-472F-B2D9-16A80694DB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2865"/>
    <w:pPr>
      <w:spacing w:line="252"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4"/>
    <w:qFormat/>
    <w:locked/>
    <w:rsid w:val="00B62865"/>
    <w:rPr>
      <w:sz w:val="24"/>
      <w:szCs w:val="24"/>
      <w:lang w:val="ru-RU" w:eastAsia="ru-RU"/>
    </w:rPr>
  </w:style>
  <w:style w:type="paragraph" w:styleId="a4">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link w:val="a3"/>
    <w:unhideWhenUsed/>
    <w:qFormat/>
    <w:rsid w:val="00B62865"/>
    <w:pPr>
      <w:spacing w:line="252" w:lineRule="auto"/>
      <w:ind w:left="720"/>
      <w:contextualSpacing/>
    </w:pPr>
    <w:rPr>
      <w:sz w:val="24"/>
      <w:szCs w:val="24"/>
      <w:lang w:val="ru-RU" w:eastAsia="ru-RU"/>
    </w:rPr>
  </w:style>
  <w:style w:type="paragraph" w:styleId="a5">
    <w:name w:val="List Paragraph"/>
    <w:basedOn w:val="a"/>
    <w:uiPriority w:val="34"/>
    <w:qFormat/>
    <w:rsid w:val="00386AF7"/>
    <w:pPr>
      <w:ind w:left="720"/>
      <w:contextualSpacing/>
    </w:pPr>
  </w:style>
  <w:style w:type="paragraph" w:styleId="a6">
    <w:name w:val="No Spacing"/>
    <w:uiPriority w:val="1"/>
    <w:qFormat/>
    <w:rsid w:val="00386AF7"/>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15065">
      <w:bodyDiv w:val="1"/>
      <w:marLeft w:val="0"/>
      <w:marRight w:val="0"/>
      <w:marTop w:val="0"/>
      <w:marBottom w:val="0"/>
      <w:divBdr>
        <w:top w:val="none" w:sz="0" w:space="0" w:color="auto"/>
        <w:left w:val="none" w:sz="0" w:space="0" w:color="auto"/>
        <w:bottom w:val="none" w:sz="0" w:space="0" w:color="auto"/>
        <w:right w:val="none" w:sz="0" w:space="0" w:color="auto"/>
      </w:divBdr>
    </w:div>
    <w:div w:id="494997987">
      <w:bodyDiv w:val="1"/>
      <w:marLeft w:val="0"/>
      <w:marRight w:val="0"/>
      <w:marTop w:val="0"/>
      <w:marBottom w:val="0"/>
      <w:divBdr>
        <w:top w:val="none" w:sz="0" w:space="0" w:color="auto"/>
        <w:left w:val="none" w:sz="0" w:space="0" w:color="auto"/>
        <w:bottom w:val="none" w:sz="0" w:space="0" w:color="auto"/>
        <w:right w:val="none" w:sz="0" w:space="0" w:color="auto"/>
      </w:divBdr>
    </w:div>
    <w:div w:id="1589919585">
      <w:bodyDiv w:val="1"/>
      <w:marLeft w:val="0"/>
      <w:marRight w:val="0"/>
      <w:marTop w:val="0"/>
      <w:marBottom w:val="0"/>
      <w:divBdr>
        <w:top w:val="none" w:sz="0" w:space="0" w:color="auto"/>
        <w:left w:val="none" w:sz="0" w:space="0" w:color="auto"/>
        <w:bottom w:val="none" w:sz="0" w:space="0" w:color="auto"/>
        <w:right w:val="none" w:sz="0" w:space="0" w:color="auto"/>
      </w:divBdr>
    </w:div>
    <w:div w:id="1873766298">
      <w:bodyDiv w:val="1"/>
      <w:marLeft w:val="0"/>
      <w:marRight w:val="0"/>
      <w:marTop w:val="0"/>
      <w:marBottom w:val="0"/>
      <w:divBdr>
        <w:top w:val="none" w:sz="0" w:space="0" w:color="auto"/>
        <w:left w:val="none" w:sz="0" w:space="0" w:color="auto"/>
        <w:bottom w:val="none" w:sz="0" w:space="0" w:color="auto"/>
        <w:right w:val="none" w:sz="0" w:space="0" w:color="auto"/>
      </w:divBdr>
    </w:div>
    <w:div w:id="1980187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83</TotalTime>
  <Pages>1</Pages>
  <Words>2273</Words>
  <Characters>1297</Characters>
  <Application>Microsoft Office Word</Application>
  <DocSecurity>0</DocSecurity>
  <Lines>10</Lines>
  <Paragraphs>7</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diakov.net</Company>
  <LinksUpToDate>false</LinksUpToDate>
  <CharactersWithSpaces>3563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Yaremovych.Iryna</cp:lastModifiedBy>
  <cp:revision>7</cp:revision>
  <dcterms:created xsi:type="dcterms:W3CDTF">2026-02-10T09:35:00Z</dcterms:created>
  <dcterms:modified xsi:type="dcterms:W3CDTF">2026-02-10T14:54:00Z</dcterms:modified>
</cp:coreProperties>
</file>