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023DAF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023DAF" w:rsidRDefault="00375EEC" w:rsidP="00C92D2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02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023DAF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6C1868F8" w14:textId="024D7A4C" w:rsidR="00023DAF" w:rsidRPr="00023DAF" w:rsidRDefault="00375EEC" w:rsidP="00023DAF">
      <w:pPr>
        <w:pStyle w:val="a3"/>
        <w:numPr>
          <w:ilvl w:val="0"/>
          <w:numId w:val="1"/>
        </w:numPr>
        <w:shd w:val="clear" w:color="auto" w:fill="F8F8F8"/>
        <w:ind w:left="0" w:firstLine="0"/>
        <w:rPr>
          <w:rFonts w:ascii="Times New Roman" w:eastAsia="Times New Roman" w:hAnsi="Times New Roman" w:cs="Times New Roman"/>
          <w:b/>
          <w:bCs/>
          <w:color w:val="242638"/>
          <w:sz w:val="24"/>
          <w:szCs w:val="24"/>
          <w:lang w:val="en-US" w:eastAsia="uk-UA"/>
        </w:rPr>
      </w:pP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E973EE" w:rsidRPr="00023DAF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  </w:t>
      </w:r>
      <w:hyperlink r:id="rId5" w:tgtFrame="_blank" w:tooltip="Оголошення на порталі Уповноваженого органу" w:history="1"/>
      <w:r w:rsidR="00FC437A" w:rsidRPr="00023DAF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 xml:space="preserve"> </w:t>
      </w:r>
      <w:r w:rsidR="00023DAF" w:rsidRPr="00023DAF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UA-2026-02-12-013286-a</w:t>
      </w:r>
      <w:r w:rsidR="00023DAF" w:rsidRPr="00023DAF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 xml:space="preserve"> </w:t>
      </w:r>
      <w:hyperlink r:id="rId6" w:tgtFrame="_blank" w:history="1">
        <w:r w:rsidR="00023DAF" w:rsidRPr="00023DAF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uk-UA"/>
          </w:rPr>
          <w:t>b1ab9292f71d4887a062a7b9568f4177</w:t>
        </w:r>
      </w:hyperlink>
      <w:r w:rsidR="00023DAF" w:rsidRPr="00023DAF">
        <w:rPr>
          <w:rFonts w:ascii="Times New Roman" w:eastAsia="Times New Roman" w:hAnsi="Times New Roman" w:cs="Times New Roman"/>
          <w:b/>
          <w:bCs/>
          <w:color w:val="242638"/>
          <w:sz w:val="24"/>
          <w:szCs w:val="24"/>
          <w:lang w:eastAsia="uk-UA"/>
        </w:rPr>
        <w:t xml:space="preserve"> </w:t>
      </w:r>
      <w:r w:rsidR="00023DAF" w:rsidRPr="00023DAF">
        <w:rPr>
          <w:rFonts w:ascii="Times New Roman" w:eastAsia="Times New Roman" w:hAnsi="Times New Roman" w:cs="Times New Roman"/>
          <w:b/>
          <w:bCs/>
          <w:color w:val="242638"/>
          <w:sz w:val="24"/>
          <w:szCs w:val="24"/>
          <w:lang w:val="en-US" w:eastAsia="uk-UA"/>
        </w:rPr>
        <w:t xml:space="preserve"> </w:t>
      </w:r>
    </w:p>
    <w:p w14:paraId="5EBF9FA0" w14:textId="39505E10" w:rsidR="00023DAF" w:rsidRPr="00023DAF" w:rsidRDefault="00023DAF" w:rsidP="00023DAF">
      <w:pPr>
        <w:pStyle w:val="2"/>
        <w:numPr>
          <w:ilvl w:val="0"/>
          <w:numId w:val="1"/>
        </w:numPr>
        <w:shd w:val="clear" w:color="auto" w:fill="F8F8F8"/>
        <w:spacing w:before="0"/>
        <w:ind w:left="0" w:firstLine="0"/>
        <w:rPr>
          <w:rFonts w:ascii="Times New Roman" w:hAnsi="Times New Roman" w:cs="Times New Roman"/>
          <w:color w:val="242638"/>
          <w:sz w:val="24"/>
          <w:szCs w:val="24"/>
          <w:lang w:val="en-US"/>
        </w:rPr>
      </w:pPr>
      <w:r w:rsidRPr="00023DAF">
        <w:rPr>
          <w:rFonts w:ascii="Times New Roman" w:hAnsi="Times New Roman" w:cs="Times New Roman"/>
          <w:b/>
          <w:bCs/>
          <w:color w:val="242638"/>
          <w:sz w:val="24"/>
          <w:szCs w:val="24"/>
        </w:rPr>
        <w:t>Предмет закупівлі</w:t>
      </w:r>
      <w:r>
        <w:rPr>
          <w:rFonts w:ascii="Times New Roman" w:hAnsi="Times New Roman" w:cs="Times New Roman"/>
          <w:color w:val="242638"/>
          <w:sz w:val="24"/>
          <w:szCs w:val="24"/>
        </w:rPr>
        <w:t xml:space="preserve"> - </w:t>
      </w:r>
      <w:r w:rsidRPr="00023DAF">
        <w:rPr>
          <w:rFonts w:ascii="Times New Roman" w:hAnsi="Times New Roman" w:cs="Times New Roman"/>
          <w:color w:val="242638"/>
          <w:sz w:val="24"/>
          <w:szCs w:val="24"/>
        </w:rPr>
        <w:t xml:space="preserve">Закупівля резервних джерел електроживлення (дизельних генераторів) з монтажем та пусконалагоджувальними роботами для забезпечення безперебійної роботи адміністративних приміщень виконавчих органів Львівської міської ради під час аварійних та планових відключень електроенергії, зокрема для функціонування </w:t>
      </w:r>
      <w:proofErr w:type="spellStart"/>
      <w:r w:rsidRPr="00023DAF">
        <w:rPr>
          <w:rFonts w:ascii="Times New Roman" w:hAnsi="Times New Roman" w:cs="Times New Roman"/>
          <w:color w:val="242638"/>
          <w:sz w:val="24"/>
          <w:szCs w:val="24"/>
        </w:rPr>
        <w:t>укриттів</w:t>
      </w:r>
      <w:proofErr w:type="spellEnd"/>
      <w:r w:rsidRPr="00023DAF">
        <w:rPr>
          <w:rFonts w:ascii="Times New Roman" w:hAnsi="Times New Roman" w:cs="Times New Roman"/>
          <w:color w:val="242638"/>
          <w:sz w:val="24"/>
          <w:szCs w:val="24"/>
        </w:rPr>
        <w:t>, серверного обладнання та систем зв’язку ДК 021:2015:31120000-3 Генератори</w:t>
      </w:r>
    </w:p>
    <w:p w14:paraId="1D2AB618" w14:textId="59210952" w:rsidR="00A365C9" w:rsidRPr="00023DAF" w:rsidRDefault="00A365C9" w:rsidP="00023DA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</w:t>
      </w:r>
      <w:r w:rsidR="00886DF7"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3471"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4B1AB4"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23DAF"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4 889 000,00</w:t>
      </w:r>
      <w:r w:rsidR="00341888"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86236" w:rsidRPr="00023DAF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з ПДВ</w:t>
      </w:r>
    </w:p>
    <w:p w14:paraId="09DDD370" w14:textId="42C98E64" w:rsidR="00C12341" w:rsidRPr="00023DAF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023DAF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023DAF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</w:t>
      </w:r>
      <w:r w:rsidR="00C61B04" w:rsidRPr="00023DAF">
        <w:rPr>
          <w:rFonts w:ascii="Times New Roman" w:hAnsi="Times New Roman" w:cs="Times New Roman"/>
          <w:sz w:val="24"/>
          <w:szCs w:val="24"/>
        </w:rPr>
        <w:t xml:space="preserve"> </w:t>
      </w:r>
      <w:r w:rsidR="00F24736" w:rsidRPr="00023DAF">
        <w:rPr>
          <w:rFonts w:ascii="Times New Roman" w:hAnsi="Times New Roman" w:cs="Times New Roman"/>
          <w:sz w:val="24"/>
          <w:szCs w:val="24"/>
        </w:rPr>
        <w:t xml:space="preserve"> визначався </w:t>
      </w:r>
      <w:r w:rsidR="0091499F" w:rsidRPr="00023DAF">
        <w:rPr>
          <w:rFonts w:ascii="Times New Roman" w:hAnsi="Times New Roman" w:cs="Times New Roman"/>
          <w:sz w:val="24"/>
          <w:szCs w:val="24"/>
        </w:rPr>
        <w:t>з</w:t>
      </w:r>
      <w:r w:rsidR="00FC437A" w:rsidRPr="00023DAF">
        <w:rPr>
          <w:rFonts w:ascii="Times New Roman" w:hAnsi="Times New Roman" w:cs="Times New Roman"/>
          <w:sz w:val="24"/>
          <w:szCs w:val="24"/>
        </w:rPr>
        <w:t xml:space="preserve"> </w:t>
      </w:r>
      <w:r w:rsidR="00023DAF" w:rsidRPr="00023DAF">
        <w:rPr>
          <w:rFonts w:ascii="Times New Roman" w:hAnsi="Times New Roman" w:cs="Times New Roman"/>
          <w:sz w:val="24"/>
          <w:szCs w:val="24"/>
        </w:rPr>
        <w:t xml:space="preserve">комерційної пропозиції </w:t>
      </w:r>
      <w:r w:rsidR="00C961BA" w:rsidRPr="00023DAF">
        <w:rPr>
          <w:rFonts w:ascii="Times New Roman" w:hAnsi="Times New Roman" w:cs="Times New Roman"/>
          <w:sz w:val="24"/>
          <w:szCs w:val="24"/>
        </w:rPr>
        <w:t xml:space="preserve">  та вивчення цін</w:t>
      </w:r>
    </w:p>
    <w:p w14:paraId="14628F83" w14:textId="5C99E25A" w:rsidR="0084230C" w:rsidRPr="00023DAF" w:rsidRDefault="0084230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02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C12341" w:rsidRPr="0002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27E5FC39" w14:textId="2CFE94CE" w:rsidR="00C61B04" w:rsidRPr="00023DAF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02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02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D20" w:rsidRPr="00023DAF">
        <w:rPr>
          <w:rFonts w:ascii="Times New Roman" w:hAnsi="Times New Roman" w:cs="Times New Roman"/>
          <w:sz w:val="24"/>
          <w:szCs w:val="24"/>
        </w:rPr>
        <w:t>згідно ТЗ</w:t>
      </w:r>
    </w:p>
    <w:p w14:paraId="1851484C" w14:textId="7EF8BFE0" w:rsidR="004F629C" w:rsidRPr="00023DAF" w:rsidRDefault="004F629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3DAF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D33F98" w:rsidRPr="00023DAF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Pr="00023DAF">
        <w:rPr>
          <w:rFonts w:ascii="Times New Roman" w:hAnsi="Times New Roman" w:cs="Times New Roman"/>
          <w:sz w:val="24"/>
          <w:szCs w:val="24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C92D20">
      <w:pPr>
        <w:pStyle w:val="a3"/>
        <w:ind w:left="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 w:rsidSect="00C92D2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60F84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209172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3DAF"/>
    <w:rsid w:val="000408C3"/>
    <w:rsid w:val="000564CE"/>
    <w:rsid w:val="00092441"/>
    <w:rsid w:val="00121E84"/>
    <w:rsid w:val="001F7D1C"/>
    <w:rsid w:val="00201617"/>
    <w:rsid w:val="00324734"/>
    <w:rsid w:val="00341888"/>
    <w:rsid w:val="0034554C"/>
    <w:rsid w:val="00375EEC"/>
    <w:rsid w:val="004124B7"/>
    <w:rsid w:val="004B1AB4"/>
    <w:rsid w:val="004F629C"/>
    <w:rsid w:val="00516C76"/>
    <w:rsid w:val="0052053D"/>
    <w:rsid w:val="005661F3"/>
    <w:rsid w:val="006462E5"/>
    <w:rsid w:val="00655FC0"/>
    <w:rsid w:val="006754E1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50A5C"/>
    <w:rsid w:val="00A86236"/>
    <w:rsid w:val="00AA3526"/>
    <w:rsid w:val="00AA7D0F"/>
    <w:rsid w:val="00AC5BA5"/>
    <w:rsid w:val="00B61293"/>
    <w:rsid w:val="00B713FE"/>
    <w:rsid w:val="00C00982"/>
    <w:rsid w:val="00C12341"/>
    <w:rsid w:val="00C276CF"/>
    <w:rsid w:val="00C61B04"/>
    <w:rsid w:val="00C660D7"/>
    <w:rsid w:val="00C80E5E"/>
    <w:rsid w:val="00C92D20"/>
    <w:rsid w:val="00C961BA"/>
    <w:rsid w:val="00CC7245"/>
    <w:rsid w:val="00D2674F"/>
    <w:rsid w:val="00D33F98"/>
    <w:rsid w:val="00E77995"/>
    <w:rsid w:val="00E973EE"/>
    <w:rsid w:val="00F24736"/>
    <w:rsid w:val="00F33471"/>
    <w:rsid w:val="00F41FFA"/>
    <w:rsid w:val="00F4646D"/>
    <w:rsid w:val="00F96397"/>
    <w:rsid w:val="00FC2A9F"/>
    <w:rsid w:val="00FC437A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-blanktext">
    <w:name w:val="link-blank__text"/>
    <w:basedOn w:val="a0"/>
    <w:rsid w:val="001F7D1C"/>
  </w:style>
  <w:style w:type="character" w:customStyle="1" w:styleId="js-apiid">
    <w:name w:val="js-apiid"/>
    <w:basedOn w:val="a0"/>
    <w:rsid w:val="00121E84"/>
  </w:style>
  <w:style w:type="character" w:styleId="a6">
    <w:name w:val="Hyperlink"/>
    <w:basedOn w:val="a0"/>
    <w:uiPriority w:val="99"/>
    <w:unhideWhenUsed/>
    <w:rsid w:val="00FC437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C4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-api.prozorro.gov.ua/api/2.5/tenders/b1ab9292f71d4887a062a7b9568f4177" TargetMode="External"/><Relationship Id="rId5" Type="http://schemas.openxmlformats.org/officeDocument/2006/relationships/hyperlink" Target="https://prozorro.gov.ua/tender/UA-2025-08-20-01100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23</cp:revision>
  <dcterms:created xsi:type="dcterms:W3CDTF">2023-03-27T08:08:00Z</dcterms:created>
  <dcterms:modified xsi:type="dcterms:W3CDTF">2026-02-18T06:53:00Z</dcterms:modified>
</cp:coreProperties>
</file>