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8462D" w:rsidRPr="00E8462D">
        <w:rPr>
          <w:rFonts w:ascii="Arial" w:hAnsi="Arial" w:cs="Arial"/>
          <w:b/>
          <w:sz w:val="24"/>
          <w:szCs w:val="24"/>
        </w:rPr>
        <w:t>ДК 021:2015 - 45440000-3 – Фарбування та скління – Послуги з фарбування елементів благоустрою на території Галицького району м. Львова (поточний ремонт)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A36D7" w:rsidRPr="001A36D7">
        <w:rPr>
          <w:rFonts w:ascii="Arial" w:hAnsi="Arial" w:cs="Arial"/>
          <w:b/>
          <w:sz w:val="24"/>
          <w:szCs w:val="24"/>
        </w:rPr>
        <w:t>UA-2026-03-03-006162-a</w:t>
      </w:r>
      <w:r w:rsidR="001A36D7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з фарбування елементів благоустрою на території Галицького району м. Львова (поточний ремонт)</w:t>
      </w:r>
      <w:r w:rsidRPr="00C04270">
        <w:rPr>
          <w:rFonts w:ascii="Arial" w:hAnsi="Arial" w:cs="Arial"/>
          <w:sz w:val="24"/>
          <w:szCs w:val="24"/>
        </w:rPr>
        <w:t>, на підставі закупівельних ці</w:t>
      </w:r>
      <w:r w:rsidR="00E8462D">
        <w:rPr>
          <w:rFonts w:ascii="Arial" w:hAnsi="Arial" w:cs="Arial"/>
          <w:sz w:val="24"/>
          <w:szCs w:val="24"/>
        </w:rPr>
        <w:t xml:space="preserve">н попередніх власних </w:t>
      </w:r>
      <w:proofErr w:type="spellStart"/>
      <w:r w:rsidR="00E8462D">
        <w:rPr>
          <w:rFonts w:ascii="Arial" w:hAnsi="Arial" w:cs="Arial"/>
          <w:sz w:val="24"/>
          <w:szCs w:val="24"/>
        </w:rPr>
        <w:t>закупівель</w:t>
      </w:r>
      <w:proofErr w:type="spellEnd"/>
      <w:r w:rsidR="00E8462D">
        <w:rPr>
          <w:rFonts w:ascii="Arial" w:hAnsi="Arial" w:cs="Arial"/>
          <w:sz w:val="24"/>
          <w:szCs w:val="24"/>
        </w:rPr>
        <w:t>,</w:t>
      </w:r>
      <w:r w:rsidR="00E8462D" w:rsidRPr="00ED55A5">
        <w:rPr>
          <w:rFonts w:ascii="Arial" w:hAnsi="Arial" w:cs="Arial"/>
          <w:sz w:val="24"/>
          <w:szCs w:val="24"/>
        </w:rPr>
        <w:t xml:space="preserve"> прогнозів щодо зростання заробітної плати</w:t>
      </w:r>
      <w:r w:rsidR="00E8462D">
        <w:rPr>
          <w:rFonts w:ascii="Arial" w:hAnsi="Arial" w:cs="Arial"/>
          <w:sz w:val="24"/>
          <w:szCs w:val="24"/>
        </w:rPr>
        <w:t xml:space="preserve">, </w:t>
      </w:r>
      <w:r w:rsidR="00E8462D" w:rsidRPr="00AE6272">
        <w:rPr>
          <w:rFonts w:ascii="Arial" w:hAnsi="Arial" w:cs="Arial"/>
          <w:sz w:val="24"/>
          <w:szCs w:val="24"/>
        </w:rPr>
        <w:t>індексом інфляції та зростанням ринкових цін на послуги відповідного виду</w:t>
      </w:r>
      <w:r w:rsidR="00E8462D">
        <w:rPr>
          <w:rFonts w:ascii="Arial" w:hAnsi="Arial" w:cs="Arial"/>
          <w:sz w:val="24"/>
          <w:szCs w:val="24"/>
        </w:rPr>
        <w:t xml:space="preserve">.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8A10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10</cp:revision>
  <cp:lastPrinted>2026-02-13T13:35:00Z</cp:lastPrinted>
  <dcterms:created xsi:type="dcterms:W3CDTF">2022-01-11T18:33:00Z</dcterms:created>
  <dcterms:modified xsi:type="dcterms:W3CDTF">2026-03-03T10:32:00Z</dcterms:modified>
  <dc:language>uk-UA</dc:language>
</cp:coreProperties>
</file>