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5" w:rsidRPr="00182A85" w:rsidRDefault="00182A85" w:rsidP="00182A85">
      <w:pPr>
        <w:jc w:val="center"/>
        <w:rPr>
          <w:rFonts w:ascii="Arial" w:hAnsi="Arial" w:cs="Arial"/>
          <w:bCs/>
          <w:caps/>
          <w:color w:val="000000"/>
        </w:rPr>
      </w:pPr>
      <w:r w:rsidRPr="00182A85">
        <w:rPr>
          <w:rFonts w:ascii="Arial" w:hAnsi="Arial" w:cs="Arial"/>
          <w:bCs/>
          <w:caps/>
          <w:color w:val="000000"/>
        </w:rPr>
        <w:t>Повідомлення про намір отримати дозвіл на викиди</w:t>
      </w:r>
    </w:p>
    <w:p w:rsidR="00182A85" w:rsidRPr="00182A85" w:rsidRDefault="00182A85" w:rsidP="00182A85">
      <w:pPr>
        <w:suppressAutoHyphens/>
        <w:ind w:firstLine="567"/>
        <w:jc w:val="center"/>
        <w:outlineLvl w:val="0"/>
        <w:rPr>
          <w:rFonts w:ascii="Arial" w:hAnsi="Arial" w:cs="Arial"/>
          <w:highlight w:val="yellow"/>
        </w:rPr>
      </w:pP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</w:rPr>
        <w:t>Повне найменування суб’єкта господарювання: Львівський національний університет імені Івана Франка;</w:t>
      </w:r>
    </w:p>
    <w:p w:rsidR="00182A85" w:rsidRPr="00182A85" w:rsidRDefault="00182A85" w:rsidP="00182A85">
      <w:p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Скорочене найменування суб’єкта господарювання: ЛНУ імені Івана Франка.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Ідентифікаційний код юридичної особи в ЄДРПОУ: 02070987.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Місцезнаходження суб’єкта господарювання: 79007, Львівська область, Львівський район, Львівська міська громада, місто Львів, Галицький район, вул. Університетська, буд. № 1;</w:t>
      </w:r>
    </w:p>
    <w:p w:rsidR="00182A85" w:rsidRPr="00182A85" w:rsidRDefault="00182A85" w:rsidP="00182A85">
      <w:p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Контактний номер телефону:  (+38 032) 239-48-77;</w:t>
      </w:r>
    </w:p>
    <w:p w:rsidR="00182A85" w:rsidRPr="00182A85" w:rsidRDefault="00182A85" w:rsidP="00182A85">
      <w:p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 xml:space="preserve">Електронна пошта: </w:t>
      </w:r>
      <w:r w:rsidRPr="00182A85">
        <w:rPr>
          <w:rFonts w:ascii="Arial" w:hAnsi="Arial" w:cs="Arial"/>
          <w:noProof w:val="0"/>
          <w:lang w:eastAsia="ru-RU"/>
        </w:rPr>
        <w:t>rektor@lnu.edu.ua.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 xml:space="preserve">Місцезнаходження об’єкта/промислового майданчика: </w:t>
      </w:r>
    </w:p>
    <w:p w:rsidR="00182A85" w:rsidRPr="00182A85" w:rsidRDefault="00182A85" w:rsidP="00182A85">
      <w:p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Дахова котельня Культурно-освітнього центру «Будинок вчених» ЛНУ імені Івана Франка. 79007, Львівська область, Львівський район, Львівська міська громада, місто Львів, Галицький район, вул. Листопадового Чину, буд. № 6.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>Мета отримання дозволу на викиди: Отримання дозволу на викиди для існуючого об’єкта.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bCs/>
        </w:rPr>
      </w:pPr>
      <w:r w:rsidRPr="00182A85">
        <w:rPr>
          <w:rFonts w:ascii="Arial" w:hAnsi="Arial" w:cs="Arial"/>
        </w:rPr>
        <w:t>Відомості про наявність висновку з оцінки впливу на довкілля: Виробнича діяльність котельні не підлягає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 1010.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jc w:val="both"/>
        <w:rPr>
          <w:rFonts w:ascii="Arial" w:eastAsia="Calibri" w:hAnsi="Arial" w:cs="Arial"/>
          <w:bCs/>
          <w:lang w:eastAsia="ru-RU"/>
        </w:rPr>
      </w:pPr>
      <w:r w:rsidRPr="00182A85">
        <w:rPr>
          <w:rFonts w:ascii="Arial" w:eastAsia="Calibri" w:hAnsi="Arial" w:cs="Arial"/>
          <w:bCs/>
          <w:lang w:eastAsia="ru-RU"/>
        </w:rPr>
        <w:t>Загальний опис об’єкта (опис виробництв та технологічного устаткування): ЛНУ імені Івана Франка є вищим навчальним закладом IV рівня акредитації, який провадить освітню діяльність за програмами бакалаврського, магістерського і освітньо-наукового рівнів вищої освіти. (КВЕД: 185.42  - Вища освіта). Культурно-освітній центр «Будинок вчених» функціонує з метою задоволення запитів і потреб науково-педагогічної громадськості м. Львова та області в організації та координації наукової, науково-дослідної, науково-освітньої діяльності, обміну інформації, духовного і фізичного розвитку, створенню належних умов професійного спілкування та відпочинку. Теплопостачання будинку забезпечує дахова котельня, в якій встановлені  чотири газові модулі нагріву «МН-120 Бернард» тепловою потужністю по 120 кВт. Продукти спалювання природного газу від кожного модуля відводяться газоходами діаметром 0,3 м та надходять в атмосферне повітря через димову трубу з вихідним діаметром 0,65 м на висоту 19,0 м.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</w:rPr>
        <w:t xml:space="preserve">Відомості щодо видів та обсягів викидів:  </w:t>
      </w:r>
    </w:p>
    <w:p w:rsidR="00182A85" w:rsidRPr="00182A85" w:rsidRDefault="00182A85" w:rsidP="00182A85">
      <w:p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 xml:space="preserve">Вуглецю оксид – 0,073639 т/рік; Азоту діоксид – 0,045201 т/рік; Оксид діазоту – 0,000093 т/рік; Діоксид вуглецю – 51,686191 т/рік; Метан – 0,000925 т/рік. 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jc w:val="both"/>
        <w:rPr>
          <w:rFonts w:ascii="Arial" w:eastAsia="Calibri" w:hAnsi="Arial" w:cs="Arial"/>
          <w:lang w:eastAsia="ru-RU"/>
        </w:rPr>
      </w:pPr>
      <w:r w:rsidRPr="00182A85">
        <w:rPr>
          <w:rFonts w:ascii="Arial" w:eastAsia="Calibri" w:hAnsi="Arial" w:cs="Arial"/>
          <w:lang w:eastAsia="ru-RU"/>
        </w:rPr>
        <w:t>Заходи щодо впровадження найкращих існуючих технологій виробництва, що виконані або/та які потребують виконання: За ступенем впливу на забруднення атмосферного повітря об'єкт віднесено до 3-ї групи, і не має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182A85">
        <w:rPr>
          <w:rFonts w:ascii="Arial" w:eastAsia="Calibri" w:hAnsi="Arial" w:cs="Arial"/>
          <w:lang w:val="ru-RU" w:eastAsia="ru-RU"/>
        </w:rPr>
        <w:t>аход</w:t>
      </w:r>
      <w:r w:rsidRPr="00182A85">
        <w:rPr>
          <w:rFonts w:ascii="Arial" w:eastAsia="Calibri" w:hAnsi="Arial" w:cs="Arial"/>
          <w:lang w:eastAsia="ru-RU"/>
        </w:rPr>
        <w:t>ів</w:t>
      </w:r>
      <w:r w:rsidRPr="00182A85">
        <w:rPr>
          <w:rFonts w:ascii="Arial" w:eastAsia="Calibri" w:hAnsi="Arial" w:cs="Arial"/>
          <w:lang w:val="ru-RU" w:eastAsia="ru-RU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182A85">
        <w:rPr>
          <w:rFonts w:ascii="Arial" w:eastAsia="Calibri" w:hAnsi="Arial" w:cs="Arial"/>
          <w:lang w:eastAsia="ru-RU"/>
        </w:rPr>
        <w:t>не передбачено.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jc w:val="both"/>
        <w:rPr>
          <w:rFonts w:ascii="Arial" w:eastAsia="Calibri" w:hAnsi="Arial" w:cs="Arial"/>
          <w:lang w:eastAsia="ru-RU"/>
        </w:rPr>
      </w:pPr>
      <w:r w:rsidRPr="00182A85">
        <w:rPr>
          <w:rFonts w:ascii="Arial" w:eastAsia="Calibri" w:hAnsi="Arial" w:cs="Arial"/>
          <w:lang w:eastAsia="ru-RU"/>
        </w:rPr>
        <w:t>Перелік заходів щодо скорочення викидів: Не передбачено.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jc w:val="both"/>
        <w:rPr>
          <w:rFonts w:ascii="Arial" w:eastAsia="Calibri" w:hAnsi="Arial" w:cs="Arial"/>
          <w:lang w:eastAsia="ru-RU"/>
        </w:rPr>
      </w:pPr>
      <w:r w:rsidRPr="00182A85">
        <w:rPr>
          <w:rFonts w:ascii="Arial" w:eastAsia="Calibri" w:hAnsi="Arial" w:cs="Arial"/>
          <w:lang w:eastAsia="ru-RU"/>
        </w:rPr>
        <w:t>Дотримання виконання природоохоронних заходів щодо скорочення викидів: Не передбачено.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jc w:val="both"/>
        <w:rPr>
          <w:rFonts w:ascii="Arial" w:eastAsia="Calibri" w:hAnsi="Arial" w:cs="Arial"/>
          <w:lang w:eastAsia="ru-RU"/>
        </w:rPr>
      </w:pPr>
      <w:r w:rsidRPr="00182A85">
        <w:rPr>
          <w:rFonts w:ascii="Arial" w:eastAsia="Calibri" w:hAnsi="Arial" w:cs="Arial"/>
          <w:lang w:eastAsia="ru-RU"/>
        </w:rPr>
        <w:t xml:space="preserve">Відповідність пропозицій щодо дозволених обсягів викидів законодавству: Для визначення рівня забруднення атмосферного повітря в районі розташування дахової котельні Культурно-освітнього центру «Будинок вчених» ЛНУ імені Івана Франка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зони впливу викидів.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182A85">
        <w:rPr>
          <w:rFonts w:ascii="Arial" w:eastAsia="Calibri" w:hAnsi="Arial" w:cs="Arial"/>
          <w:bCs/>
          <w:lang w:eastAsia="ru-RU"/>
        </w:rPr>
        <w:t>та відповідають вимогам чинного законодавства.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  <w:lang w:eastAsia="ru-RU"/>
        </w:rPr>
      </w:pPr>
      <w:r w:rsidRPr="00182A85">
        <w:rPr>
          <w:rFonts w:ascii="Arial" w:hAnsi="Arial" w:cs="Arial"/>
          <w:lang w:eastAsia="ru-RU"/>
        </w:rPr>
        <w:t xml:space="preserve">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 Львівська обласна державна адміністрація (Департамент екології та природних ресурсів Львівської обласної державної </w:t>
      </w:r>
      <w:r w:rsidRPr="00182A85">
        <w:rPr>
          <w:rFonts w:ascii="Arial" w:hAnsi="Arial" w:cs="Arial"/>
          <w:lang w:eastAsia="ru-RU"/>
        </w:rPr>
        <w:lastRenderedPageBreak/>
        <w:t>адміністрації) Львівська обл</w:t>
      </w:r>
      <w:r w:rsidR="00F11801">
        <w:rPr>
          <w:rFonts w:ascii="Arial" w:hAnsi="Arial" w:cs="Arial"/>
          <w:lang w:eastAsia="ru-RU"/>
        </w:rPr>
        <w:t>., м. Львів, вул. Винниченка, 18</w:t>
      </w:r>
      <w:bookmarkStart w:id="0" w:name="_GoBack"/>
      <w:bookmarkEnd w:id="0"/>
      <w:r w:rsidRPr="00182A85">
        <w:rPr>
          <w:rFonts w:ascii="Arial" w:hAnsi="Arial" w:cs="Arial"/>
          <w:lang w:eastAsia="ru-RU"/>
        </w:rPr>
        <w:t xml:space="preserve"> (79026, Львівська обл, м. Львів, вул. Стрийська, 98), електронна пошта: envir@loda.gov.ua, телефон: 0322 387 383.</w:t>
      </w:r>
    </w:p>
    <w:p w:rsidR="00182A85" w:rsidRPr="00182A85" w:rsidRDefault="00182A85" w:rsidP="00182A85">
      <w:pPr>
        <w:numPr>
          <w:ilvl w:val="0"/>
          <w:numId w:val="1"/>
        </w:numPr>
        <w:spacing w:line="204" w:lineRule="auto"/>
        <w:ind w:left="-284" w:right="-215"/>
        <w:contextualSpacing/>
        <w:jc w:val="both"/>
        <w:rPr>
          <w:rFonts w:ascii="Arial" w:hAnsi="Arial" w:cs="Arial"/>
        </w:rPr>
      </w:pPr>
      <w:r w:rsidRPr="00182A85">
        <w:rPr>
          <w:rFonts w:ascii="Arial" w:hAnsi="Arial" w:cs="Arial"/>
          <w:lang w:eastAsia="ru-RU"/>
        </w:rPr>
        <w:t>Строки подання зауважень та пропозицій: Пропозиції та рекомендації просимо надсилати протягом 30 днів з дня опублікування.</w:t>
      </w:r>
    </w:p>
    <w:p w:rsidR="00182A85" w:rsidRPr="00182A85" w:rsidRDefault="00182A85" w:rsidP="00182A85">
      <w:pPr>
        <w:rPr>
          <w:rFonts w:ascii="Arial" w:hAnsi="Arial" w:cs="Arial"/>
        </w:rPr>
      </w:pPr>
    </w:p>
    <w:p w:rsidR="00137B87" w:rsidRPr="00182A85" w:rsidRDefault="00137B87">
      <w:pPr>
        <w:rPr>
          <w:rFonts w:ascii="Arial" w:hAnsi="Arial" w:cs="Arial"/>
        </w:rPr>
      </w:pPr>
    </w:p>
    <w:sectPr w:rsidR="00137B87" w:rsidRPr="00182A85" w:rsidSect="008D005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82"/>
    <w:rsid w:val="00137B87"/>
    <w:rsid w:val="00182A85"/>
    <w:rsid w:val="00480B82"/>
    <w:rsid w:val="00F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EFCD"/>
  <w15:chartTrackingRefBased/>
  <w15:docId w15:val="{760D5AE8-69F9-4FE1-B314-C3866E7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2942</Words>
  <Characters>1678</Characters>
  <Application>Microsoft Office Word</Application>
  <DocSecurity>0</DocSecurity>
  <Lines>13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2026-03-26T14:07:00Z</dcterms:created>
  <dcterms:modified xsi:type="dcterms:W3CDTF">2026-03-26T14:08:00Z</dcterms:modified>
</cp:coreProperties>
</file>