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18542C" w:rsidRPr="00444328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Pr="007C41D3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Комунальне підприємство ЛКП «</w:t>
      </w:r>
      <w:proofErr w:type="spellStart"/>
      <w:r w:rsidRPr="007C41D3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Спортресурс</w:t>
      </w:r>
      <w:proofErr w:type="spellEnd"/>
      <w:r w:rsidRPr="007C41D3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»</w:t>
      </w:r>
      <w:r w:rsidRPr="007C41D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8542C" w:rsidRPr="007C41D3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Місцезнаходження замовника: </w:t>
      </w:r>
      <w:r w:rsidRPr="007C41D3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 xml:space="preserve">79006, Львівська обл., м. Львів, </w:t>
      </w:r>
      <w:proofErr w:type="spellStart"/>
      <w:r w:rsidRPr="007C41D3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пл</w:t>
      </w:r>
      <w:proofErr w:type="spellEnd"/>
      <w:r w:rsidRPr="007C41D3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. Ринок, 1</w:t>
      </w:r>
      <w:r w:rsidRPr="007C41D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Pr="007C41D3">
        <w:rPr>
          <w:rFonts w:ascii="Times New Roman" w:hAnsi="Times New Roman" w:cs="Times New Roman"/>
          <w:sz w:val="24"/>
          <w:szCs w:val="24"/>
          <w:u w:val="single"/>
        </w:rPr>
        <w:t>33073600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Категорія замовника: </w:t>
      </w:r>
      <w:r w:rsidRPr="007C41D3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суб'єкт малого підприємництва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18542C" w:rsidRPr="007C41D3" w:rsidRDefault="0018542C" w:rsidP="007C41D3">
      <w:pPr>
        <w:pStyle w:val="a3"/>
        <w:tabs>
          <w:tab w:val="left" w:pos="720"/>
        </w:tabs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41D3">
        <w:rPr>
          <w:rFonts w:ascii="Times New Roman" w:hAnsi="Times New Roman" w:cs="Times New Roman"/>
          <w:sz w:val="24"/>
          <w:szCs w:val="24"/>
          <w:u w:val="single"/>
        </w:rPr>
        <w:t xml:space="preserve">Інвентар для стрільби з лука </w:t>
      </w:r>
      <w:r w:rsidR="007C41D3" w:rsidRPr="007C41D3">
        <w:rPr>
          <w:rFonts w:ascii="Times New Roman" w:hAnsi="Times New Roman" w:cs="Times New Roman"/>
          <w:sz w:val="24"/>
          <w:szCs w:val="24"/>
          <w:u w:val="single"/>
        </w:rPr>
        <w:t>(ДК 021:2015 37460000-0 Ігри на влучність, настільні ігри та інвентар)</w:t>
      </w:r>
      <w:r w:rsidRPr="007C41D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.</w:t>
      </w:r>
    </w:p>
    <w:p w:rsidR="0018542C" w:rsidRPr="00444328" w:rsidRDefault="0018542C" w:rsidP="007C41D3">
      <w:pPr>
        <w:pStyle w:val="a3"/>
        <w:numPr>
          <w:ilvl w:val="0"/>
          <w:numId w:val="1"/>
        </w:numPr>
        <w:tabs>
          <w:tab w:val="left" w:pos="633"/>
          <w:tab w:val="left" w:pos="851"/>
        </w:tabs>
        <w:spacing w:after="0" w:line="276" w:lineRule="auto"/>
        <w:ind w:left="2552" w:hanging="198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Ідентифікатор закупівлі: </w:t>
      </w:r>
      <w:r w:rsidR="007C41D3" w:rsidRPr="007C41D3">
        <w:rPr>
          <w:rFonts w:ascii="Times New Roman" w:eastAsia="Calibri" w:hAnsi="Times New Roman" w:cs="Times New Roman"/>
          <w:bCs/>
          <w:sz w:val="24"/>
          <w:szCs w:val="24"/>
          <w:u w:val="single"/>
        </w:rPr>
        <w:t>UA-2026-03-27-008447-a</w:t>
      </w:r>
      <w:r w:rsidRPr="00556FA7">
        <w:rPr>
          <w:rFonts w:ascii="Times New Roman" w:eastAsia="Calibri" w:hAnsi="Times New Roman" w:cs="Times New Roman"/>
          <w:bCs/>
          <w:sz w:val="24"/>
          <w:szCs w:val="24"/>
          <w:u w:val="single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18542C" w:rsidRPr="00444328" w:rsidRDefault="0018542C" w:rsidP="0018542C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0E625E">
        <w:rPr>
          <w:rFonts w:ascii="Times New Roman" w:eastAsia="Calibri" w:hAnsi="Times New Roman" w:cs="Times New Roman"/>
          <w:sz w:val="24"/>
          <w:szCs w:val="24"/>
          <w:lang w:eastAsia="ru-RU"/>
        </w:rPr>
        <w:t>поставки товару</w:t>
      </w:r>
      <w:r w:rsidR="000E625E" w:rsidRPr="007C41D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7C41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C41D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до </w:t>
      </w:r>
      <w:r w:rsidR="007C41D3" w:rsidRPr="007C41D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30</w:t>
      </w:r>
      <w:r w:rsidRPr="007C41D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.0</w:t>
      </w:r>
      <w:r w:rsidR="000E625E" w:rsidRPr="007C41D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4</w:t>
      </w:r>
      <w:r w:rsidRPr="007C41D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.2026 року</w:t>
      </w:r>
      <w:r w:rsidRPr="007C41D3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 xml:space="preserve"> </w:t>
      </w:r>
      <w:r w:rsidRPr="007C41D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включно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18542C" w:rsidRPr="00444328" w:rsidRDefault="0018542C" w:rsidP="0018542C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 якісні та кількісні характеристики предмета закупівлі зазначені в Тендерній документації (відкриті торги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ED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3EDC">
        <w:rPr>
          <w:rFonts w:ascii="Times New Roman" w:hAnsi="Times New Roman" w:cs="Times New Roman"/>
          <w:sz w:val="24"/>
          <w:szCs w:val="24"/>
        </w:rPr>
        <w:t xml:space="preserve">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) на закупівлю і визначені відповідно до потреб замовника. </w:t>
      </w:r>
    </w:p>
    <w:p w:rsidR="000E625E" w:rsidRPr="00780C2D" w:rsidRDefault="0018542C" w:rsidP="000E625E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</w:t>
      </w:r>
      <w:r w:rsidRPr="00780C2D">
        <w:rPr>
          <w:rFonts w:ascii="Times New Roman" w:hAnsi="Times New Roman" w:cs="Times New Roman"/>
          <w:sz w:val="24"/>
          <w:szCs w:val="24"/>
        </w:rPr>
        <w:t xml:space="preserve">: </w:t>
      </w:r>
      <w:r w:rsidR="000E625E" w:rsidRPr="007C41D3">
        <w:rPr>
          <w:rFonts w:ascii="Times New Roman" w:hAnsi="Times New Roman" w:cs="Times New Roman"/>
          <w:sz w:val="24"/>
          <w:szCs w:val="24"/>
          <w:u w:val="single"/>
        </w:rPr>
        <w:t xml:space="preserve">Кошти для проведення закупівлі даного товару передбачено за КПКВК </w:t>
      </w:r>
      <w:bookmarkStart w:id="0" w:name="_GoBack"/>
      <w:bookmarkEnd w:id="0"/>
      <w:r w:rsidR="007C41D3" w:rsidRPr="007C41D3">
        <w:rPr>
          <w:rFonts w:ascii="Times New Roman" w:hAnsi="Times New Roman" w:cs="Times New Roman"/>
          <w:sz w:val="24"/>
          <w:szCs w:val="24"/>
          <w:u w:val="single"/>
        </w:rPr>
        <w:t>1115062 «"Підтримка спорту вищих досягнень та організацій, які здійснюють фізкультурно-спортивну діяльність в регіоні"»</w:t>
      </w:r>
      <w:r w:rsidR="000E625E" w:rsidRPr="007C41D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E625E" w:rsidRPr="00780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7C41D3" w:rsidRPr="006E1589">
        <w:rPr>
          <w:rFonts w:ascii="Times New Roman" w:hAnsi="Times New Roman" w:cs="Times New Roman"/>
          <w:sz w:val="24"/>
          <w:szCs w:val="24"/>
          <w:u w:val="single"/>
          <w:lang w:val="ru-RU"/>
        </w:rPr>
        <w:t>165 000</w:t>
      </w:r>
      <w:r w:rsidRPr="006E1589">
        <w:rPr>
          <w:rFonts w:ascii="Times New Roman" w:hAnsi="Times New Roman" w:cs="Times New Roman"/>
          <w:sz w:val="24"/>
          <w:szCs w:val="24"/>
          <w:u w:val="single"/>
        </w:rPr>
        <w:t>,00 грн. з ПДВ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18542C" w:rsidRPr="00A916B3" w:rsidRDefault="0018542C" w:rsidP="001854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Pr="005E7736">
        <w:rPr>
          <w:rFonts w:ascii="Times New Roman" w:hAnsi="Times New Roman" w:cs="Times New Roman"/>
          <w:sz w:val="24"/>
          <w:szCs w:val="24"/>
        </w:rPr>
        <w:t xml:space="preserve"> </w:t>
      </w:r>
      <w:r w:rsidRPr="006E1589">
        <w:rPr>
          <w:rFonts w:ascii="Times New Roman" w:hAnsi="Times New Roman" w:cs="Times New Roman"/>
          <w:sz w:val="24"/>
          <w:szCs w:val="24"/>
          <w:u w:val="single"/>
        </w:rPr>
        <w:t xml:space="preserve">Очікувана вартість та бюджетне призначення визначені відповідно до методики розрахунку, затвердженої наказом Мінекономіки від 18.02.2020 № 275 "Про затвердження примірної методики визначення очікуваної вартості предмета закупівлі": </w:t>
      </w:r>
      <w:r w:rsidR="00F55436" w:rsidRPr="006E1589">
        <w:rPr>
          <w:rFonts w:ascii="Times New Roman" w:eastAsia="Calibri" w:hAnsi="Times New Roman" w:cs="Times New Roman"/>
          <w:sz w:val="24"/>
          <w:szCs w:val="24"/>
          <w:u w:val="single"/>
        </w:rPr>
        <w:t>Розрахунок</w:t>
      </w:r>
      <w:r w:rsidRPr="006E158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очікуваної вартості предмета закупівлі обумовлено статистичним аналізом загальнодоступної інформації про цін</w:t>
      </w:r>
      <w:r w:rsidR="00F55436" w:rsidRPr="006E1589">
        <w:rPr>
          <w:rFonts w:ascii="Times New Roman" w:eastAsia="Calibri" w:hAnsi="Times New Roman" w:cs="Times New Roman"/>
          <w:sz w:val="24"/>
          <w:szCs w:val="24"/>
          <w:u w:val="single"/>
        </w:rPr>
        <w:t>и</w:t>
      </w:r>
      <w:r w:rsidRPr="006E158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E1589">
        <w:rPr>
          <w:rFonts w:ascii="Times New Roman" w:hAnsi="Times New Roman" w:cs="Times New Roman"/>
          <w:sz w:val="24"/>
          <w:szCs w:val="24"/>
          <w:u w:val="single"/>
        </w:rPr>
        <w:t>на подібні закупівлі</w:t>
      </w:r>
      <w:r w:rsidRPr="006E158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та</w:t>
      </w:r>
      <w:r w:rsidRPr="006E1589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Pr="006E1589">
        <w:rPr>
          <w:rFonts w:ascii="Times New Roman" w:hAnsi="Times New Roman" w:cs="Times New Roman"/>
          <w:sz w:val="24"/>
          <w:szCs w:val="24"/>
          <w:u w:val="single"/>
        </w:rPr>
        <w:t>шляхом моніторингу вартості аналогічн</w:t>
      </w:r>
      <w:r w:rsidR="007C41D3" w:rsidRPr="006E1589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6E15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41D3" w:rsidRPr="006E1589">
        <w:rPr>
          <w:rFonts w:ascii="Times New Roman" w:hAnsi="Times New Roman" w:cs="Times New Roman"/>
          <w:sz w:val="24"/>
          <w:szCs w:val="24"/>
          <w:u w:val="single"/>
        </w:rPr>
        <w:t>товару</w:t>
      </w:r>
      <w:r w:rsidRPr="006E1589">
        <w:rPr>
          <w:rFonts w:ascii="Times New Roman" w:hAnsi="Times New Roman" w:cs="Times New Roman"/>
          <w:sz w:val="24"/>
          <w:szCs w:val="24"/>
          <w:u w:val="single"/>
        </w:rPr>
        <w:t xml:space="preserve"> на ринку. Також, при визначені очікуваної вартості закупівлі враховувались </w:t>
      </w:r>
      <w:r w:rsidRPr="006E158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кошторисні </w:t>
      </w:r>
      <w:r w:rsidRPr="006E1589">
        <w:rPr>
          <w:rFonts w:ascii="Times New Roman" w:hAnsi="Times New Roman" w:cs="Times New Roman"/>
          <w:sz w:val="24"/>
          <w:szCs w:val="24"/>
          <w:u w:val="single"/>
        </w:rPr>
        <w:t>призначення на 2026 рік.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Процедура закупівлі: </w:t>
      </w:r>
      <w:r w:rsidRPr="006E1589">
        <w:rPr>
          <w:rFonts w:ascii="Times New Roman" w:hAnsi="Times New Roman" w:cs="Times New Roman"/>
          <w:sz w:val="24"/>
          <w:szCs w:val="24"/>
          <w:u w:val="single"/>
        </w:rPr>
        <w:t>Застосовуються відкриті торги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8542C" w:rsidRDefault="0018542C" w:rsidP="0018542C"/>
    <w:p w:rsidR="00BC4078" w:rsidRDefault="00BC4078"/>
    <w:sectPr w:rsidR="00BC40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2C"/>
    <w:rsid w:val="000246D2"/>
    <w:rsid w:val="000E625E"/>
    <w:rsid w:val="0018542C"/>
    <w:rsid w:val="002D66B1"/>
    <w:rsid w:val="006E1589"/>
    <w:rsid w:val="007C41D3"/>
    <w:rsid w:val="00BC4078"/>
    <w:rsid w:val="00F5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1FA8"/>
  <w15:chartTrackingRefBased/>
  <w15:docId w15:val="{5BB7C039-F0E5-481D-BAEC-74626392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Chudiiovych.Ivan</dc:creator>
  <cp:keywords/>
  <dc:description/>
  <cp:lastModifiedBy>Chudiiovych.Ivan</cp:lastModifiedBy>
  <cp:revision>3</cp:revision>
  <dcterms:created xsi:type="dcterms:W3CDTF">2026-03-30T12:41:00Z</dcterms:created>
  <dcterms:modified xsi:type="dcterms:W3CDTF">2026-03-30T12:57:00Z</dcterms:modified>
</cp:coreProperties>
</file>