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175EB9" w:rsidRPr="00175EB9">
        <w:rPr>
          <w:rFonts w:ascii="Arial" w:hAnsi="Arial" w:cs="Arial"/>
          <w:b/>
          <w:bCs/>
          <w:position w:val="0"/>
          <w:sz w:val="22"/>
          <w:lang w:val="uk-UA"/>
        </w:rPr>
        <w:t xml:space="preserve">ДК 021:2015 (CPV) : 45440000-3 Фарбування та скління (Благоустрій населених пунктів: послуги з поточного ремонту зупинок громадського транспорту у м. Винники, с. </w:t>
      </w:r>
      <w:proofErr w:type="spellStart"/>
      <w:r w:rsidR="00175EB9" w:rsidRPr="00175EB9">
        <w:rPr>
          <w:rFonts w:ascii="Arial" w:hAnsi="Arial" w:cs="Arial"/>
          <w:b/>
          <w:bCs/>
          <w:position w:val="0"/>
          <w:sz w:val="22"/>
          <w:lang w:val="uk-UA"/>
        </w:rPr>
        <w:t>Лисиничі</w:t>
      </w:r>
      <w:proofErr w:type="spellEnd"/>
      <w:r w:rsidR="00175EB9" w:rsidRPr="00175EB9">
        <w:rPr>
          <w:rFonts w:ascii="Arial" w:hAnsi="Arial" w:cs="Arial"/>
          <w:b/>
          <w:bCs/>
          <w:position w:val="0"/>
          <w:sz w:val="22"/>
          <w:lang w:val="uk-UA"/>
        </w:rPr>
        <w:t xml:space="preserve">, с. </w:t>
      </w:r>
      <w:proofErr w:type="spellStart"/>
      <w:r w:rsidR="00175EB9" w:rsidRPr="00175EB9">
        <w:rPr>
          <w:rFonts w:ascii="Arial" w:hAnsi="Arial" w:cs="Arial"/>
          <w:b/>
          <w:bCs/>
          <w:position w:val="0"/>
          <w:sz w:val="22"/>
          <w:lang w:val="uk-UA"/>
        </w:rPr>
        <w:t>Підбірці</w:t>
      </w:r>
      <w:proofErr w:type="spellEnd"/>
      <w:r w:rsidR="00175EB9" w:rsidRPr="00175EB9">
        <w:rPr>
          <w:rFonts w:ascii="Arial" w:hAnsi="Arial" w:cs="Arial"/>
          <w:b/>
          <w:bCs/>
          <w:position w:val="0"/>
          <w:sz w:val="22"/>
          <w:lang w:val="uk-UA"/>
        </w:rPr>
        <w:t>)</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DC3FB5" w:rsidRPr="00DC3FB5">
        <w:rPr>
          <w:rFonts w:ascii="Arial" w:eastAsia="Arial" w:hAnsi="Arial" w:cs="Arial"/>
          <w:color w:val="000000"/>
          <w:position w:val="0"/>
          <w:sz w:val="20"/>
          <w:szCs w:val="18"/>
          <w:lang w:val="uk-UA"/>
        </w:rPr>
        <w:t xml:space="preserve">79495, Україна, Львівська область, м. Винники; 81126, Україна, Львівська область, с. </w:t>
      </w:r>
      <w:proofErr w:type="spellStart"/>
      <w:r w:rsidR="00DC3FB5" w:rsidRPr="00DC3FB5">
        <w:rPr>
          <w:rFonts w:ascii="Arial" w:eastAsia="Arial" w:hAnsi="Arial" w:cs="Arial"/>
          <w:color w:val="000000"/>
          <w:position w:val="0"/>
          <w:sz w:val="20"/>
          <w:szCs w:val="18"/>
          <w:lang w:val="uk-UA"/>
        </w:rPr>
        <w:t>Лисиничі</w:t>
      </w:r>
      <w:proofErr w:type="spellEnd"/>
      <w:r w:rsidR="00DC3FB5" w:rsidRPr="00DC3FB5">
        <w:rPr>
          <w:rFonts w:ascii="Arial" w:eastAsia="Arial" w:hAnsi="Arial" w:cs="Arial"/>
          <w:color w:val="000000"/>
          <w:position w:val="0"/>
          <w:sz w:val="20"/>
          <w:szCs w:val="18"/>
          <w:lang w:val="uk-UA"/>
        </w:rPr>
        <w:t xml:space="preserve">; 81127, Україна, Львівська область, с. </w:t>
      </w:r>
      <w:proofErr w:type="spellStart"/>
      <w:r w:rsidR="00DC3FB5" w:rsidRPr="00DC3FB5">
        <w:rPr>
          <w:rFonts w:ascii="Arial" w:eastAsia="Arial" w:hAnsi="Arial" w:cs="Arial"/>
          <w:color w:val="000000"/>
          <w:position w:val="0"/>
          <w:sz w:val="20"/>
          <w:szCs w:val="18"/>
          <w:lang w:val="uk-UA"/>
        </w:rPr>
        <w:t>Підбірці</w:t>
      </w:r>
      <w:proofErr w:type="spellEnd"/>
      <w:r w:rsidR="00DC3FB5" w:rsidRPr="00DC3FB5">
        <w:rPr>
          <w:rFonts w:ascii="Arial" w:eastAsia="Arial" w:hAnsi="Arial" w:cs="Arial"/>
          <w:color w:val="000000"/>
          <w:position w:val="0"/>
          <w:sz w:val="20"/>
          <w:szCs w:val="18"/>
          <w:lang w:val="uk-UA"/>
        </w:rPr>
        <w:t xml:space="preserve"> (відповідно до </w:t>
      </w:r>
      <w:r w:rsidR="00DC3FB5" w:rsidRPr="00DC3FB5">
        <w:rPr>
          <w:rFonts w:ascii="Arial" w:eastAsia="Arial" w:hAnsi="Arial" w:cs="Arial"/>
          <w:b/>
          <w:i/>
          <w:color w:val="000000"/>
          <w:position w:val="0"/>
          <w:sz w:val="20"/>
          <w:szCs w:val="18"/>
          <w:lang w:val="uk-UA"/>
        </w:rPr>
        <w:t>Додатку 3</w:t>
      </w:r>
      <w:r w:rsidR="00DC3FB5" w:rsidRPr="00DC3FB5">
        <w:rPr>
          <w:rFonts w:ascii="Arial" w:eastAsia="Arial" w:hAnsi="Arial" w:cs="Arial"/>
          <w:color w:val="000000"/>
          <w:position w:val="0"/>
          <w:sz w:val="20"/>
          <w:szCs w:val="18"/>
          <w:lang w:val="uk-UA"/>
        </w:rPr>
        <w:t xml:space="preserve"> 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Pr="004463C5">
        <w:rPr>
          <w:rFonts w:ascii="Arial" w:eastAsia="Arial" w:hAnsi="Arial" w:cs="Arial"/>
          <w:color w:val="00000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4463C5">
        <w:rPr>
          <w:rFonts w:ascii="Arial" w:eastAsia="Arial" w:hAnsi="Arial" w:cs="Arial"/>
          <w:color w:val="000000"/>
          <w:sz w:val="20"/>
          <w:szCs w:val="18"/>
          <w:lang w:val="uk-UA"/>
        </w:rPr>
        <w:t>закупівель</w:t>
      </w:r>
      <w:proofErr w:type="spellEnd"/>
      <w:r w:rsidRPr="004463C5">
        <w:rPr>
          <w:rFonts w:ascii="Arial" w:eastAsia="Arial" w:hAnsi="Arial" w:cs="Arial"/>
          <w:color w:val="00000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w:t>
      </w:r>
      <w:bookmarkStart w:id="1" w:name="_GoBack"/>
      <w:bookmarkEnd w:id="1"/>
      <w:r w:rsidRPr="004E2D3A">
        <w:rPr>
          <w:rFonts w:ascii="Arial" w:eastAsia="Arial" w:hAnsi="Arial" w:cs="Arial"/>
          <w:color w:val="000000"/>
          <w:position w:val="0"/>
          <w:sz w:val="20"/>
          <w:szCs w:val="18"/>
          <w:lang w:val="uk-UA"/>
        </w:rPr>
        <w:t xml:space="preserve">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175EB9" w:rsidRPr="00B66C69">
          <w:rPr>
            <w:rStyle w:val="a6"/>
            <w:b/>
            <w:sz w:val="20"/>
            <w:szCs w:val="20"/>
          </w:rPr>
          <w:t>UA-2026-03-31-010524-a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845BFD"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845BFD">
              <w:rPr>
                <w:rFonts w:ascii="Arial" w:eastAsia="Arial" w:hAnsi="Arial" w:cs="Arial"/>
                <w:color w:val="000000"/>
                <w:position w:val="0"/>
                <w:sz w:val="20"/>
                <w:szCs w:val="18"/>
                <w:lang w:val="uk-UA"/>
              </w:rPr>
              <w:t>99 805 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B23B7"/>
    <w:rsid w:val="000B5146"/>
    <w:rsid w:val="000C0A0C"/>
    <w:rsid w:val="000C76CE"/>
    <w:rsid w:val="000C7A99"/>
    <w:rsid w:val="0015761C"/>
    <w:rsid w:val="00175EB9"/>
    <w:rsid w:val="00197C6B"/>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1206"/>
    <w:rsid w:val="003C51D1"/>
    <w:rsid w:val="003F525D"/>
    <w:rsid w:val="003F6C8D"/>
    <w:rsid w:val="004009F2"/>
    <w:rsid w:val="0041344E"/>
    <w:rsid w:val="004926B4"/>
    <w:rsid w:val="004E189E"/>
    <w:rsid w:val="004E2D3A"/>
    <w:rsid w:val="00503F09"/>
    <w:rsid w:val="00540C4E"/>
    <w:rsid w:val="0054352F"/>
    <w:rsid w:val="00551BD2"/>
    <w:rsid w:val="0056633B"/>
    <w:rsid w:val="00584443"/>
    <w:rsid w:val="00585FBF"/>
    <w:rsid w:val="005E7606"/>
    <w:rsid w:val="005F01D6"/>
    <w:rsid w:val="006778FA"/>
    <w:rsid w:val="00685908"/>
    <w:rsid w:val="00685DE2"/>
    <w:rsid w:val="006B5ADB"/>
    <w:rsid w:val="006D55C2"/>
    <w:rsid w:val="00743067"/>
    <w:rsid w:val="00780E1D"/>
    <w:rsid w:val="007857F1"/>
    <w:rsid w:val="00787E7C"/>
    <w:rsid w:val="00792478"/>
    <w:rsid w:val="007B478C"/>
    <w:rsid w:val="007C519C"/>
    <w:rsid w:val="00802867"/>
    <w:rsid w:val="008136CF"/>
    <w:rsid w:val="00832935"/>
    <w:rsid w:val="00845AF5"/>
    <w:rsid w:val="00845BFD"/>
    <w:rsid w:val="00862424"/>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860B0"/>
    <w:rsid w:val="00A97DC3"/>
    <w:rsid w:val="00AB09D6"/>
    <w:rsid w:val="00AE35C1"/>
    <w:rsid w:val="00AE42D5"/>
    <w:rsid w:val="00B24D0C"/>
    <w:rsid w:val="00B5526A"/>
    <w:rsid w:val="00B562F4"/>
    <w:rsid w:val="00B651C0"/>
    <w:rsid w:val="00B66C69"/>
    <w:rsid w:val="00B7661D"/>
    <w:rsid w:val="00BA1B98"/>
    <w:rsid w:val="00C52485"/>
    <w:rsid w:val="00C56827"/>
    <w:rsid w:val="00CA47B1"/>
    <w:rsid w:val="00CA667B"/>
    <w:rsid w:val="00D00492"/>
    <w:rsid w:val="00D118BF"/>
    <w:rsid w:val="00D20621"/>
    <w:rsid w:val="00D22361"/>
    <w:rsid w:val="00DC0F37"/>
    <w:rsid w:val="00DC3FB5"/>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31-01052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1284</Words>
  <Characters>733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134</cp:revision>
  <cp:lastPrinted>2025-09-12T08:42:00Z</cp:lastPrinted>
  <dcterms:created xsi:type="dcterms:W3CDTF">2020-12-24T12:53:00Z</dcterms:created>
  <dcterms:modified xsi:type="dcterms:W3CDTF">2026-04-01T12:55:00Z</dcterms:modified>
</cp:coreProperties>
</file>