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326D2">
      <w:pPr>
        <w:ind w:right="143"/>
        <w:rPr>
          <w:rFonts w:ascii="Arial" w:hAnsi="Arial" w:cs="Arial"/>
        </w:rPr>
      </w:pPr>
    </w:p>
    <w:p w:rsidR="00032A2A" w:rsidRPr="00032A2A" w:rsidRDefault="00032A2A" w:rsidP="005053E9">
      <w:pPr>
        <w:pStyle w:val="a4"/>
        <w:jc w:val="center"/>
        <w:rPr>
          <w:rFonts w:ascii="Times New Roman" w:eastAsia="Times New Roman" w:hAnsi="Times New Roman" w:cs="Times New Roman"/>
          <w:lang w:val="uk-UA" w:eastAsia="uk-UA"/>
        </w:rPr>
      </w:pPr>
      <w:r w:rsidRPr="00032A2A">
        <w:rPr>
          <w:rFonts w:ascii="Times New Roman" w:eastAsia="Times New Roman" w:hAnsi="Times New Roman" w:cs="Times New Roman"/>
          <w:b/>
          <w:bCs/>
          <w:lang w:val="uk-UA" w:eastAsia="uk-UA"/>
        </w:rPr>
        <w:t>Обґрунтування Залізничної районної адміністрації Львівської міської ради для оприлюднення на веб-сайті Львівської міської ради відповідно до постанови Кабінету Міністрів України від 16.12.2020 № 1266</w:t>
      </w:r>
    </w:p>
    <w:p w:rsidR="00032A2A" w:rsidRPr="00032A2A" w:rsidRDefault="00032A2A" w:rsidP="00032A2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 xml:space="preserve">На виконання постанови Кабінету Міністрів України від 11 жовтня 2016 р. № 710 «Про ефективне використання державних коштів» та у зв’язку з необхідністю здійснення закупівлі послуг </w:t>
      </w:r>
      <w:r w:rsidR="005C7970">
        <w:rPr>
          <w:rFonts w:ascii="Times New Roman" w:eastAsia="Times New Roman" w:hAnsi="Times New Roman" w:cs="Times New Roman"/>
          <w:sz w:val="24"/>
          <w:szCs w:val="24"/>
          <w:lang w:eastAsia="uk-UA"/>
        </w:rPr>
        <w:t xml:space="preserve"> </w:t>
      </w:r>
      <w:r w:rsidRPr="00032A2A">
        <w:rPr>
          <w:rFonts w:ascii="Times New Roman" w:eastAsia="Times New Roman" w:hAnsi="Times New Roman" w:cs="Times New Roman"/>
          <w:sz w:val="24"/>
          <w:szCs w:val="24"/>
          <w:lang w:eastAsia="uk-UA"/>
        </w:rPr>
        <w:t xml:space="preserve">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 розміру бюджетного призначення на офіційному веб-сайті.</w:t>
      </w:r>
    </w:p>
    <w:p w:rsidR="00032A2A" w:rsidRDefault="00032A2A" w:rsidP="005053E9">
      <w:pPr>
        <w:spacing w:after="0" w:line="240" w:lineRule="auto"/>
        <w:jc w:val="both"/>
        <w:rPr>
          <w:rFonts w:ascii="Times New Roman" w:eastAsia="Times New Roman" w:hAnsi="Times New Roman" w:cs="Times New Roman"/>
          <w:b/>
          <w:bCs/>
          <w:sz w:val="24"/>
          <w:szCs w:val="24"/>
          <w:lang w:eastAsia="uk-UA"/>
        </w:rPr>
      </w:pPr>
      <w:r w:rsidRPr="00032A2A">
        <w:rPr>
          <w:rFonts w:ascii="Times New Roman" w:eastAsia="Times New Roman" w:hAnsi="Times New Roman" w:cs="Times New Roman"/>
          <w:b/>
          <w:bCs/>
          <w:sz w:val="24"/>
          <w:szCs w:val="24"/>
          <w:lang w:eastAsia="uk-UA"/>
        </w:rPr>
        <w:t>Предмет закупівлі:</w:t>
      </w:r>
    </w:p>
    <w:p w:rsidR="00032A2A" w:rsidRPr="00032A2A" w:rsidRDefault="005C7970" w:rsidP="005053E9">
      <w:pPr>
        <w:spacing w:after="0" w:line="240" w:lineRule="auto"/>
        <w:jc w:val="both"/>
        <w:rPr>
          <w:rFonts w:ascii="Times New Roman" w:eastAsia="Times New Roman" w:hAnsi="Times New Roman" w:cs="Times New Roman"/>
          <w:sz w:val="24"/>
          <w:szCs w:val="24"/>
          <w:lang w:eastAsia="uk-UA"/>
        </w:rPr>
      </w:pPr>
      <w:r w:rsidRPr="004662B9">
        <w:rPr>
          <w:rFonts w:ascii="Arial" w:hAnsi="Arial" w:cs="Arial"/>
          <w:color w:val="000000"/>
        </w:rPr>
        <w:t xml:space="preserve">ДК 021:2015 </w:t>
      </w:r>
      <w:r w:rsidRPr="004662B9">
        <w:rPr>
          <w:rFonts w:ascii="Arial" w:hAnsi="Arial" w:cs="Arial"/>
          <w:i/>
        </w:rPr>
        <w:t xml:space="preserve">Код 45230000-8 Будівництво трубопроводів, ліній зв’язку та </w:t>
      </w:r>
      <w:proofErr w:type="spellStart"/>
      <w:r w:rsidRPr="004662B9">
        <w:rPr>
          <w:rFonts w:ascii="Arial" w:hAnsi="Arial" w:cs="Arial"/>
          <w:i/>
        </w:rPr>
        <w:t>електропередач</w:t>
      </w:r>
      <w:proofErr w:type="spellEnd"/>
      <w:r w:rsidRPr="004662B9">
        <w:rPr>
          <w:rFonts w:ascii="Arial" w:hAnsi="Arial" w:cs="Arial"/>
          <w:i/>
        </w:rPr>
        <w:t>, шосе, доріг, аеродромів і залізничних доріг; вирівнювання поверхонь</w:t>
      </w:r>
      <w:r w:rsidRPr="004662B9">
        <w:rPr>
          <w:rFonts w:ascii="Arial" w:hAnsi="Arial" w:cs="Arial"/>
          <w:b/>
          <w:i/>
        </w:rPr>
        <w:t>;</w:t>
      </w:r>
      <w:r>
        <w:rPr>
          <w:rFonts w:ascii="Arial" w:hAnsi="Arial" w:cs="Arial"/>
          <w:b/>
          <w:i/>
        </w:rPr>
        <w:t xml:space="preserve"> </w:t>
      </w:r>
      <w:r w:rsidRPr="004662B9">
        <w:rPr>
          <w:rFonts w:ascii="Arial" w:hAnsi="Arial" w:cs="Arial"/>
          <w:color w:val="000000"/>
        </w:rPr>
        <w:t>за «Єдиний закупівельний словник»</w:t>
      </w:r>
      <w:r>
        <w:rPr>
          <w:rFonts w:ascii="Arial" w:hAnsi="Arial" w:cs="Arial"/>
          <w:color w:val="000000"/>
        </w:rPr>
        <w:t xml:space="preserve"> - </w:t>
      </w:r>
      <w:r w:rsidRPr="007312FF">
        <w:rPr>
          <w:rFonts w:ascii="Arial" w:hAnsi="Arial" w:cs="Arial"/>
          <w:b/>
          <w:i/>
          <w:lang w:eastAsia="zh-CN"/>
        </w:rPr>
        <w:t xml:space="preserve">Поточний ремонт  дороги та тротуару  на вул. Петлюри С., 25 у м. Львові;  </w:t>
      </w:r>
      <w:r w:rsidR="00032A2A" w:rsidRPr="00032A2A">
        <w:rPr>
          <w:rFonts w:ascii="Times New Roman" w:eastAsia="Times New Roman" w:hAnsi="Times New Roman" w:cs="Times New Roman"/>
          <w:sz w:val="24"/>
          <w:szCs w:val="24"/>
          <w:lang w:eastAsia="uk-UA"/>
        </w:rPr>
        <w:t xml:space="preserve">ідентифікатор закупівлі </w:t>
      </w:r>
      <w:bookmarkStart w:id="0" w:name="_GoBack"/>
      <w:r w:rsidR="00032A2A" w:rsidRPr="001147B5">
        <w:rPr>
          <w:rFonts w:ascii="Times New Roman" w:eastAsia="Times New Roman" w:hAnsi="Times New Roman" w:cs="Times New Roman"/>
          <w:bCs/>
          <w:sz w:val="24"/>
          <w:szCs w:val="24"/>
          <w:lang w:eastAsia="uk-UA"/>
        </w:rPr>
        <w:t>UA-202</w:t>
      </w:r>
      <w:r w:rsidRPr="001147B5">
        <w:rPr>
          <w:rFonts w:ascii="Times New Roman" w:eastAsia="Times New Roman" w:hAnsi="Times New Roman" w:cs="Times New Roman"/>
          <w:bCs/>
          <w:sz w:val="24"/>
          <w:szCs w:val="24"/>
          <w:lang w:eastAsia="uk-UA"/>
        </w:rPr>
        <w:t>6-04-03-</w:t>
      </w:r>
      <w:r w:rsidR="001147B5" w:rsidRPr="001147B5">
        <w:rPr>
          <w:rFonts w:ascii="Times New Roman" w:eastAsia="Times New Roman" w:hAnsi="Times New Roman" w:cs="Times New Roman"/>
          <w:bCs/>
          <w:sz w:val="24"/>
          <w:szCs w:val="24"/>
          <w:lang w:eastAsia="uk-UA"/>
        </w:rPr>
        <w:t>006266</w:t>
      </w:r>
      <w:r w:rsidR="00912503" w:rsidRPr="001147B5">
        <w:rPr>
          <w:rFonts w:ascii="Times New Roman" w:eastAsia="Times New Roman" w:hAnsi="Times New Roman" w:cs="Times New Roman"/>
          <w:bCs/>
          <w:sz w:val="24"/>
          <w:szCs w:val="24"/>
          <w:lang w:eastAsia="uk-UA"/>
        </w:rPr>
        <w:t>-</w:t>
      </w:r>
      <w:r w:rsidR="00032A2A" w:rsidRPr="001147B5">
        <w:rPr>
          <w:rFonts w:ascii="Times New Roman" w:eastAsia="Times New Roman" w:hAnsi="Times New Roman" w:cs="Times New Roman"/>
          <w:bCs/>
          <w:sz w:val="24"/>
          <w:szCs w:val="24"/>
          <w:lang w:eastAsia="uk-UA"/>
        </w:rPr>
        <w:t>a</w:t>
      </w:r>
      <w:r w:rsidR="00032A2A" w:rsidRPr="001147B5">
        <w:rPr>
          <w:rFonts w:ascii="Times New Roman" w:eastAsia="Times New Roman" w:hAnsi="Times New Roman" w:cs="Times New Roman"/>
          <w:sz w:val="24"/>
          <w:szCs w:val="24"/>
          <w:lang w:eastAsia="uk-UA"/>
        </w:rPr>
        <w:t>.</w:t>
      </w:r>
      <w:bookmarkEnd w:id="0"/>
    </w:p>
    <w:p w:rsidR="00032A2A" w:rsidRPr="00032A2A" w:rsidRDefault="00032A2A" w:rsidP="005053E9">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1. Обґрунтування очікуваної вартості предмета закупівлі</w:t>
      </w:r>
    </w:p>
    <w:p w:rsidR="00032A2A" w:rsidRPr="00032A2A" w:rsidRDefault="00032A2A" w:rsidP="005053E9">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Очікувана вартість предмета закупівлі визначена Замовником з урахуванням орієнтовної потреби у наданні відповідних послуг.</w:t>
      </w:r>
    </w:p>
    <w:p w:rsidR="00032A2A" w:rsidRPr="00032A2A" w:rsidRDefault="00032A2A" w:rsidP="005053E9">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Формування очікуваної вартості здійснено на підставі:</w:t>
      </w:r>
    </w:p>
    <w:p w:rsidR="00032A2A" w:rsidRPr="005C7970" w:rsidRDefault="00032A2A" w:rsidP="005C7970">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бюджетних запитів, підготовлених головним розпорядником бюджетних коштів відповідно до граничних показників видатків бюджету;</w:t>
      </w:r>
    </w:p>
    <w:p w:rsidR="00032A2A" w:rsidRPr="005C7970" w:rsidRDefault="00032A2A" w:rsidP="005C7970">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5C7970" w:rsidRPr="00D70D4A" w:rsidRDefault="005C7970" w:rsidP="005C7970">
      <w:pPr>
        <w:pStyle w:val="a6"/>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right="844"/>
        <w:jc w:val="both"/>
        <w:rPr>
          <w:rFonts w:ascii="Times New Roman" w:hAnsi="Times New Roman" w:cs="Times New Roman"/>
          <w:sz w:val="24"/>
          <w:szCs w:val="24"/>
        </w:rPr>
      </w:pPr>
      <w:r w:rsidRPr="00D70D4A">
        <w:rPr>
          <w:rFonts w:ascii="Times New Roman" w:hAnsi="Times New Roman" w:cs="Times New Roman"/>
          <w:sz w:val="24"/>
          <w:szCs w:val="24"/>
        </w:rPr>
        <w:t>ухвали Львівської міської ради від</w:t>
      </w:r>
      <w:r w:rsidRPr="00D70D4A">
        <w:rPr>
          <w:rFonts w:ascii="Times New Roman" w:hAnsi="Times New Roman" w:cs="Times New Roman"/>
          <w:color w:val="FF0000"/>
          <w:sz w:val="24"/>
          <w:szCs w:val="24"/>
        </w:rPr>
        <w:t xml:space="preserve"> </w:t>
      </w:r>
      <w:r w:rsidRPr="00D70D4A">
        <w:rPr>
          <w:rFonts w:ascii="Times New Roman" w:eastAsia="Times New Roman" w:hAnsi="Times New Roman" w:cs="Times New Roman"/>
          <w:sz w:val="24"/>
          <w:szCs w:val="24"/>
          <w:lang w:eastAsia="uk-UA"/>
        </w:rPr>
        <w:t xml:space="preserve">18.12.2025 № 7244 </w:t>
      </w:r>
      <w:r w:rsidRPr="00D70D4A">
        <w:rPr>
          <w:rFonts w:ascii="Times New Roman" w:hAnsi="Times New Roman" w:cs="Times New Roman"/>
          <w:sz w:val="24"/>
          <w:szCs w:val="24"/>
        </w:rPr>
        <w:t xml:space="preserve"> </w:t>
      </w:r>
      <w:r w:rsidRPr="00D70D4A">
        <w:rPr>
          <w:rFonts w:ascii="Times New Roman" w:eastAsia="Times New Roman" w:hAnsi="Times New Roman" w:cs="Times New Roman"/>
          <w:sz w:val="24"/>
          <w:szCs w:val="24"/>
          <w:lang w:eastAsia="uk-UA"/>
        </w:rPr>
        <w:t>«Про бюджет Львівської міської територіальної громади на 2026 рік».</w:t>
      </w:r>
      <w:r w:rsidRPr="00D70D4A">
        <w:rPr>
          <w:rFonts w:ascii="Times New Roman" w:hAnsi="Times New Roman" w:cs="Times New Roman"/>
          <w:sz w:val="24"/>
          <w:szCs w:val="24"/>
        </w:rPr>
        <w:t xml:space="preserve">   </w:t>
      </w:r>
      <w:r w:rsidRPr="00D70D4A">
        <w:rPr>
          <w:rFonts w:ascii="Times New Roman" w:hAnsi="Times New Roman" w:cs="Times New Roman"/>
          <w:bCs/>
          <w:sz w:val="24"/>
          <w:szCs w:val="24"/>
          <w:shd w:val="clear" w:color="auto" w:fill="FFFFFF"/>
        </w:rPr>
        <w:t>.</w:t>
      </w:r>
    </w:p>
    <w:p w:rsidR="00032A2A" w:rsidRPr="00032A2A" w:rsidRDefault="00032A2A" w:rsidP="00032A2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Обґрунтування розміру бюджетного призначення здійснено відповідно до зазначеної ухвали Львівської міської ради.</w:t>
      </w:r>
    </w:p>
    <w:p w:rsidR="00032A2A" w:rsidRPr="00D70D4A" w:rsidRDefault="00032A2A" w:rsidP="00032A2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b/>
          <w:bCs/>
          <w:sz w:val="24"/>
          <w:szCs w:val="24"/>
          <w:lang w:eastAsia="uk-UA"/>
        </w:rPr>
        <w:t>Технічні, якісні та кількісні характеристики предмета закупівлі</w:t>
      </w:r>
      <w:r w:rsidRPr="00032A2A">
        <w:rPr>
          <w:rFonts w:ascii="Times New Roman" w:eastAsia="Times New Roman" w:hAnsi="Times New Roman" w:cs="Times New Roman"/>
          <w:sz w:val="24"/>
          <w:szCs w:val="24"/>
          <w:lang w:eastAsia="uk-UA"/>
        </w:rPr>
        <w:t xml:space="preserve"> визначені у технічній </w:t>
      </w:r>
      <w:r w:rsidRPr="00D70D4A">
        <w:rPr>
          <w:rFonts w:ascii="Times New Roman" w:eastAsia="Times New Roman" w:hAnsi="Times New Roman" w:cs="Times New Roman"/>
          <w:sz w:val="24"/>
          <w:szCs w:val="24"/>
          <w:lang w:eastAsia="uk-UA"/>
        </w:rPr>
        <w:t>специфікації (додаток 1.1 до тендерної документації).</w:t>
      </w:r>
    </w:p>
    <w:p w:rsidR="00D70D4A" w:rsidRPr="00D70D4A" w:rsidRDefault="00D70D4A" w:rsidP="00D70D4A">
      <w:pPr>
        <w:pStyle w:val="a5"/>
        <w:ind w:firstLine="709"/>
        <w:jc w:val="both"/>
        <w:rPr>
          <w:rFonts w:ascii="Times New Roman" w:hAnsi="Times New Roman"/>
          <w:sz w:val="24"/>
          <w:szCs w:val="24"/>
        </w:rPr>
      </w:pPr>
      <w:r w:rsidRPr="00D70D4A">
        <w:rPr>
          <w:rFonts w:ascii="Times New Roman" w:eastAsia="Times New Roman" w:hAnsi="Times New Roman"/>
          <w:sz w:val="24"/>
          <w:szCs w:val="24"/>
          <w:lang w:eastAsia="uk-UA"/>
        </w:rPr>
        <w:t xml:space="preserve"> </w:t>
      </w:r>
      <w:r w:rsidRPr="00D70D4A">
        <w:rPr>
          <w:rFonts w:ascii="Times New Roman" w:hAnsi="Times New Roman"/>
          <w:sz w:val="24"/>
          <w:szCs w:val="24"/>
        </w:rPr>
        <w:t xml:space="preserve">Визначення ціни пропозиції, розрахунок договірної ціни і кошторисної документації необхідно здійснювати згідно з </w:t>
      </w:r>
      <w:r w:rsidRPr="00D70D4A">
        <w:rPr>
          <w:rFonts w:ascii="Times New Roman" w:hAnsi="Times New Roman"/>
          <w:bCs/>
          <w:sz w:val="24"/>
          <w:szCs w:val="24"/>
        </w:rPr>
        <w:t>кошторисними нормами України «Настанова з визначення вартості будівництва»;</w:t>
      </w:r>
      <w:r w:rsidRPr="00D70D4A">
        <w:rPr>
          <w:rFonts w:ascii="Times New Roman" w:hAnsi="Times New Roman"/>
          <w:b/>
          <w:bCs/>
          <w:sz w:val="24"/>
          <w:szCs w:val="24"/>
        </w:rPr>
        <w:t xml:space="preserve"> </w:t>
      </w:r>
      <w:r w:rsidRPr="00D70D4A">
        <w:rPr>
          <w:rFonts w:ascii="Times New Roman" w:hAnsi="Times New Roman"/>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D70D4A" w:rsidRPr="00D70D4A" w:rsidRDefault="00D70D4A" w:rsidP="00D70D4A">
      <w:pPr>
        <w:pStyle w:val="a5"/>
        <w:ind w:firstLine="709"/>
        <w:jc w:val="both"/>
        <w:rPr>
          <w:rFonts w:ascii="Times New Roman" w:hAnsi="Times New Roman"/>
          <w:i/>
          <w:sz w:val="24"/>
          <w:szCs w:val="24"/>
        </w:rPr>
      </w:pPr>
      <w:r w:rsidRPr="00D70D4A">
        <w:rPr>
          <w:rFonts w:ascii="Times New Roman" w:hAnsi="Times New Roman"/>
          <w:i/>
          <w:sz w:val="24"/>
          <w:szCs w:val="24"/>
        </w:rPr>
        <w:t xml:space="preserve">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w:t>
      </w:r>
      <w:r w:rsidRPr="00D70D4A">
        <w:rPr>
          <w:rFonts w:ascii="Times New Roman" w:hAnsi="Times New Roman"/>
          <w:sz w:val="24"/>
          <w:szCs w:val="24"/>
        </w:rPr>
        <w:t>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не більше 23 813,00 грн., згідно з рішенням виконавчого комітету Львівської міської ради  від 27.02.2026 №170.</w:t>
      </w:r>
    </w:p>
    <w:p w:rsidR="00032A2A" w:rsidRPr="00032A2A" w:rsidRDefault="00032A2A" w:rsidP="00D70D4A">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2. Обґрунтування технічних, якісних та кількісних характеристик предмета закупівлі</w:t>
      </w:r>
    </w:p>
    <w:p w:rsidR="00032A2A" w:rsidRPr="00032A2A" w:rsidRDefault="00032A2A" w:rsidP="00D70D4A">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Характеристики предмета закупівлі визначено з урахуванням:</w:t>
      </w:r>
    </w:p>
    <w:p w:rsidR="00032A2A" w:rsidRPr="005C7970" w:rsidRDefault="00032A2A" w:rsidP="00D70D4A">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 xml:space="preserve">Наказу </w:t>
      </w:r>
      <w:proofErr w:type="spellStart"/>
      <w:r w:rsidRPr="005C7970">
        <w:rPr>
          <w:rFonts w:ascii="Times New Roman" w:eastAsia="Times New Roman" w:hAnsi="Times New Roman" w:cs="Times New Roman"/>
          <w:sz w:val="24"/>
          <w:szCs w:val="24"/>
          <w:lang w:eastAsia="uk-UA"/>
        </w:rPr>
        <w:t>Мінрегіону</w:t>
      </w:r>
      <w:proofErr w:type="spellEnd"/>
      <w:r w:rsidRPr="005C7970">
        <w:rPr>
          <w:rFonts w:ascii="Times New Roman" w:eastAsia="Times New Roman" w:hAnsi="Times New Roman" w:cs="Times New Roman"/>
          <w:sz w:val="24"/>
          <w:szCs w:val="24"/>
          <w:lang w:eastAsia="uk-UA"/>
        </w:rPr>
        <w:t xml:space="preserve"> від 14.02.2012 № 54 «Про затвердження Технічних правил ремонту і утримання міських вулиць і доріг»;</w:t>
      </w:r>
    </w:p>
    <w:p w:rsidR="00032A2A" w:rsidRPr="005C7970" w:rsidRDefault="00032A2A" w:rsidP="00D70D4A">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державних будівельних норм і стандартів;</w:t>
      </w:r>
    </w:p>
    <w:p w:rsidR="00032A2A" w:rsidRPr="00032A2A" w:rsidRDefault="00032A2A" w:rsidP="00D70D4A">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3. Інформація про обсяг фінансування та строки виконання послуг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950"/>
      </w:tblGrid>
      <w:tr w:rsidR="00032A2A" w:rsidRPr="00032A2A" w:rsidTr="00032A2A">
        <w:trPr>
          <w:tblHeader/>
          <w:tblCellSpacing w:w="15" w:type="dxa"/>
        </w:trPr>
        <w:tc>
          <w:tcPr>
            <w:tcW w:w="0" w:type="auto"/>
            <w:vAlign w:val="center"/>
            <w:hideMark/>
          </w:tcPr>
          <w:p w:rsidR="00032A2A" w:rsidRPr="00032A2A" w:rsidRDefault="00032A2A" w:rsidP="00032A2A">
            <w:pPr>
              <w:spacing w:after="0" w:line="240" w:lineRule="auto"/>
              <w:jc w:val="both"/>
              <w:rPr>
                <w:rFonts w:ascii="Times New Roman" w:eastAsia="Times New Roman" w:hAnsi="Times New Roman" w:cs="Times New Roman"/>
                <w:b/>
                <w:bCs/>
                <w:sz w:val="24"/>
                <w:szCs w:val="24"/>
                <w:lang w:eastAsia="uk-UA"/>
              </w:rPr>
            </w:pPr>
            <w:r w:rsidRPr="00032A2A">
              <w:rPr>
                <w:rFonts w:ascii="Times New Roman" w:eastAsia="Times New Roman" w:hAnsi="Times New Roman" w:cs="Times New Roman"/>
                <w:b/>
                <w:bCs/>
                <w:sz w:val="24"/>
                <w:szCs w:val="24"/>
                <w:lang w:eastAsia="uk-UA"/>
              </w:rPr>
              <w:t>Період надання послуг</w:t>
            </w:r>
          </w:p>
        </w:tc>
        <w:tc>
          <w:tcPr>
            <w:tcW w:w="0" w:type="auto"/>
            <w:vAlign w:val="center"/>
            <w:hideMark/>
          </w:tcPr>
          <w:p w:rsidR="00032A2A" w:rsidRPr="00032A2A" w:rsidRDefault="005053E9" w:rsidP="00032A2A">
            <w:pPr>
              <w:spacing w:after="0" w:line="240" w:lineRule="auto"/>
              <w:jc w:val="both"/>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032A2A" w:rsidRPr="00032A2A">
              <w:rPr>
                <w:rFonts w:ascii="Times New Roman" w:eastAsia="Times New Roman" w:hAnsi="Times New Roman" w:cs="Times New Roman"/>
                <w:b/>
                <w:bCs/>
                <w:sz w:val="24"/>
                <w:szCs w:val="24"/>
                <w:lang w:eastAsia="uk-UA"/>
              </w:rPr>
              <w:t>Очікувана вартість, грн</w:t>
            </w:r>
          </w:p>
        </w:tc>
      </w:tr>
      <w:tr w:rsidR="00032A2A" w:rsidRPr="00032A2A" w:rsidTr="00032A2A">
        <w:trPr>
          <w:tblCellSpacing w:w="15" w:type="dxa"/>
        </w:trPr>
        <w:tc>
          <w:tcPr>
            <w:tcW w:w="0" w:type="auto"/>
            <w:vAlign w:val="center"/>
            <w:hideMark/>
          </w:tcPr>
          <w:p w:rsidR="00032A2A" w:rsidRPr="00032A2A" w:rsidRDefault="005C7970" w:rsidP="00032A2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31.12.2026</w:t>
            </w:r>
          </w:p>
        </w:tc>
        <w:tc>
          <w:tcPr>
            <w:tcW w:w="0" w:type="auto"/>
            <w:vAlign w:val="center"/>
            <w:hideMark/>
          </w:tcPr>
          <w:p w:rsidR="00032A2A" w:rsidRPr="00032A2A" w:rsidRDefault="005053E9" w:rsidP="005C797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5C7970">
              <w:rPr>
                <w:rFonts w:ascii="Times New Roman" w:eastAsia="Times New Roman" w:hAnsi="Times New Roman" w:cs="Times New Roman"/>
                <w:sz w:val="24"/>
                <w:szCs w:val="24"/>
                <w:lang w:eastAsia="uk-UA"/>
              </w:rPr>
              <w:t xml:space="preserve">4 180 </w:t>
            </w:r>
            <w:r w:rsidR="00032A2A" w:rsidRPr="00032A2A">
              <w:rPr>
                <w:rFonts w:ascii="Times New Roman" w:eastAsia="Times New Roman" w:hAnsi="Times New Roman" w:cs="Times New Roman"/>
                <w:sz w:val="24"/>
                <w:szCs w:val="24"/>
                <w:lang w:eastAsia="uk-UA"/>
              </w:rPr>
              <w:t xml:space="preserve"> 000,00</w:t>
            </w:r>
          </w:p>
        </w:tc>
      </w:tr>
    </w:tbl>
    <w:p w:rsidR="00032A2A" w:rsidRPr="00032A2A" w:rsidRDefault="00032A2A" w:rsidP="00032A2A">
      <w:pPr>
        <w:spacing w:before="100" w:beforeAutospacing="1" w:after="100" w:afterAutospacing="1" w:line="240" w:lineRule="auto"/>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Фінансування закупівлі передбачено за КПКВК МБ — «Загальний фонд».</w:t>
      </w:r>
    </w:p>
    <w:p w:rsidR="00F72A3E" w:rsidRPr="005053E9" w:rsidRDefault="00F72A3E" w:rsidP="00F326D2">
      <w:pPr>
        <w:ind w:right="143"/>
        <w:rPr>
          <w:rFonts w:ascii="Times New Roman" w:hAnsi="Times New Roman" w:cs="Times New Roman"/>
          <w:sz w:val="24"/>
          <w:szCs w:val="24"/>
        </w:rPr>
      </w:pPr>
      <w:r w:rsidRPr="005053E9">
        <w:rPr>
          <w:rFonts w:ascii="Times New Roman" w:hAnsi="Times New Roman" w:cs="Times New Roman"/>
          <w:sz w:val="24"/>
          <w:szCs w:val="24"/>
        </w:rPr>
        <w:t xml:space="preserve">                          Уповноважена особа                                   Ірина Яремович</w:t>
      </w:r>
    </w:p>
    <w:p w:rsidR="00F72A3E" w:rsidRPr="00F326D2" w:rsidRDefault="00F72A3E" w:rsidP="00F326D2">
      <w:pPr>
        <w:ind w:right="143"/>
        <w:rPr>
          <w:rFonts w:ascii="Arial" w:hAnsi="Arial" w:cs="Arial"/>
        </w:rPr>
      </w:pPr>
      <w:r w:rsidRPr="00F326D2">
        <w:rPr>
          <w:rFonts w:ascii="Arial" w:hAnsi="Arial" w:cs="Arial"/>
          <w:color w:val="000080"/>
          <w:shd w:val="clear" w:color="auto" w:fill="FFFFFF"/>
        </w:rPr>
        <w:lastRenderedPageBreak/>
        <w:t xml:space="preserve">  </w:t>
      </w:r>
    </w:p>
    <w:sectPr w:rsidR="00F72A3E" w:rsidRPr="00F326D2" w:rsidSect="00F326D2">
      <w:pgSz w:w="11906" w:h="16838"/>
      <w:pgMar w:top="1"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34AA4"/>
    <w:multiLevelType w:val="multilevel"/>
    <w:tmpl w:val="E24C04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ind w:left="1800" w:hanging="360"/>
      </w:pPr>
      <w:rPr>
        <w:rFonts w:ascii="Arial" w:eastAsia="Times New Roman" w:hAnsi="Arial" w:cs="Aria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abstractNum w:abstractNumId="3" w15:restartNumberingAfterBreak="0">
    <w:nsid w:val="47F55065"/>
    <w:multiLevelType w:val="hybridMultilevel"/>
    <w:tmpl w:val="1CEE3BB0"/>
    <w:lvl w:ilvl="0" w:tplc="94B8C34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51E45189"/>
    <w:multiLevelType w:val="multilevel"/>
    <w:tmpl w:val="8084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A3557"/>
    <w:multiLevelType w:val="multilevel"/>
    <w:tmpl w:val="07BA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32A2A"/>
    <w:rsid w:val="0007124E"/>
    <w:rsid w:val="00074A1E"/>
    <w:rsid w:val="000F3A25"/>
    <w:rsid w:val="001147B5"/>
    <w:rsid w:val="0012131F"/>
    <w:rsid w:val="00183E80"/>
    <w:rsid w:val="0019707A"/>
    <w:rsid w:val="001A4F23"/>
    <w:rsid w:val="001B2D8D"/>
    <w:rsid w:val="001B5661"/>
    <w:rsid w:val="001D72B4"/>
    <w:rsid w:val="001F76AA"/>
    <w:rsid w:val="002333FE"/>
    <w:rsid w:val="0025667C"/>
    <w:rsid w:val="002751BE"/>
    <w:rsid w:val="002A3528"/>
    <w:rsid w:val="003074B4"/>
    <w:rsid w:val="00323562"/>
    <w:rsid w:val="0032376D"/>
    <w:rsid w:val="003711CD"/>
    <w:rsid w:val="003814CD"/>
    <w:rsid w:val="0039707A"/>
    <w:rsid w:val="003A0F0D"/>
    <w:rsid w:val="003B02A3"/>
    <w:rsid w:val="003B12AD"/>
    <w:rsid w:val="003B2B51"/>
    <w:rsid w:val="004009D1"/>
    <w:rsid w:val="00400F18"/>
    <w:rsid w:val="0044461E"/>
    <w:rsid w:val="004759D6"/>
    <w:rsid w:val="004C1A46"/>
    <w:rsid w:val="004D3C37"/>
    <w:rsid w:val="004E113C"/>
    <w:rsid w:val="004F19B5"/>
    <w:rsid w:val="00502BAB"/>
    <w:rsid w:val="005053E9"/>
    <w:rsid w:val="00550218"/>
    <w:rsid w:val="005802FA"/>
    <w:rsid w:val="00595042"/>
    <w:rsid w:val="005A257D"/>
    <w:rsid w:val="005A6DAA"/>
    <w:rsid w:val="005B108E"/>
    <w:rsid w:val="005B4C61"/>
    <w:rsid w:val="005C485D"/>
    <w:rsid w:val="005C7970"/>
    <w:rsid w:val="005E3AF0"/>
    <w:rsid w:val="005E3C2C"/>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E679B"/>
    <w:rsid w:val="007F35EF"/>
    <w:rsid w:val="0081202A"/>
    <w:rsid w:val="00815905"/>
    <w:rsid w:val="00847D74"/>
    <w:rsid w:val="00855DE2"/>
    <w:rsid w:val="00894522"/>
    <w:rsid w:val="008B07EC"/>
    <w:rsid w:val="008B6177"/>
    <w:rsid w:val="008C4322"/>
    <w:rsid w:val="008E33E7"/>
    <w:rsid w:val="008F3387"/>
    <w:rsid w:val="008F4169"/>
    <w:rsid w:val="00906425"/>
    <w:rsid w:val="00912503"/>
    <w:rsid w:val="0091356E"/>
    <w:rsid w:val="0093312D"/>
    <w:rsid w:val="009767D5"/>
    <w:rsid w:val="009813E0"/>
    <w:rsid w:val="009C2A80"/>
    <w:rsid w:val="009D2780"/>
    <w:rsid w:val="00A07CED"/>
    <w:rsid w:val="00A25D6B"/>
    <w:rsid w:val="00A34080"/>
    <w:rsid w:val="00A63F5B"/>
    <w:rsid w:val="00A65972"/>
    <w:rsid w:val="00A7185D"/>
    <w:rsid w:val="00A84F84"/>
    <w:rsid w:val="00A93D4D"/>
    <w:rsid w:val="00AD6139"/>
    <w:rsid w:val="00AF1825"/>
    <w:rsid w:val="00B14778"/>
    <w:rsid w:val="00B22F8E"/>
    <w:rsid w:val="00B2663D"/>
    <w:rsid w:val="00B459C0"/>
    <w:rsid w:val="00B5301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70D4A"/>
    <w:rsid w:val="00D76C7D"/>
    <w:rsid w:val="00DE3319"/>
    <w:rsid w:val="00DE383B"/>
    <w:rsid w:val="00E11785"/>
    <w:rsid w:val="00E249C9"/>
    <w:rsid w:val="00E3415B"/>
    <w:rsid w:val="00E36923"/>
    <w:rsid w:val="00E37BC0"/>
    <w:rsid w:val="00E74ECD"/>
    <w:rsid w:val="00E86446"/>
    <w:rsid w:val="00EA175A"/>
    <w:rsid w:val="00EB24A4"/>
    <w:rsid w:val="00ED2FF4"/>
    <w:rsid w:val="00ED46DD"/>
    <w:rsid w:val="00EE7806"/>
    <w:rsid w:val="00F05222"/>
    <w:rsid w:val="00F326D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A043"/>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032A2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1"/>
    <w:qFormat/>
    <w:rsid w:val="004D3C37"/>
    <w:pPr>
      <w:spacing w:after="0" w:line="240" w:lineRule="auto"/>
    </w:pPr>
    <w:rPr>
      <w:rFonts w:ascii="Calibri" w:eastAsia="Calibri" w:hAnsi="Calibri" w:cs="Times New Roman"/>
    </w:rPr>
  </w:style>
  <w:style w:type="paragraph" w:styleId="a6">
    <w:name w:val="List Paragraph"/>
    <w:aliases w:val="Elenco Normale,Список уровня 2,название табл/рис,Chapter10"/>
    <w:basedOn w:val="a"/>
    <w:link w:val="a7"/>
    <w:uiPriority w:val="34"/>
    <w:qFormat/>
    <w:rsid w:val="009D2780"/>
    <w:pPr>
      <w:ind w:left="720"/>
      <w:contextualSpacing/>
    </w:pPr>
  </w:style>
  <w:style w:type="character" w:customStyle="1" w:styleId="a7">
    <w:name w:val="Абзац списку Знак"/>
    <w:aliases w:val="Elenco Normale Знак,Список уровня 2 Знак,название табл/рис Знак,Chapter10 Знак"/>
    <w:link w:val="a6"/>
    <w:uiPriority w:val="34"/>
    <w:locked/>
    <w:rsid w:val="00A34080"/>
  </w:style>
  <w:style w:type="character" w:customStyle="1" w:styleId="30">
    <w:name w:val="Заголовок 3 Знак"/>
    <w:basedOn w:val="a0"/>
    <w:link w:val="3"/>
    <w:uiPriority w:val="9"/>
    <w:rsid w:val="00032A2A"/>
    <w:rPr>
      <w:rFonts w:ascii="Times New Roman" w:eastAsia="Times New Roman" w:hAnsi="Times New Roman" w:cs="Times New Roman"/>
      <w:b/>
      <w:bCs/>
      <w:sz w:val="27"/>
      <w:szCs w:val="27"/>
      <w:lang w:eastAsia="uk-UA"/>
    </w:rPr>
  </w:style>
  <w:style w:type="character" w:styleId="a8">
    <w:name w:val="Strong"/>
    <w:basedOn w:val="a0"/>
    <w:uiPriority w:val="22"/>
    <w:qFormat/>
    <w:rsid w:val="00032A2A"/>
    <w:rPr>
      <w:b/>
      <w:bCs/>
    </w:rPr>
  </w:style>
  <w:style w:type="character" w:styleId="a9">
    <w:name w:val="Emphasis"/>
    <w:basedOn w:val="a0"/>
    <w:uiPriority w:val="20"/>
    <w:qFormat/>
    <w:rsid w:val="00032A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732265659">
      <w:bodyDiv w:val="1"/>
      <w:marLeft w:val="0"/>
      <w:marRight w:val="0"/>
      <w:marTop w:val="0"/>
      <w:marBottom w:val="0"/>
      <w:divBdr>
        <w:top w:val="none" w:sz="0" w:space="0" w:color="auto"/>
        <w:left w:val="none" w:sz="0" w:space="0" w:color="auto"/>
        <w:bottom w:val="none" w:sz="0" w:space="0" w:color="auto"/>
        <w:right w:val="none" w:sz="0" w:space="0" w:color="auto"/>
      </w:divBdr>
      <w:divsChild>
        <w:div w:id="482241106">
          <w:marLeft w:val="0"/>
          <w:marRight w:val="0"/>
          <w:marTop w:val="0"/>
          <w:marBottom w:val="0"/>
          <w:divBdr>
            <w:top w:val="none" w:sz="0" w:space="0" w:color="auto"/>
            <w:left w:val="none" w:sz="0" w:space="0" w:color="auto"/>
            <w:bottom w:val="none" w:sz="0" w:space="0" w:color="auto"/>
            <w:right w:val="none" w:sz="0" w:space="0" w:color="auto"/>
          </w:divBdr>
          <w:divsChild>
            <w:div w:id="13981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245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21292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2178</Words>
  <Characters>1242</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2026-04-03T09:51:00Z</dcterms:created>
  <dcterms:modified xsi:type="dcterms:W3CDTF">2026-04-03T09:51:00Z</dcterms:modified>
</cp:coreProperties>
</file>