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851" w:rsidRDefault="004E6851" w:rsidP="004E6851">
      <w:pPr>
        <w:spacing w:after="0"/>
        <w:jc w:val="center"/>
        <w:rPr>
          <w:rFonts w:ascii="Arial" w:hAnsi="Arial" w:cs="Arial"/>
          <w:sz w:val="24"/>
          <w:szCs w:val="24"/>
        </w:rPr>
      </w:pPr>
      <w:r w:rsidRPr="004E6851">
        <w:rPr>
          <w:rFonts w:ascii="Arial" w:hAnsi="Arial" w:cs="Arial"/>
          <w:sz w:val="24"/>
          <w:szCs w:val="24"/>
        </w:rPr>
        <w:t>Повідомлення про намір отримати дозвіл на викиди забруднюючих речовин в атмосферне повітря стаціонарними джерелами</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Повне найменування суб’єкта господарювання: ТОВАРИСТВО З ОБМЕЖЕНОЮ ВІДПОВІДАЛЬНІСТЮ «ГРАНД МАРИН». </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Скорочене найменування суб’єкта господарювання: ТОВ «ГРАНД МАРИН». Ідентифікаційний код в ЄДРПОУ: 31632468. Місцезнаходження юридичної особи: Україна, 62370, Україна, Харківська обл., Харківський район, с. </w:t>
      </w:r>
      <w:proofErr w:type="spellStart"/>
      <w:r w:rsidRPr="004E6851">
        <w:rPr>
          <w:rFonts w:ascii="Arial" w:hAnsi="Arial" w:cs="Arial"/>
          <w:sz w:val="24"/>
          <w:szCs w:val="24"/>
        </w:rPr>
        <w:t>Солоницівка</w:t>
      </w:r>
      <w:proofErr w:type="spellEnd"/>
      <w:r w:rsidRPr="004E6851">
        <w:rPr>
          <w:rFonts w:ascii="Arial" w:hAnsi="Arial" w:cs="Arial"/>
          <w:sz w:val="24"/>
          <w:szCs w:val="24"/>
        </w:rPr>
        <w:t xml:space="preserve">, вул. </w:t>
      </w:r>
      <w:proofErr w:type="spellStart"/>
      <w:r w:rsidRPr="004E6851">
        <w:rPr>
          <w:rFonts w:ascii="Arial" w:hAnsi="Arial" w:cs="Arial"/>
          <w:sz w:val="24"/>
          <w:szCs w:val="24"/>
        </w:rPr>
        <w:t>Залужна</w:t>
      </w:r>
      <w:proofErr w:type="spellEnd"/>
      <w:r w:rsidRPr="004E6851">
        <w:rPr>
          <w:rFonts w:ascii="Arial" w:hAnsi="Arial" w:cs="Arial"/>
          <w:sz w:val="24"/>
          <w:szCs w:val="24"/>
        </w:rPr>
        <w:t xml:space="preserve">, 18А;, телефон +38 0675528143, електрона пошта </w:t>
      </w:r>
      <w:hyperlink r:id="rId4" w:history="1">
        <w:r w:rsidRPr="00323676">
          <w:rPr>
            <w:rStyle w:val="a3"/>
            <w:rFonts w:ascii="Arial" w:hAnsi="Arial" w:cs="Arial"/>
            <w:sz w:val="24"/>
            <w:szCs w:val="24"/>
          </w:rPr>
          <w:t>a.hrebeniuk@grandmarine.com.ua</w:t>
        </w:r>
      </w:hyperlink>
      <w:r w:rsidRPr="004E6851">
        <w:rPr>
          <w:rFonts w:ascii="Arial" w:hAnsi="Arial" w:cs="Arial"/>
          <w:sz w:val="24"/>
          <w:szCs w:val="24"/>
        </w:rPr>
        <w:t xml:space="preserve">. </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Назва об’єкта/промислового майданчика: майданчик ТОВ «ГРАНД МАРИН» за </w:t>
      </w:r>
      <w:proofErr w:type="spellStart"/>
      <w:r w:rsidRPr="004E6851">
        <w:rPr>
          <w:rFonts w:ascii="Arial" w:hAnsi="Arial" w:cs="Arial"/>
          <w:sz w:val="24"/>
          <w:szCs w:val="24"/>
        </w:rPr>
        <w:t>адресою</w:t>
      </w:r>
      <w:proofErr w:type="spellEnd"/>
      <w:r w:rsidRPr="004E6851">
        <w:rPr>
          <w:rFonts w:ascii="Arial" w:hAnsi="Arial" w:cs="Arial"/>
          <w:sz w:val="24"/>
          <w:szCs w:val="24"/>
        </w:rPr>
        <w:t xml:space="preserve"> м. Львів, Шевченківський р-н, вул. Шевченка, 323б. </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Місцезнаходження об’єкта/промислового майданчика: Україна, 79000, м. Львів, Шевченківський р-н, вул. Шевченка, 323б; </w:t>
      </w:r>
    </w:p>
    <w:p w:rsidR="004E6851" w:rsidRDefault="004E6851" w:rsidP="004E6851">
      <w:pPr>
        <w:spacing w:after="0"/>
        <w:ind w:firstLine="708"/>
        <w:jc w:val="both"/>
        <w:rPr>
          <w:rFonts w:ascii="Arial" w:hAnsi="Arial" w:cs="Arial"/>
          <w:sz w:val="24"/>
          <w:szCs w:val="24"/>
        </w:rPr>
      </w:pPr>
      <w:bookmarkStart w:id="0" w:name="_GoBack"/>
      <w:bookmarkEnd w:id="0"/>
      <w:r w:rsidRPr="004E6851">
        <w:rPr>
          <w:rFonts w:ascii="Arial" w:hAnsi="Arial" w:cs="Arial"/>
          <w:sz w:val="24"/>
          <w:szCs w:val="24"/>
        </w:rPr>
        <w:t>Мета отримання дозволу на викиди:</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 Отримання дозволу на викиди для існуючого об’єкту: ТОВ «ГРАНД МАРИН», який відноситься до третьої групи об’єктів за складом документів, у яких обґрунтовуються обсяги викидів, в залежності від ступеня впливу об’єкта на забруднення атмосферного повітря. 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 Діяльність об’єкту оцінці впливу на довкілля не підлягає згідно Закону України «Про оцінку впливу на довкілля». Загальний опис об’єкта (опис виробництв та технологічного устаткування):</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 Структура об’єкта: на виробничому майданчику ТОВ «ГРАНД МАРИН» розміщується один виробничий корпус, в якому розміщується все виробниче обладнання. Виробництво деталей та аксесуарів до спортивних човнів відбувається наступним чином: формовка </w:t>
      </w:r>
      <w:proofErr w:type="spellStart"/>
      <w:r w:rsidRPr="004E6851">
        <w:rPr>
          <w:rFonts w:ascii="Arial" w:hAnsi="Arial" w:cs="Arial"/>
          <w:sz w:val="24"/>
          <w:szCs w:val="24"/>
        </w:rPr>
        <w:t>днищя</w:t>
      </w:r>
      <w:proofErr w:type="spellEnd"/>
      <w:r w:rsidRPr="004E6851">
        <w:rPr>
          <w:rFonts w:ascii="Arial" w:hAnsi="Arial" w:cs="Arial"/>
          <w:sz w:val="24"/>
          <w:szCs w:val="24"/>
        </w:rPr>
        <w:t>, склеювання половинок днища, обрізання днища по периметру, зачистка зони проклеювання, полірування. В виробничому корпусі встановлено 8 припливно-витяжних установок VRS-500-138-01-4-1 (надалі ПВ), через які здійснюється викиди забруднюючих речовин в атмосферне повітря (організовані джерела №№ 1-8). ПВ-1, ПВ-2, ПВ-3 (</w:t>
      </w:r>
      <w:proofErr w:type="spellStart"/>
      <w:r w:rsidRPr="004E6851">
        <w:rPr>
          <w:rFonts w:ascii="Arial" w:hAnsi="Arial" w:cs="Arial"/>
          <w:sz w:val="24"/>
          <w:szCs w:val="24"/>
        </w:rPr>
        <w:t>дж</w:t>
      </w:r>
      <w:proofErr w:type="spellEnd"/>
      <w:r w:rsidRPr="004E6851">
        <w:rPr>
          <w:rFonts w:ascii="Arial" w:hAnsi="Arial" w:cs="Arial"/>
          <w:sz w:val="24"/>
          <w:szCs w:val="24"/>
        </w:rPr>
        <w:t xml:space="preserve">. №№ 1-3) обслуговує ділянку формовки </w:t>
      </w:r>
      <w:proofErr w:type="spellStart"/>
      <w:r w:rsidRPr="004E6851">
        <w:rPr>
          <w:rFonts w:ascii="Arial" w:hAnsi="Arial" w:cs="Arial"/>
          <w:sz w:val="24"/>
          <w:szCs w:val="24"/>
        </w:rPr>
        <w:t>дніща</w:t>
      </w:r>
      <w:proofErr w:type="spellEnd"/>
      <w:r w:rsidRPr="004E6851">
        <w:rPr>
          <w:rFonts w:ascii="Arial" w:hAnsi="Arial" w:cs="Arial"/>
          <w:sz w:val="24"/>
          <w:szCs w:val="24"/>
        </w:rPr>
        <w:t xml:space="preserve">. При виготовленні днищ використовується </w:t>
      </w:r>
      <w:proofErr w:type="spellStart"/>
      <w:r w:rsidRPr="004E6851">
        <w:rPr>
          <w:rFonts w:ascii="Arial" w:hAnsi="Arial" w:cs="Arial"/>
          <w:sz w:val="24"/>
          <w:szCs w:val="24"/>
        </w:rPr>
        <w:t>скломат</w:t>
      </w:r>
      <w:proofErr w:type="spellEnd"/>
      <w:r w:rsidRPr="004E6851">
        <w:rPr>
          <w:rFonts w:ascii="Arial" w:hAnsi="Arial" w:cs="Arial"/>
          <w:sz w:val="24"/>
          <w:szCs w:val="24"/>
        </w:rPr>
        <w:t xml:space="preserve">, смола поліефірна, </w:t>
      </w:r>
      <w:proofErr w:type="spellStart"/>
      <w:r w:rsidRPr="004E6851">
        <w:rPr>
          <w:rFonts w:ascii="Arial" w:hAnsi="Arial" w:cs="Arial"/>
          <w:sz w:val="24"/>
          <w:szCs w:val="24"/>
        </w:rPr>
        <w:t>Butanox</w:t>
      </w:r>
      <w:proofErr w:type="spellEnd"/>
      <w:r w:rsidRPr="004E6851">
        <w:rPr>
          <w:rFonts w:ascii="Arial" w:hAnsi="Arial" w:cs="Arial"/>
          <w:sz w:val="24"/>
          <w:szCs w:val="24"/>
        </w:rPr>
        <w:t xml:space="preserve"> M-50. ПВ-4 та ПВ-5 (</w:t>
      </w:r>
      <w:proofErr w:type="spellStart"/>
      <w:r w:rsidRPr="004E6851">
        <w:rPr>
          <w:rFonts w:ascii="Arial" w:hAnsi="Arial" w:cs="Arial"/>
          <w:sz w:val="24"/>
          <w:szCs w:val="24"/>
        </w:rPr>
        <w:t>дж</w:t>
      </w:r>
      <w:proofErr w:type="spellEnd"/>
      <w:r w:rsidRPr="004E6851">
        <w:rPr>
          <w:rFonts w:ascii="Arial" w:hAnsi="Arial" w:cs="Arial"/>
          <w:sz w:val="24"/>
          <w:szCs w:val="24"/>
        </w:rPr>
        <w:t xml:space="preserve">. №№ 4, 5) обслуговують ділянку склеювання половинок днища, обрізання днища. Склеювання відбувається клеєм ОRCA. Половики </w:t>
      </w:r>
      <w:proofErr w:type="spellStart"/>
      <w:r w:rsidRPr="004E6851">
        <w:rPr>
          <w:rFonts w:ascii="Arial" w:hAnsi="Arial" w:cs="Arial"/>
          <w:sz w:val="24"/>
          <w:szCs w:val="24"/>
        </w:rPr>
        <w:t>дніща</w:t>
      </w:r>
      <w:proofErr w:type="spellEnd"/>
      <w:r w:rsidRPr="004E6851">
        <w:rPr>
          <w:rFonts w:ascii="Arial" w:hAnsi="Arial" w:cs="Arial"/>
          <w:sz w:val="24"/>
          <w:szCs w:val="24"/>
        </w:rPr>
        <w:t xml:space="preserve"> можуть бути як власного виробництва, так і вироблені на головному підприємстві. ПВ-6 та ПВ-7 (</w:t>
      </w:r>
      <w:proofErr w:type="spellStart"/>
      <w:r w:rsidRPr="004E6851">
        <w:rPr>
          <w:rFonts w:ascii="Arial" w:hAnsi="Arial" w:cs="Arial"/>
          <w:sz w:val="24"/>
          <w:szCs w:val="24"/>
        </w:rPr>
        <w:t>дж</w:t>
      </w:r>
      <w:proofErr w:type="spellEnd"/>
      <w:r w:rsidRPr="004E6851">
        <w:rPr>
          <w:rFonts w:ascii="Arial" w:hAnsi="Arial" w:cs="Arial"/>
          <w:sz w:val="24"/>
          <w:szCs w:val="24"/>
        </w:rPr>
        <w:t>. №№ 6, 7) обслуговують ділянку зачистки зони проклеювання, полірування. ПВ-8 (</w:t>
      </w:r>
      <w:proofErr w:type="spellStart"/>
      <w:r w:rsidRPr="004E6851">
        <w:rPr>
          <w:rFonts w:ascii="Arial" w:hAnsi="Arial" w:cs="Arial"/>
          <w:sz w:val="24"/>
          <w:szCs w:val="24"/>
        </w:rPr>
        <w:t>дж</w:t>
      </w:r>
      <w:proofErr w:type="spellEnd"/>
      <w:r w:rsidRPr="004E6851">
        <w:rPr>
          <w:rFonts w:ascii="Arial" w:hAnsi="Arial" w:cs="Arial"/>
          <w:sz w:val="24"/>
          <w:szCs w:val="24"/>
        </w:rPr>
        <w:t xml:space="preserve">. № 8) </w:t>
      </w:r>
      <w:proofErr w:type="spellStart"/>
      <w:r w:rsidRPr="004E6851">
        <w:rPr>
          <w:rFonts w:ascii="Arial" w:hAnsi="Arial" w:cs="Arial"/>
          <w:sz w:val="24"/>
          <w:szCs w:val="24"/>
        </w:rPr>
        <w:t>обслуговуює</w:t>
      </w:r>
      <w:proofErr w:type="spellEnd"/>
      <w:r w:rsidRPr="004E6851">
        <w:rPr>
          <w:rFonts w:ascii="Arial" w:hAnsi="Arial" w:cs="Arial"/>
          <w:sz w:val="24"/>
          <w:szCs w:val="24"/>
        </w:rPr>
        <w:t xml:space="preserve"> ділянку виробництва балонів здійснюється на окремій дільниці. Розкрій комплекту </w:t>
      </w:r>
      <w:proofErr w:type="spellStart"/>
      <w:r w:rsidRPr="004E6851">
        <w:rPr>
          <w:rFonts w:ascii="Arial" w:hAnsi="Arial" w:cs="Arial"/>
          <w:sz w:val="24"/>
          <w:szCs w:val="24"/>
        </w:rPr>
        <w:t>заготівель</w:t>
      </w:r>
      <w:proofErr w:type="spellEnd"/>
      <w:r w:rsidRPr="004E6851">
        <w:rPr>
          <w:rFonts w:ascii="Arial" w:hAnsi="Arial" w:cs="Arial"/>
          <w:sz w:val="24"/>
          <w:szCs w:val="24"/>
        </w:rPr>
        <w:t xml:space="preserve"> проводиться з матеріалу PVC </w:t>
      </w:r>
      <w:proofErr w:type="spellStart"/>
      <w:r w:rsidRPr="004E6851">
        <w:rPr>
          <w:rFonts w:ascii="Arial" w:hAnsi="Arial" w:cs="Arial"/>
          <w:sz w:val="24"/>
          <w:szCs w:val="24"/>
        </w:rPr>
        <w:t>ножницями</w:t>
      </w:r>
      <w:proofErr w:type="spellEnd"/>
      <w:r w:rsidRPr="004E6851">
        <w:rPr>
          <w:rFonts w:ascii="Arial" w:hAnsi="Arial" w:cs="Arial"/>
          <w:sz w:val="24"/>
          <w:szCs w:val="24"/>
        </w:rPr>
        <w:t xml:space="preserve"> по лекалу, потім проводиться склеювання. На зварювальній ділянці відбувається зварювання металевих деталей для виробництва човнів. Застосовують електродугове зварювання – електрозварювальний апарат потужністю 22,4 кВт (для роботи застосовуються електроди АНО-4 (витрата – 200 кг/рік). Для виробництва виробів з фанери для комплектації човнів встановлено </w:t>
      </w:r>
      <w:proofErr w:type="spellStart"/>
      <w:r w:rsidRPr="004E6851">
        <w:rPr>
          <w:rFonts w:ascii="Arial" w:hAnsi="Arial" w:cs="Arial"/>
          <w:sz w:val="24"/>
          <w:szCs w:val="24"/>
        </w:rPr>
        <w:t>форматнорозкроювальний</w:t>
      </w:r>
      <w:proofErr w:type="spellEnd"/>
      <w:r w:rsidRPr="004E6851">
        <w:rPr>
          <w:rFonts w:ascii="Arial" w:hAnsi="Arial" w:cs="Arial"/>
          <w:sz w:val="24"/>
          <w:szCs w:val="24"/>
        </w:rPr>
        <w:t xml:space="preserve"> верстат ЦФ-2 потужністю 4 кВт. Забруднюючі речовини - речовини у вигляді суспендованих твердих частинок </w:t>
      </w:r>
      <w:proofErr w:type="spellStart"/>
      <w:r w:rsidRPr="004E6851">
        <w:rPr>
          <w:rFonts w:ascii="Arial" w:hAnsi="Arial" w:cs="Arial"/>
          <w:sz w:val="24"/>
          <w:szCs w:val="24"/>
        </w:rPr>
        <w:t>недеференційованих</w:t>
      </w:r>
      <w:proofErr w:type="spellEnd"/>
      <w:r w:rsidRPr="004E6851">
        <w:rPr>
          <w:rFonts w:ascii="Arial" w:hAnsi="Arial" w:cs="Arial"/>
          <w:sz w:val="24"/>
          <w:szCs w:val="24"/>
        </w:rPr>
        <w:t xml:space="preserve"> за складом видаляються через дверний </w:t>
      </w:r>
      <w:proofErr w:type="spellStart"/>
      <w:r w:rsidRPr="004E6851">
        <w:rPr>
          <w:rFonts w:ascii="Arial" w:hAnsi="Arial" w:cs="Arial"/>
          <w:sz w:val="24"/>
          <w:szCs w:val="24"/>
        </w:rPr>
        <w:t>проєм</w:t>
      </w:r>
      <w:proofErr w:type="spellEnd"/>
      <w:r w:rsidRPr="004E6851">
        <w:rPr>
          <w:rFonts w:ascii="Arial" w:hAnsi="Arial" w:cs="Arial"/>
          <w:sz w:val="24"/>
          <w:szCs w:val="24"/>
        </w:rPr>
        <w:t xml:space="preserve"> (неорганізоване джерело № 10). Для опалення виробничого корпусу встановлений твердопаливний котел «Kalvis-600» потужністю 600 кВт, працюючий на </w:t>
      </w:r>
      <w:proofErr w:type="spellStart"/>
      <w:r w:rsidRPr="004E6851">
        <w:rPr>
          <w:rFonts w:ascii="Arial" w:hAnsi="Arial" w:cs="Arial"/>
          <w:sz w:val="24"/>
          <w:szCs w:val="24"/>
        </w:rPr>
        <w:t>пілетах</w:t>
      </w:r>
      <w:proofErr w:type="spellEnd"/>
      <w:r w:rsidRPr="004E6851">
        <w:rPr>
          <w:rFonts w:ascii="Arial" w:hAnsi="Arial" w:cs="Arial"/>
          <w:sz w:val="24"/>
          <w:szCs w:val="24"/>
        </w:rPr>
        <w:t xml:space="preserve"> з деревини. Витрата палива складає 15 м3/рік. (організоване </w:t>
      </w:r>
      <w:proofErr w:type="spellStart"/>
      <w:r w:rsidRPr="004E6851">
        <w:rPr>
          <w:rFonts w:ascii="Arial" w:hAnsi="Arial" w:cs="Arial"/>
          <w:sz w:val="24"/>
          <w:szCs w:val="24"/>
        </w:rPr>
        <w:t>дж</w:t>
      </w:r>
      <w:proofErr w:type="spellEnd"/>
      <w:r w:rsidRPr="004E6851">
        <w:rPr>
          <w:rFonts w:ascii="Arial" w:hAnsi="Arial" w:cs="Arial"/>
          <w:sz w:val="24"/>
          <w:szCs w:val="24"/>
        </w:rPr>
        <w:t xml:space="preserve">. № 11). Для аварійного забезпечення електроенергією встановлені дизель-генератор потужністю 8 кВт та дизель-генератор потужністю 55 кВт. Річна витрата дизельного палива генератора </w:t>
      </w:r>
      <w:r w:rsidRPr="004E6851">
        <w:rPr>
          <w:rFonts w:ascii="Arial" w:hAnsi="Arial" w:cs="Arial"/>
          <w:sz w:val="24"/>
          <w:szCs w:val="24"/>
        </w:rPr>
        <w:lastRenderedPageBreak/>
        <w:t>потужністю 8 СЕД Львівської міської ради IT-</w:t>
      </w:r>
      <w:proofErr w:type="spellStart"/>
      <w:r w:rsidRPr="004E6851">
        <w:rPr>
          <w:rFonts w:ascii="Arial" w:hAnsi="Arial" w:cs="Arial"/>
          <w:sz w:val="24"/>
          <w:szCs w:val="24"/>
        </w:rPr>
        <w:t>Enterprise</w:t>
      </w:r>
      <w:proofErr w:type="spellEnd"/>
      <w:r w:rsidRPr="004E6851">
        <w:rPr>
          <w:rFonts w:ascii="Arial" w:hAnsi="Arial" w:cs="Arial"/>
          <w:sz w:val="24"/>
          <w:szCs w:val="24"/>
        </w:rPr>
        <w:t xml:space="preserve"> № 2-6229-2402 від 09.04.2026 Адміністратор: Кіш Галина Володимирівна Час реєстрації: 15:18 кВт складає 550 л (0,468 т), генератора потужністю 55 кВт – 2800 л (2,38 т) (організовані джерела викидів №№ 12, 13). Вантажно-розвантажувальні роботи здійснюються за допомогою дизельного навантажувача </w:t>
      </w:r>
      <w:proofErr w:type="spellStart"/>
      <w:r w:rsidRPr="004E6851">
        <w:rPr>
          <w:rFonts w:ascii="Arial" w:hAnsi="Arial" w:cs="Arial"/>
          <w:sz w:val="24"/>
          <w:szCs w:val="24"/>
        </w:rPr>
        <w:t>Балканкар</w:t>
      </w:r>
      <w:proofErr w:type="spellEnd"/>
      <w:r w:rsidRPr="004E6851">
        <w:rPr>
          <w:rFonts w:ascii="Arial" w:hAnsi="Arial" w:cs="Arial"/>
          <w:sz w:val="24"/>
          <w:szCs w:val="24"/>
        </w:rPr>
        <w:t xml:space="preserve"> (неорганізоване </w:t>
      </w:r>
      <w:proofErr w:type="spellStart"/>
      <w:r w:rsidRPr="004E6851">
        <w:rPr>
          <w:rFonts w:ascii="Arial" w:hAnsi="Arial" w:cs="Arial"/>
          <w:sz w:val="24"/>
          <w:szCs w:val="24"/>
        </w:rPr>
        <w:t>дж</w:t>
      </w:r>
      <w:proofErr w:type="spellEnd"/>
      <w:r w:rsidRPr="004E6851">
        <w:rPr>
          <w:rFonts w:ascii="Arial" w:hAnsi="Arial" w:cs="Arial"/>
          <w:sz w:val="24"/>
          <w:szCs w:val="24"/>
        </w:rPr>
        <w:t xml:space="preserve">. № 14). Інший автотранспорт на підприємстві відсутній. Відомості щодо видів та обсягів викидів: В теперішній час на майданчику існує 14 джерел викидів забруднюючих речовин в атмосферне повітря. Газоочисне устаткування відсутні. Джерела залпових викидів на майданчику відсутні. Валовий викид забруднюючих речовин в атмосферне повітря від виробничої діяльності об’єкта підприємства складає 3,117 т/рік, крім того, оксид </w:t>
      </w:r>
      <w:proofErr w:type="spellStart"/>
      <w:r w:rsidRPr="004E6851">
        <w:rPr>
          <w:rFonts w:ascii="Arial" w:hAnsi="Arial" w:cs="Arial"/>
          <w:sz w:val="24"/>
          <w:szCs w:val="24"/>
        </w:rPr>
        <w:t>діазоту</w:t>
      </w:r>
      <w:proofErr w:type="spellEnd"/>
      <w:r w:rsidRPr="004E6851">
        <w:rPr>
          <w:rFonts w:ascii="Arial" w:hAnsi="Arial" w:cs="Arial"/>
          <w:sz w:val="24"/>
          <w:szCs w:val="24"/>
        </w:rPr>
        <w:t xml:space="preserve"> – 0,0009 т/рік, діоксид вуглецю – 25,167 т/рік. З джерел підприємства здійснюються викиди: речовин у вигляді суспендованих твердих частинок недиференційованих за складом, сажа, оксиду вуглецю, оксидів азоту (у перерахунку на діоксид азоту [NO + NО2]), метану, сірки діоксиду, НМЛОС (толуол, спирт етиловий, фенол, формальдегід, ацетон, </w:t>
      </w:r>
      <w:proofErr w:type="spellStart"/>
      <w:r w:rsidRPr="004E6851">
        <w:rPr>
          <w:rFonts w:ascii="Arial" w:hAnsi="Arial" w:cs="Arial"/>
          <w:sz w:val="24"/>
          <w:szCs w:val="24"/>
        </w:rPr>
        <w:t>епіхлоргідрин</w:t>
      </w:r>
      <w:proofErr w:type="spellEnd"/>
      <w:r w:rsidRPr="004E6851">
        <w:rPr>
          <w:rFonts w:ascii="Arial" w:hAnsi="Arial" w:cs="Arial"/>
          <w:sz w:val="24"/>
          <w:szCs w:val="24"/>
        </w:rPr>
        <w:t>, етилацетат, бензин), та азоту (1) оксид (N2O), вуглецю діоксид.</w:t>
      </w:r>
    </w:p>
    <w:p w:rsid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 Заходи щодо впровадження найкращих існуючих технологій виробництва, що виконані або/та які потребують виконання: Відповідно до Наказу Міністерства захисту довкілля та природних ресурсів України №448 від 27.06.2023 р. заходи щодо впровадження найкращих існуючих технологій виробництва не розроблялися. Перелік заходів щодо скорочення викидів, що виконані або/та які потребують виконання: Фактичні викиди забруднюючих речовин в атмосферне повітря від стаціонарних джерел ТОВ «ГРАНД МАРИН» не перевищують нормативи граничнодопустимих викидів відповідно до законодавства. Заходи щодо скорочення викидів забруднюючих речовин не передбачаються. Дотримання виконання природоохоронних заходів щодо скорочення викидів: Визначені потужності викидів відповідають вимогам Наказу №309 від 27.06.2006 та забезпечують дотримання нормативів ГДК та гігієнічних нормативів на межах СЗЗ та житлової зони по усіх інгредієнтах, які присутні у викидах ТОВ «ГРАНД МАРИН». Відповідно до цього природоохоронні заходи щодо скорочення викидів не розроблялися. Відповідність пропозицій щодо дозволених обсягів викидів законодавству: Викиди не перевищують затвердженні граничнодопустимі нормативи, а викиди забруднюючих речовин, які не підлягають регулюванню та за якими не здійснюється державний облік, не перевищують гігієнічних нормативів. </w:t>
      </w:r>
    </w:p>
    <w:p w:rsidR="003F3AAA" w:rsidRPr="004E6851" w:rsidRDefault="004E6851" w:rsidP="004E6851">
      <w:pPr>
        <w:spacing w:after="0"/>
        <w:ind w:firstLine="708"/>
        <w:jc w:val="both"/>
        <w:rPr>
          <w:rFonts w:ascii="Arial" w:hAnsi="Arial" w:cs="Arial"/>
          <w:sz w:val="24"/>
          <w:szCs w:val="24"/>
        </w:rPr>
      </w:pPr>
      <w:r w:rsidRPr="004E6851">
        <w:rPr>
          <w:rFonts w:ascii="Arial" w:hAnsi="Arial" w:cs="Arial"/>
          <w:sz w:val="24"/>
          <w:szCs w:val="24"/>
        </w:rPr>
        <w:t xml:space="preserve">Зауваження та пропозиції просимо надсилати протягом 30 календарних днів з дати публікації повідомлення в Львівську обласну державну адміністрацію (Департамент екології та природних ресурсів Львівської обласної державної адміністрації ) 79000, Львівська обл., м. Львів, вул. Винниченка, 18; (79026, Львівська обл., м. Львів, вул. </w:t>
      </w:r>
      <w:proofErr w:type="spellStart"/>
      <w:r w:rsidRPr="004E6851">
        <w:rPr>
          <w:rFonts w:ascii="Arial" w:hAnsi="Arial" w:cs="Arial"/>
          <w:sz w:val="24"/>
          <w:szCs w:val="24"/>
        </w:rPr>
        <w:t>Стрийська</w:t>
      </w:r>
      <w:proofErr w:type="spellEnd"/>
      <w:r w:rsidRPr="004E6851">
        <w:rPr>
          <w:rFonts w:ascii="Arial" w:hAnsi="Arial" w:cs="Arial"/>
          <w:sz w:val="24"/>
          <w:szCs w:val="24"/>
        </w:rPr>
        <w:t>, 98). e-</w:t>
      </w:r>
      <w:proofErr w:type="spellStart"/>
      <w:r w:rsidRPr="004E6851">
        <w:rPr>
          <w:rFonts w:ascii="Arial" w:hAnsi="Arial" w:cs="Arial"/>
          <w:sz w:val="24"/>
          <w:szCs w:val="24"/>
        </w:rPr>
        <w:t>mail</w:t>
      </w:r>
      <w:proofErr w:type="spellEnd"/>
      <w:r w:rsidRPr="004E6851">
        <w:rPr>
          <w:rFonts w:ascii="Arial" w:hAnsi="Arial" w:cs="Arial"/>
          <w:sz w:val="24"/>
          <w:szCs w:val="24"/>
        </w:rPr>
        <w:t xml:space="preserve">: envir@loda.gov.ua. </w:t>
      </w:r>
      <w:proofErr w:type="spellStart"/>
      <w:r w:rsidRPr="004E6851">
        <w:rPr>
          <w:rFonts w:ascii="Arial" w:hAnsi="Arial" w:cs="Arial"/>
          <w:sz w:val="24"/>
          <w:szCs w:val="24"/>
        </w:rPr>
        <w:t>Тел</w:t>
      </w:r>
      <w:proofErr w:type="spellEnd"/>
      <w:r w:rsidRPr="004E6851">
        <w:rPr>
          <w:rFonts w:ascii="Arial" w:hAnsi="Arial" w:cs="Arial"/>
          <w:sz w:val="24"/>
          <w:szCs w:val="24"/>
        </w:rPr>
        <w:t>.: (032) 238-73-83</w:t>
      </w:r>
    </w:p>
    <w:sectPr w:rsidR="003F3AAA" w:rsidRPr="004E68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73"/>
    <w:rsid w:val="00231F73"/>
    <w:rsid w:val="003F3AAA"/>
    <w:rsid w:val="004E68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8358"/>
  <w15:chartTrackingRefBased/>
  <w15:docId w15:val="{BF71B9CB-D670-4926-953F-7B3594B2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6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rebeniuk@grandmarine.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4179</Words>
  <Characters>2383</Characters>
  <Application>Microsoft Office Word</Application>
  <DocSecurity>0</DocSecurity>
  <Lines>19</Lines>
  <Paragraphs>13</Paragraphs>
  <ScaleCrop>false</ScaleCrop>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Тимчишин Марта</dc:creator>
  <cp:keywords/>
  <dc:description/>
  <cp:lastModifiedBy>Тимчишин Марта</cp:lastModifiedBy>
  <cp:revision>2</cp:revision>
  <dcterms:created xsi:type="dcterms:W3CDTF">2026-04-16T12:40:00Z</dcterms:created>
  <dcterms:modified xsi:type="dcterms:W3CDTF">2026-04-16T12:44:00Z</dcterms:modified>
</cp:coreProperties>
</file>