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96E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6EC2">
        <w:rPr>
          <w:rFonts w:ascii="Times New Roman" w:hAnsi="Times New Roman"/>
          <w:b/>
          <w:i/>
          <w:sz w:val="28"/>
          <w:szCs w:val="28"/>
        </w:rPr>
        <w:t>ДК 021:2015 - 65110000-7 - Розподіл води - Послуги з централізованого водопостачання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096EC2" w:rsidRPr="00096EC2">
        <w:rPr>
          <w:rFonts w:ascii="Times New Roman" w:hAnsi="Times New Roman" w:cs="Times New Roman"/>
        </w:rPr>
        <w:t>ДК 021:2015 - 65110000-7 - Розподіл води - Послуги з централізованого водопостачання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</w:t>
      </w:r>
      <w:r w:rsidR="00583A1D">
        <w:rPr>
          <w:rFonts w:ascii="Times New Roman" w:hAnsi="Times New Roman"/>
        </w:rPr>
        <w:t>таном на 31.12.2025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</w:t>
      </w:r>
      <w:bookmarkStart w:id="0" w:name="_GoBack"/>
      <w:bookmarkEnd w:id="0"/>
      <w:r w:rsidRPr="00096EC2">
        <w:rPr>
          <w:rFonts w:ascii="Times New Roman" w:hAnsi="Times New Roman" w:cs="Times New Roman"/>
        </w:rPr>
        <w:t>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="00583A1D">
        <w:rPr>
          <w:rFonts w:ascii="Times New Roman" w:hAnsi="Times New Roman" w:cs="Times New Roman"/>
        </w:rPr>
        <w:t xml:space="preserve"> бюджетних призначень на 2026</w:t>
      </w:r>
      <w:r w:rsidRPr="00096EC2">
        <w:rPr>
          <w:rFonts w:ascii="Times New Roman" w:hAnsi="Times New Roman" w:cs="Times New Roman"/>
        </w:rPr>
        <w:t xml:space="preserve"> рік.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4E73F9"/>
    <w:rsid w:val="00583A1D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E532D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20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13</cp:revision>
  <dcterms:created xsi:type="dcterms:W3CDTF">2022-12-23T13:22:00Z</dcterms:created>
  <dcterms:modified xsi:type="dcterms:W3CDTF">2026-05-04T11:03:00Z</dcterms:modified>
</cp:coreProperties>
</file>