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59D1" w14:textId="2FDC19CF" w:rsidR="003C23F9" w:rsidRPr="003C23F9" w:rsidRDefault="003C23F9" w:rsidP="007063AC">
      <w:pPr>
        <w:spacing w:after="0" w:line="240" w:lineRule="auto"/>
        <w:ind w:left="-284" w:firstLine="567"/>
        <w:jc w:val="center"/>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689129FC" w:rsidR="003C23F9" w:rsidRDefault="003C23F9" w:rsidP="007063AC">
      <w:pPr>
        <w:spacing w:after="0" w:line="240" w:lineRule="auto"/>
        <w:ind w:left="-284" w:firstLine="567"/>
        <w:jc w:val="center"/>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629D5E1A"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для потреб</w:t>
      </w:r>
      <w:r w:rsidR="00C71BE4" w:rsidRPr="003E392C">
        <w:rPr>
          <w:rFonts w:ascii="Times New Roman" w:hAnsi="Times New Roman" w:cs="Times New Roman"/>
        </w:rPr>
        <w:t xml:space="preserve"> </w:t>
      </w:r>
      <w:r w:rsidR="004E6DB3" w:rsidRPr="004E6DB3">
        <w:rPr>
          <w:rFonts w:ascii="Times New Roman" w:hAnsi="Times New Roman" w:cs="Times New Roman"/>
          <w:spacing w:val="-5"/>
        </w:rPr>
        <w:t>Управління адміністрування послуг офісу надання адміністративних послуг Львівської міської ради</w:t>
      </w:r>
      <w:r w:rsidR="004E6DB3">
        <w:rPr>
          <w:rFonts w:ascii="Times New Roman" w:hAnsi="Times New Roman" w:cs="Times New Roman"/>
          <w:spacing w:val="-5"/>
        </w:rPr>
        <w:t xml:space="preserve"> </w:t>
      </w:r>
      <w:r w:rsidRPr="004B4FD5">
        <w:rPr>
          <w:rFonts w:ascii="Times New Roman" w:hAnsi="Times New Roman" w:cs="Times New Roman"/>
        </w:rPr>
        <w:t>забезпечити оприлюднення обґрунтування технічних та якісних характеристик предмета закупівлі, й</w:t>
      </w:r>
      <w:r w:rsidRPr="003E392C">
        <w:rPr>
          <w:rFonts w:ascii="Times New Roman" w:hAnsi="Times New Roman" w:cs="Times New Roman"/>
        </w:rPr>
        <w:t>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48731A4A" w:rsidR="003C23F9" w:rsidRPr="00233236" w:rsidRDefault="003C23F9" w:rsidP="009C097B">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7C20A1C" w14:textId="77777777" w:rsidR="003C23F9" w:rsidRPr="007063AC" w:rsidRDefault="003C23F9" w:rsidP="009C097B">
            <w:pPr>
              <w:spacing w:after="0" w:line="240" w:lineRule="auto"/>
              <w:ind w:left="37"/>
              <w:rPr>
                <w:rFonts w:ascii="Times New Roman" w:hAnsi="Times New Roman" w:cs="Times New Roman"/>
                <w:b/>
                <w:color w:val="EE0000"/>
                <w:lang w:eastAsia="ru-RU"/>
              </w:rPr>
            </w:pPr>
          </w:p>
          <w:p w14:paraId="4A0ABF3E" w14:textId="6CBF5C67" w:rsidR="003C23F9" w:rsidRPr="007063AC" w:rsidRDefault="00DA4791" w:rsidP="009C097B">
            <w:pPr>
              <w:spacing w:after="0" w:line="240" w:lineRule="auto"/>
              <w:ind w:left="37"/>
              <w:rPr>
                <w:rFonts w:ascii="Times New Roman" w:hAnsi="Times New Roman" w:cs="Times New Roman"/>
                <w:color w:val="EE0000"/>
              </w:rPr>
            </w:pPr>
            <w:r>
              <w:rPr>
                <w:rFonts w:ascii="Times New Roman" w:hAnsi="Times New Roman" w:cs="Times New Roman"/>
                <w:b/>
                <w:lang w:eastAsia="ru-RU"/>
              </w:rPr>
              <w:t>14 400</w:t>
            </w:r>
            <w:r w:rsidR="004B4FD5">
              <w:rPr>
                <w:rFonts w:ascii="Times New Roman" w:hAnsi="Times New Roman" w:cs="Times New Roman"/>
                <w:b/>
                <w:lang w:eastAsia="ru-RU"/>
              </w:rPr>
              <w:t xml:space="preserve"> </w:t>
            </w:r>
            <w:r w:rsidR="004B4FD5" w:rsidRPr="00923E05">
              <w:rPr>
                <w:rFonts w:ascii="Times New Roman" w:hAnsi="Times New Roman" w:cs="Times New Roman"/>
                <w:b/>
                <w:lang w:eastAsia="ru-RU"/>
              </w:rPr>
              <w:t>кВт*год</w:t>
            </w: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275E084C" w14:textId="5E0903B4" w:rsidR="003C23F9" w:rsidRPr="004B4FD5" w:rsidRDefault="004E6DB3" w:rsidP="004E6DB3">
            <w:pPr>
              <w:spacing w:after="0" w:line="240" w:lineRule="auto"/>
              <w:jc w:val="both"/>
              <w:rPr>
                <w:rFonts w:ascii="Times New Roman" w:hAnsi="Times New Roman"/>
                <w:color w:val="0D0D0D"/>
              </w:rPr>
            </w:pPr>
            <w:proofErr w:type="spellStart"/>
            <w:r w:rsidRPr="004E6DB3">
              <w:rPr>
                <w:rFonts w:ascii="Times New Roman" w:hAnsi="Times New Roman"/>
                <w:color w:val="0D0D0D"/>
              </w:rPr>
              <w:t>м.Львів</w:t>
            </w:r>
            <w:proofErr w:type="spellEnd"/>
            <w:r w:rsidRPr="004E6DB3">
              <w:rPr>
                <w:rFonts w:ascii="Times New Roman" w:hAnsi="Times New Roman"/>
                <w:color w:val="0D0D0D"/>
              </w:rPr>
              <w:t>, вул.</w:t>
            </w:r>
            <w:r w:rsidR="00DA4791">
              <w:rPr>
                <w:rFonts w:ascii="Times New Roman" w:hAnsi="Times New Roman"/>
                <w:color w:val="0D0D0D"/>
              </w:rPr>
              <w:t>Роксоляни,24</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Default="003C23F9" w:rsidP="009C097B">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sidRPr="00BF65CA">
        <w:rPr>
          <w:rFonts w:ascii="Times New Roman" w:hAnsi="Times New Roman" w:cs="Times New Roman"/>
          <w:sz w:val="20"/>
          <w:szCs w:val="20"/>
          <w:lang w:val="ru-RU"/>
        </w:rPr>
        <w:t>Якість</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характеризується</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фізичними</w:t>
      </w:r>
      <w:proofErr w:type="spellEnd"/>
      <w:r w:rsidRPr="00BF65CA">
        <w:rPr>
          <w:rFonts w:ascii="Times New Roman" w:hAnsi="Times New Roman" w:cs="Times New Roman"/>
          <w:sz w:val="20"/>
          <w:szCs w:val="20"/>
          <w:lang w:val="ru-RU"/>
        </w:rPr>
        <w:t xml:space="preserve"> параметрами </w:t>
      </w:r>
      <w:proofErr w:type="spellStart"/>
      <w:r w:rsidRPr="00BF65CA">
        <w:rPr>
          <w:rFonts w:ascii="Times New Roman" w:hAnsi="Times New Roman" w:cs="Times New Roman"/>
          <w:sz w:val="20"/>
          <w:szCs w:val="20"/>
          <w:lang w:val="ru-RU"/>
        </w:rPr>
        <w:t>поставленої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споживачу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та </w:t>
      </w:r>
      <w:proofErr w:type="spellStart"/>
      <w:r w:rsidRPr="00BF65CA">
        <w:rPr>
          <w:rFonts w:ascii="Times New Roman" w:hAnsi="Times New Roman" w:cs="Times New Roman"/>
          <w:sz w:val="20"/>
          <w:szCs w:val="20"/>
          <w:lang w:val="ru-RU"/>
        </w:rPr>
        <w:t>їх</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відповідністю</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встановленому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законодавством</w:t>
      </w:r>
      <w:proofErr w:type="spellEnd"/>
      <w:r w:rsidRPr="00BF65CA">
        <w:rPr>
          <w:rFonts w:ascii="Times New Roman" w:hAnsi="Times New Roman" w:cs="Times New Roman"/>
          <w:sz w:val="20"/>
          <w:szCs w:val="20"/>
          <w:lang w:val="ru-RU"/>
        </w:rPr>
        <w:t xml:space="preserve">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BF65CA">
        <w:rPr>
          <w:rFonts w:ascii="Times New Roman" w:hAnsi="Times New Roman" w:cs="Times New Roman"/>
          <w:iCs/>
          <w:sz w:val="20"/>
          <w:szCs w:val="20"/>
          <w:shd w:val="clear" w:color="auto" w:fill="FFFFFF"/>
        </w:rPr>
        <w:t>електропостачальником</w:t>
      </w:r>
      <w:proofErr w:type="spellEnd"/>
      <w:r w:rsidRPr="00BF65CA">
        <w:rPr>
          <w:rFonts w:ascii="Times New Roman" w:hAnsi="Times New Roman" w:cs="Times New Roman"/>
          <w:iCs/>
          <w:sz w:val="20"/>
          <w:szCs w:val="20"/>
          <w:shd w:val="clear" w:color="auto" w:fill="FFFFFF"/>
        </w:rPr>
        <w:t xml:space="preserve">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lastRenderedPageBreak/>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A16CE9B"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w:t>
      </w:r>
      <w:r w:rsidR="009F4FD2" w:rsidRPr="004B4FD5">
        <w:rPr>
          <w:rFonts w:ascii="Times New Roman" w:hAnsi="Times New Roman" w:cs="Times New Roman"/>
        </w:rPr>
        <w:t xml:space="preserve">становить </w:t>
      </w:r>
      <w:r w:rsidR="00031B76" w:rsidRPr="004B4FD5">
        <w:rPr>
          <w:rFonts w:ascii="Times New Roman" w:hAnsi="Times New Roman" w:cs="Times New Roman"/>
        </w:rPr>
        <w:t>–</w:t>
      </w:r>
      <w:r w:rsidR="009F4FD2" w:rsidRPr="004B4FD5">
        <w:rPr>
          <w:rFonts w:ascii="Times New Roman" w:hAnsi="Times New Roman" w:cs="Times New Roman"/>
        </w:rPr>
        <w:t xml:space="preserve"> </w:t>
      </w:r>
      <w:r w:rsidR="00EC7E2E">
        <w:rPr>
          <w:rFonts w:ascii="Times New Roman" w:hAnsi="Times New Roman" w:cs="Times New Roman"/>
        </w:rPr>
        <w:t>112 320,00</w:t>
      </w:r>
      <w:r w:rsidR="00403546" w:rsidRPr="00403546">
        <w:rPr>
          <w:rFonts w:ascii="Times New Roman" w:hAnsi="Times New Roman" w:cs="Times New Roman"/>
        </w:rPr>
        <w:t xml:space="preserve"> 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 xml:space="preserve">Про затвердження Методичних рекомендацій щодо особливостей здійснення публічних </w:t>
      </w:r>
      <w:proofErr w:type="spellStart"/>
      <w:r w:rsidRPr="003C23F9">
        <w:rPr>
          <w:rFonts w:ascii="Times New Roman" w:hAnsi="Times New Roman" w:cs="Times New Roman"/>
        </w:rPr>
        <w:t>закупівель</w:t>
      </w:r>
      <w:proofErr w:type="spellEnd"/>
      <w:r w:rsidRPr="003C23F9">
        <w:rPr>
          <w:rFonts w:ascii="Times New Roman" w:hAnsi="Times New Roman" w:cs="Times New Roman"/>
        </w:rPr>
        <w:t xml:space="preserve">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 xml:space="preserve">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0" w:name="n34"/>
      <w:bookmarkStart w:id="1" w:name="n35"/>
      <w:bookmarkEnd w:id="0"/>
      <w:bookmarkEnd w:id="1"/>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2" w:name="n36"/>
      <w:bookmarkEnd w:id="2"/>
      <w:r w:rsidRPr="007063AC">
        <w:rPr>
          <w:rFonts w:ascii="Times New Roman" w:eastAsia="Times New Roman" w:hAnsi="Times New Roman" w:cs="Times New Roman"/>
          <w:color w:val="333333"/>
          <w:sz w:val="24"/>
          <w:szCs w:val="24"/>
        </w:rPr>
        <w:t>ОВ = (</w:t>
      </w:r>
      <w:proofErr w:type="spellStart"/>
      <w:r w:rsidRPr="007063AC">
        <w:rPr>
          <w:rFonts w:ascii="Times New Roman" w:eastAsia="Times New Roman" w:hAnsi="Times New Roman" w:cs="Times New Roman"/>
          <w:color w:val="333333"/>
          <w:sz w:val="24"/>
          <w:szCs w:val="24"/>
        </w:rPr>
        <w:t>Цф</w:t>
      </w:r>
      <w:r w:rsidRPr="007063AC">
        <w:rPr>
          <w:rFonts w:ascii="Times New Roman" w:eastAsia="Times New Roman" w:hAnsi="Times New Roman" w:cs="Times New Roman"/>
          <w:b/>
          <w:bCs/>
          <w:color w:val="333333"/>
          <w:sz w:val="16"/>
          <w:szCs w:val="16"/>
          <w:vertAlign w:val="subscript"/>
        </w:rPr>
        <w:t>прогн.рдн</w:t>
      </w:r>
      <w:proofErr w:type="spellEnd"/>
      <w:r w:rsidRPr="007063AC">
        <w:rPr>
          <w:rFonts w:ascii="Times New Roman" w:eastAsia="Times New Roman" w:hAnsi="Times New Roman" w:cs="Times New Roman"/>
          <w:color w:val="333333"/>
          <w:sz w:val="24"/>
          <w:szCs w:val="24"/>
        </w:rPr>
        <w:t xml:space="preserve"> + </w:t>
      </w:r>
      <w:proofErr w:type="spellStart"/>
      <w:r w:rsidRPr="007063AC">
        <w:rPr>
          <w:rFonts w:ascii="Times New Roman" w:eastAsia="Times New Roman" w:hAnsi="Times New Roman" w:cs="Times New Roman"/>
          <w:color w:val="333333"/>
          <w:sz w:val="24"/>
          <w:szCs w:val="24"/>
        </w:rPr>
        <w:t>Т</w:t>
      </w:r>
      <w:r w:rsidRPr="007063AC">
        <w:rPr>
          <w:rFonts w:ascii="Times New Roman" w:eastAsia="Times New Roman" w:hAnsi="Times New Roman" w:cs="Times New Roman"/>
          <w:b/>
          <w:bCs/>
          <w:color w:val="333333"/>
          <w:sz w:val="16"/>
          <w:szCs w:val="16"/>
          <w:vertAlign w:val="subscript"/>
        </w:rPr>
        <w:t>пер</w:t>
      </w:r>
      <w:proofErr w:type="spellEnd"/>
      <w:r w:rsidRPr="007063AC">
        <w:rPr>
          <w:rFonts w:ascii="Times New Roman" w:eastAsia="Times New Roman" w:hAnsi="Times New Roman" w:cs="Times New Roman"/>
          <w:color w:val="333333"/>
          <w:sz w:val="24"/>
          <w:szCs w:val="24"/>
        </w:rPr>
        <w:t> + V)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w:t>
      </w:r>
      <w:proofErr w:type="spellStart"/>
      <w:r w:rsidRPr="007063AC">
        <w:rPr>
          <w:rFonts w:ascii="Times New Roman" w:eastAsia="Times New Roman" w:hAnsi="Times New Roman" w:cs="Times New Roman"/>
          <w:color w:val="333333"/>
          <w:sz w:val="24"/>
          <w:szCs w:val="24"/>
        </w:rPr>
        <w:t>W</w:t>
      </w:r>
      <w:r w:rsidRPr="007063AC">
        <w:rPr>
          <w:rFonts w:ascii="Times New Roman" w:eastAsia="Times New Roman" w:hAnsi="Times New Roman" w:cs="Times New Roman"/>
          <w:b/>
          <w:bCs/>
          <w:color w:val="333333"/>
          <w:sz w:val="16"/>
          <w:szCs w:val="16"/>
          <w:vertAlign w:val="subscript"/>
        </w:rPr>
        <w:t>план</w:t>
      </w:r>
      <w:proofErr w:type="spellEnd"/>
      <w:r w:rsidRPr="007063AC">
        <w:rPr>
          <w:rFonts w:ascii="Times New Roman" w:eastAsia="Times New Roman" w:hAnsi="Times New Roman" w:cs="Times New Roman"/>
          <w:color w:val="333333"/>
          <w:sz w:val="24"/>
          <w:szCs w:val="24"/>
        </w:rPr>
        <w:t>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rPr>
            </w:pPr>
            <w:bookmarkStart w:id="3" w:name="n37"/>
            <w:bookmarkEnd w:id="3"/>
            <w:r w:rsidRPr="007063AC">
              <w:rPr>
                <w:rFonts w:ascii="Times New Roman" w:eastAsia="Times New Roman" w:hAnsi="Times New Roman" w:cs="Times New Roman"/>
                <w:sz w:val="18"/>
                <w:szCs w:val="18"/>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очікувана вартість закупівлі електричної енергії (грн);</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W</w:t>
            </w:r>
            <w:r w:rsidRPr="007063AC">
              <w:rPr>
                <w:rFonts w:ascii="Times New Roman" w:eastAsia="Times New Roman" w:hAnsi="Times New Roman" w:cs="Times New Roman"/>
                <w:b/>
                <w:bCs/>
                <w:sz w:val="16"/>
                <w:szCs w:val="16"/>
                <w:vertAlign w:val="subscript"/>
              </w:rPr>
              <w:t>план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плановий обсяг закупівлі електричної енергії для відповідного об'єкта замовника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Цф</w:t>
            </w:r>
            <w:r w:rsidRPr="007063AC">
              <w:rPr>
                <w:rFonts w:ascii="Times New Roman" w:eastAsia="Times New Roman" w:hAnsi="Times New Roman" w:cs="Times New Roman"/>
                <w:b/>
                <w:bCs/>
                <w:sz w:val="16"/>
                <w:szCs w:val="16"/>
                <w:vertAlign w:val="subscript"/>
              </w:rPr>
              <w:t>прогн.рдн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прогнозована ціна за 1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електричної енергії, яка визначається як середньозважена ціна на ринку "на добу наперед" за останній повний календарний місяць без ПДВ (грн);</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Т</w:t>
            </w:r>
            <w:r w:rsidRPr="007063AC">
              <w:rPr>
                <w:rFonts w:ascii="Times New Roman" w:eastAsia="Times New Roman" w:hAnsi="Times New Roman" w:cs="Times New Roman"/>
                <w:b/>
                <w:bCs/>
                <w:sz w:val="16"/>
                <w:szCs w:val="16"/>
                <w:vertAlign w:val="subscript"/>
              </w:rPr>
              <w:t>пер</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без ПДВ (грн/</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орієнтовна торговельна надбавка / знижка </w:t>
            </w:r>
            <w:proofErr w:type="spellStart"/>
            <w:r w:rsidRPr="007063AC">
              <w:rPr>
                <w:rFonts w:ascii="Times New Roman" w:eastAsia="Times New Roman" w:hAnsi="Times New Roman" w:cs="Times New Roman"/>
                <w:sz w:val="18"/>
                <w:szCs w:val="18"/>
              </w:rPr>
              <w:t>електропостачальника</w:t>
            </w:r>
            <w:proofErr w:type="spellEnd"/>
            <w:r w:rsidRPr="007063AC">
              <w:rPr>
                <w:rFonts w:ascii="Times New Roman" w:eastAsia="Times New Roman" w:hAnsi="Times New Roman" w:cs="Times New Roman"/>
                <w:sz w:val="18"/>
                <w:szCs w:val="18"/>
              </w:rPr>
              <w:t xml:space="preserve"> за 1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електричної енергії без ПДВ, що розраховується за формулою: V = </w:t>
            </w:r>
            <w:proofErr w:type="spellStart"/>
            <w:r w:rsidRPr="007063AC">
              <w:rPr>
                <w:rFonts w:ascii="Times New Roman" w:eastAsia="Times New Roman" w:hAnsi="Times New Roman" w:cs="Times New Roman"/>
                <w:sz w:val="18"/>
                <w:szCs w:val="18"/>
              </w:rPr>
              <w:t>Цф</w:t>
            </w:r>
            <w:r w:rsidRPr="007063AC">
              <w:rPr>
                <w:rFonts w:ascii="Times New Roman" w:eastAsia="Times New Roman" w:hAnsi="Times New Roman" w:cs="Times New Roman"/>
                <w:b/>
                <w:bCs/>
                <w:sz w:val="18"/>
                <w:szCs w:val="18"/>
                <w:vertAlign w:val="subscript"/>
              </w:rPr>
              <w:t>прогн.рдн</w:t>
            </w:r>
            <w:proofErr w:type="spellEnd"/>
            <w:r w:rsidRPr="007063AC">
              <w:rPr>
                <w:rFonts w:ascii="Times New Roman" w:eastAsia="Times New Roman" w:hAnsi="Times New Roman" w:cs="Times New Roman"/>
                <w:sz w:val="18"/>
                <w:szCs w:val="18"/>
              </w:rPr>
              <w:t> </w:t>
            </w:r>
            <w:r w:rsidRPr="007063AC">
              <w:rPr>
                <w:rFonts w:ascii="Arial Unicode MS" w:eastAsia="Times New Roman" w:hAnsi="Arial Unicode MS" w:cs="Times New Roman"/>
                <w:b/>
                <w:bCs/>
                <w:sz w:val="18"/>
                <w:szCs w:val="18"/>
              </w:rPr>
              <w:t>×</w:t>
            </w:r>
            <w:r w:rsidRPr="007063AC">
              <w:rPr>
                <w:rFonts w:ascii="Times New Roman" w:eastAsia="Times New Roman" w:hAnsi="Times New Roman" w:cs="Times New Roman"/>
                <w:sz w:val="18"/>
                <w:szCs w:val="18"/>
              </w:rPr>
              <w:t> X (грн);</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3231742">
    <w:abstractNumId w:val="0"/>
  </w:num>
  <w:num w:numId="2" w16cid:durableId="993023017">
    <w:abstractNumId w:val="1"/>
  </w:num>
  <w:num w:numId="3" w16cid:durableId="1381588313">
    <w:abstractNumId w:val="7"/>
  </w:num>
  <w:num w:numId="4" w16cid:durableId="1589119134">
    <w:abstractNumId w:val="5"/>
  </w:num>
  <w:num w:numId="5" w16cid:durableId="1927497672">
    <w:abstractNumId w:val="8"/>
  </w:num>
  <w:num w:numId="6" w16cid:durableId="1194730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108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791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35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1184C"/>
    <w:rsid w:val="00031B76"/>
    <w:rsid w:val="00041F96"/>
    <w:rsid w:val="00045846"/>
    <w:rsid w:val="00057A37"/>
    <w:rsid w:val="00093A66"/>
    <w:rsid w:val="000A1A51"/>
    <w:rsid w:val="000A6FF8"/>
    <w:rsid w:val="00144788"/>
    <w:rsid w:val="001734BE"/>
    <w:rsid w:val="00181C8E"/>
    <w:rsid w:val="001D7F49"/>
    <w:rsid w:val="00235FD8"/>
    <w:rsid w:val="0026506D"/>
    <w:rsid w:val="0026611A"/>
    <w:rsid w:val="002949CC"/>
    <w:rsid w:val="002E0E47"/>
    <w:rsid w:val="00300BB4"/>
    <w:rsid w:val="00301BC7"/>
    <w:rsid w:val="00305EE4"/>
    <w:rsid w:val="003501A8"/>
    <w:rsid w:val="00377E08"/>
    <w:rsid w:val="003A5FEF"/>
    <w:rsid w:val="003C23F9"/>
    <w:rsid w:val="003D3B1D"/>
    <w:rsid w:val="003E392C"/>
    <w:rsid w:val="00403546"/>
    <w:rsid w:val="00424241"/>
    <w:rsid w:val="00426EEA"/>
    <w:rsid w:val="00475510"/>
    <w:rsid w:val="004B3B8A"/>
    <w:rsid w:val="004B4FD5"/>
    <w:rsid w:val="004E489E"/>
    <w:rsid w:val="004E6DB3"/>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063AC"/>
    <w:rsid w:val="00731BA0"/>
    <w:rsid w:val="007324D4"/>
    <w:rsid w:val="007502A5"/>
    <w:rsid w:val="007732E7"/>
    <w:rsid w:val="00787885"/>
    <w:rsid w:val="007A50F1"/>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A4791"/>
    <w:rsid w:val="00DB2BFF"/>
    <w:rsid w:val="00E24CBD"/>
    <w:rsid w:val="00E76330"/>
    <w:rsid w:val="00E80476"/>
    <w:rsid w:val="00EC7E2E"/>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50FA3-E0F4-4B2B-BCDA-3DD4EE85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5187</Words>
  <Characters>2958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Хахула Юлія</cp:lastModifiedBy>
  <cp:revision>3</cp:revision>
  <cp:lastPrinted>2026-02-04T07:42:00Z</cp:lastPrinted>
  <dcterms:created xsi:type="dcterms:W3CDTF">2026-06-12T10:50:00Z</dcterms:created>
  <dcterms:modified xsi:type="dcterms:W3CDTF">2026-06-12T10:52:00Z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