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C7" w:rsidRPr="00BF6DB3" w:rsidRDefault="00204422" w:rsidP="00A81052">
      <w:pPr>
        <w:spacing w:after="0" w:line="240" w:lineRule="auto"/>
        <w:ind w:firstLine="567"/>
        <w:jc w:val="center"/>
        <w:rPr>
          <w:rFonts w:ascii="Times New Roman" w:hAnsi="Times New Roman"/>
          <w:b/>
          <w:i/>
          <w:sz w:val="28"/>
          <w:szCs w:val="28"/>
        </w:rPr>
      </w:pPr>
      <w:r w:rsidRPr="00204422">
        <w:rPr>
          <w:rFonts w:ascii="Times New Roman" w:hAnsi="Times New Roman"/>
          <w:b/>
          <w:i/>
          <w:sz w:val="28"/>
          <w:szCs w:val="28"/>
        </w:rPr>
        <w:t>ДК 021:2015 - 71420000-8 - Послуги у сфері ландшафтної архітектури - Послуги з обслуговування фонтану</w:t>
      </w:r>
      <w:bookmarkStart w:id="0" w:name="_GoBack"/>
      <w:bookmarkEnd w:id="0"/>
      <w:r w:rsidRPr="00204422">
        <w:rPr>
          <w:rFonts w:ascii="Times New Roman" w:hAnsi="Times New Roman"/>
          <w:b/>
          <w:i/>
          <w:sz w:val="28"/>
          <w:szCs w:val="28"/>
        </w:rPr>
        <w:t xml:space="preserve"> на </w:t>
      </w:r>
      <w:proofErr w:type="spellStart"/>
      <w:r w:rsidRPr="00204422">
        <w:rPr>
          <w:rFonts w:ascii="Times New Roman" w:hAnsi="Times New Roman"/>
          <w:b/>
          <w:i/>
          <w:sz w:val="28"/>
          <w:szCs w:val="28"/>
        </w:rPr>
        <w:t>пл</w:t>
      </w:r>
      <w:proofErr w:type="spellEnd"/>
      <w:r w:rsidRPr="00204422">
        <w:rPr>
          <w:rFonts w:ascii="Times New Roman" w:hAnsi="Times New Roman"/>
          <w:b/>
          <w:i/>
          <w:sz w:val="28"/>
          <w:szCs w:val="28"/>
        </w:rPr>
        <w:t>. Галицькій у м. Львові (додаткові роботи)</w:t>
      </w:r>
      <w:r w:rsidR="00BF6DB3">
        <w:rPr>
          <w:rFonts w:ascii="Times New Roman" w:hAnsi="Times New Roman"/>
          <w:b/>
          <w:i/>
          <w:sz w:val="28"/>
          <w:szCs w:val="28"/>
        </w:rPr>
        <w:t>(</w:t>
      </w:r>
      <w:r w:rsidR="00BF6DB3" w:rsidRPr="00BF6DB3">
        <w:rPr>
          <w:rFonts w:ascii="Times New Roman" w:hAnsi="Times New Roman"/>
          <w:b/>
          <w:i/>
          <w:sz w:val="28"/>
          <w:szCs w:val="28"/>
        </w:rPr>
        <w:t xml:space="preserve"> </w:t>
      </w:r>
      <w:r w:rsidR="00BF6DB3" w:rsidRPr="00BF6DB3">
        <w:rPr>
          <w:rFonts w:ascii="Times New Roman" w:hAnsi="Times New Roman"/>
          <w:b/>
          <w:i/>
          <w:sz w:val="28"/>
          <w:szCs w:val="28"/>
        </w:rPr>
        <w:t>UA-2026-07-10-010991-a</w:t>
      </w:r>
      <w:r w:rsidR="00BF6DB3">
        <w:rPr>
          <w:rFonts w:ascii="Times New Roman" w:hAnsi="Times New Roman"/>
          <w:b/>
          <w:i/>
          <w:sz w:val="28"/>
          <w:szCs w:val="28"/>
        </w:rPr>
        <w:t>)</w:t>
      </w:r>
    </w:p>
    <w:p w:rsidR="00B33343" w:rsidRPr="006F7FF5" w:rsidRDefault="00823EA4" w:rsidP="00A81052">
      <w:pPr>
        <w:spacing w:after="0" w:line="240" w:lineRule="auto"/>
        <w:ind w:firstLine="567"/>
        <w:jc w:val="both"/>
        <w:rPr>
          <w:rFonts w:ascii="Times New Roman" w:hAnsi="Times New Roman" w:cs="Times New Roman"/>
        </w:rPr>
      </w:pPr>
      <w:r w:rsidRPr="00A77080">
        <w:rPr>
          <w:rFonts w:ascii="Times New Roman" w:hAnsi="Times New Roman" w:cs="Times New Roman"/>
        </w:rPr>
        <w:t xml:space="preserve">Відповідно до </w:t>
      </w:r>
      <w:r w:rsidR="00B33343" w:rsidRPr="00A77080">
        <w:rPr>
          <w:rFonts w:ascii="Times New Roman" w:hAnsi="Times New Roman" w:cs="Times New Roman"/>
        </w:rPr>
        <w:t>постанови КМУ від 11 жовтня 2016 р. № 710 «Про ефективне використання державних коштів»</w:t>
      </w:r>
      <w:r w:rsidRPr="00A77080">
        <w:rPr>
          <w:rFonts w:ascii="Times New Roman" w:hAnsi="Times New Roman" w:cs="Times New Roman"/>
        </w:rPr>
        <w:t>,</w:t>
      </w:r>
      <w:r w:rsidR="00B33343" w:rsidRPr="00A77080">
        <w:rPr>
          <w:rFonts w:ascii="Times New Roman" w:hAnsi="Times New Roman" w:cs="Times New Roman"/>
        </w:rPr>
        <w:t xml:space="preserve"> у зв’язку із не</w:t>
      </w:r>
      <w:r w:rsidR="00B16C66" w:rsidRPr="00A77080">
        <w:rPr>
          <w:rFonts w:ascii="Times New Roman" w:hAnsi="Times New Roman" w:cs="Times New Roman"/>
        </w:rPr>
        <w:t>обхідністю проведення закупівлі</w:t>
      </w:r>
      <w:r w:rsidRPr="00A77080">
        <w:rPr>
          <w:rFonts w:ascii="Times New Roman" w:hAnsi="Times New Roman" w:cs="Times New Roman"/>
        </w:rPr>
        <w:t>,</w:t>
      </w:r>
      <w:r w:rsidR="00B33343" w:rsidRPr="00A77080">
        <w:rPr>
          <w:rFonts w:ascii="Times New Roman" w:hAnsi="Times New Roman" w:cs="Times New Roman"/>
        </w:rPr>
        <w:t xml:space="preserve"> забезпечити оприлюднення обґрунтування технічних та якісних характеристик предмета закупівлі, його очікуваної вартості та/або </w:t>
      </w:r>
      <w:r w:rsidR="00B33343" w:rsidRPr="006F7FF5">
        <w:rPr>
          <w:rFonts w:ascii="Times New Roman" w:hAnsi="Times New Roman" w:cs="Times New Roman"/>
        </w:rPr>
        <w:t>розміру бюджетного призначення на власному веб-сайті</w:t>
      </w:r>
      <w:r w:rsidR="00DB7215" w:rsidRPr="006F7FF5">
        <w:rPr>
          <w:rFonts w:ascii="Times New Roman" w:hAnsi="Times New Roman" w:cs="Times New Roman"/>
        </w:rPr>
        <w:t xml:space="preserve"> (або на сайті головного органу)</w:t>
      </w:r>
      <w:r w:rsidR="00B33343" w:rsidRPr="006F7FF5">
        <w:rPr>
          <w:rFonts w:ascii="Times New Roman" w:hAnsi="Times New Roman" w:cs="Times New Roman"/>
        </w:rPr>
        <w:t>.</w:t>
      </w:r>
    </w:p>
    <w:p w:rsidR="00471F0C" w:rsidRPr="006F7FF5" w:rsidRDefault="00471F0C" w:rsidP="00471F0C">
      <w:pPr>
        <w:spacing w:after="0" w:line="240" w:lineRule="auto"/>
        <w:jc w:val="both"/>
        <w:rPr>
          <w:rFonts w:ascii="Times New Roman" w:hAnsi="Times New Roman" w:cs="Times New Roman"/>
          <w:b/>
          <w:i/>
        </w:rPr>
      </w:pPr>
      <w:r w:rsidRPr="006F7FF5">
        <w:rPr>
          <w:rFonts w:ascii="Times New Roman" w:hAnsi="Times New Roman" w:cs="Times New Roman"/>
          <w:b/>
          <w:i/>
        </w:rPr>
        <w:t>1. Назва Замовника:</w:t>
      </w:r>
    </w:p>
    <w:p w:rsidR="006F7FF5" w:rsidRPr="006F7FF5" w:rsidRDefault="00471F0C" w:rsidP="00B16C66">
      <w:pPr>
        <w:spacing w:after="0" w:line="240" w:lineRule="auto"/>
        <w:jc w:val="both"/>
        <w:rPr>
          <w:rFonts w:ascii="Times New Roman" w:hAnsi="Times New Roman" w:cs="Times New Roman"/>
          <w:i/>
        </w:rPr>
      </w:pPr>
      <w:r w:rsidRPr="006F7FF5">
        <w:rPr>
          <w:rFonts w:ascii="Times New Roman" w:hAnsi="Times New Roman" w:cs="Times New Roman"/>
        </w:rPr>
        <w:t xml:space="preserve">- </w:t>
      </w:r>
      <w:r w:rsidR="006F7FF5" w:rsidRPr="006F7FF5">
        <w:rPr>
          <w:rFonts w:ascii="Times New Roman" w:eastAsia="Times New Roman" w:hAnsi="Times New Roman"/>
          <w:bCs/>
          <w:iCs/>
          <w:lang w:eastAsia="ru-RU"/>
        </w:rPr>
        <w:t>Галицька районна адміністрація Львівської міської ради</w:t>
      </w:r>
      <w:r w:rsidR="006F7FF5" w:rsidRPr="006F7FF5">
        <w:rPr>
          <w:rFonts w:ascii="Times New Roman" w:hAnsi="Times New Roman" w:cs="Times New Roman"/>
          <w:i/>
        </w:rPr>
        <w:t xml:space="preserve"> </w:t>
      </w:r>
    </w:p>
    <w:p w:rsidR="00B33343" w:rsidRPr="006F7FF5" w:rsidRDefault="00471F0C" w:rsidP="00B16C66">
      <w:pPr>
        <w:spacing w:after="0" w:line="240" w:lineRule="auto"/>
        <w:jc w:val="both"/>
        <w:rPr>
          <w:rFonts w:ascii="Times New Roman" w:hAnsi="Times New Roman" w:cs="Times New Roman"/>
          <w:b/>
          <w:i/>
        </w:rPr>
      </w:pPr>
      <w:r w:rsidRPr="006F7FF5">
        <w:rPr>
          <w:rFonts w:ascii="Times New Roman" w:hAnsi="Times New Roman" w:cs="Times New Roman"/>
          <w:b/>
          <w:i/>
        </w:rPr>
        <w:t>2</w:t>
      </w:r>
      <w:r w:rsidR="00B33343" w:rsidRPr="006F7FF5">
        <w:rPr>
          <w:rFonts w:ascii="Times New Roman" w:hAnsi="Times New Roman" w:cs="Times New Roman"/>
          <w:b/>
          <w:i/>
        </w:rPr>
        <w:t>. Назва предмета закупівлі із зазначенням коду за Єдиним закупівельним словником:</w:t>
      </w:r>
    </w:p>
    <w:p w:rsidR="00B33343" w:rsidRPr="006F7FF5" w:rsidRDefault="00B33343" w:rsidP="00B16C66">
      <w:pPr>
        <w:spacing w:after="0" w:line="240" w:lineRule="auto"/>
        <w:jc w:val="both"/>
        <w:rPr>
          <w:rFonts w:ascii="Times New Roman" w:hAnsi="Times New Roman" w:cs="Times New Roman"/>
        </w:rPr>
      </w:pPr>
      <w:r w:rsidRPr="006F7FF5">
        <w:rPr>
          <w:rFonts w:ascii="Times New Roman" w:hAnsi="Times New Roman" w:cs="Times New Roman"/>
        </w:rPr>
        <w:t xml:space="preserve">- </w:t>
      </w:r>
      <w:r w:rsidR="00204422" w:rsidRPr="00204422">
        <w:rPr>
          <w:rFonts w:ascii="Times New Roman" w:hAnsi="Times New Roman" w:cs="Times New Roman"/>
        </w:rPr>
        <w:t xml:space="preserve">ДК 021:2015 - 71420000-8 - Послуги у сфері ландшафтної архітектури - Послуги з обслуговування фонтану на </w:t>
      </w:r>
      <w:proofErr w:type="spellStart"/>
      <w:r w:rsidR="00204422" w:rsidRPr="00204422">
        <w:rPr>
          <w:rFonts w:ascii="Times New Roman" w:hAnsi="Times New Roman" w:cs="Times New Roman"/>
        </w:rPr>
        <w:t>пл</w:t>
      </w:r>
      <w:proofErr w:type="spellEnd"/>
      <w:r w:rsidR="00204422" w:rsidRPr="00204422">
        <w:rPr>
          <w:rFonts w:ascii="Times New Roman" w:hAnsi="Times New Roman" w:cs="Times New Roman"/>
        </w:rPr>
        <w:t>. Галицькій у м. Львові (додаткові роботи)</w:t>
      </w:r>
    </w:p>
    <w:p w:rsidR="00041F96" w:rsidRPr="006F7FF5" w:rsidRDefault="00471F0C" w:rsidP="00B16C66">
      <w:pPr>
        <w:spacing w:after="0" w:line="240" w:lineRule="auto"/>
        <w:jc w:val="both"/>
        <w:rPr>
          <w:rFonts w:ascii="Times New Roman" w:hAnsi="Times New Roman" w:cs="Times New Roman"/>
          <w:b/>
          <w:i/>
        </w:rPr>
      </w:pPr>
      <w:r w:rsidRPr="006F7FF5">
        <w:rPr>
          <w:rFonts w:ascii="Times New Roman" w:hAnsi="Times New Roman" w:cs="Times New Roman"/>
          <w:b/>
          <w:i/>
        </w:rPr>
        <w:t>3</w:t>
      </w:r>
      <w:r w:rsidR="00B33343" w:rsidRPr="006F7FF5">
        <w:rPr>
          <w:rFonts w:ascii="Times New Roman" w:hAnsi="Times New Roman" w:cs="Times New Roman"/>
          <w:b/>
          <w:i/>
        </w:rPr>
        <w:t>. Обґрунтування технічних та якісних характеристик предмета закупівлі</w:t>
      </w:r>
      <w:r w:rsidR="00041F96" w:rsidRPr="006F7FF5">
        <w:rPr>
          <w:rFonts w:ascii="Times New Roman" w:hAnsi="Times New Roman" w:cs="Times New Roman"/>
          <w:b/>
          <w:i/>
        </w:rPr>
        <w:t>:</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Положеннями Особливостей передбачено підставу для здійснення закупівлі за підпунктом 8 пункту 13: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робіт/надавача послуг. Можливість і умови виконання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робіт/надавача послуг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 xml:space="preserve">За результатами закупівлі, здійсненої відповідно до пункту 13 Особливостей, замовники оприлюднюють в електронній системі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xml:space="preserve"> звіт про договір про закупівлю, укладений без використання електронної системи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не пізніше ніж через 10 робочих днів з дня укладення договору відповідно до пункту 3-8 розділу Х «Прикінцеві та перехідні положення» Закону.</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 xml:space="preserve">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xml:space="preserve">, оприлюднює в електронній системі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xml:space="preserve">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 xml:space="preserve">Після укладення основного договору про закупівлю та в процесі надання послуг з обслуговування фонтану на </w:t>
      </w:r>
      <w:proofErr w:type="spellStart"/>
      <w:r w:rsidRPr="00204422">
        <w:rPr>
          <w:rFonts w:ascii="Times New Roman" w:eastAsia="Times New Roman" w:hAnsi="Times New Roman" w:cs="Times New Roman"/>
          <w:lang w:eastAsia="ru-RU"/>
        </w:rPr>
        <w:t>пл</w:t>
      </w:r>
      <w:proofErr w:type="spellEnd"/>
      <w:r w:rsidRPr="00204422">
        <w:rPr>
          <w:rFonts w:ascii="Times New Roman" w:eastAsia="Times New Roman" w:hAnsi="Times New Roman" w:cs="Times New Roman"/>
          <w:lang w:eastAsia="ru-RU"/>
        </w:rPr>
        <w:t>. Галицькій у м. Львові, з урахуванням інформації, наданої виконавцем, та збільшення часу роботи фонтану виникла необхідність у закупівлі додаткових послуг, пов'язаних із предметом закупівлі основного договору.</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Зокрема, виникла потреба у збільшенні обсягів технічного обслуговування обладнання та інженерних систем, проведенні додаткових профілактичних заходів, а також у додатковому використанні спеціалізованих хімічних засобів для підтримання належної якості води та забезпечення безперебійної роботи об'єкта. Збільшення тривалості роботи фонтану призвело до додаткового навантаження на обладнання та інженерні системи, що обумовило необхідність надання додаткових послуг з технічного обслуговування для забезпечення належного технічного стану та безперебійної експлуатації фонтану.</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Додаткові послуги є безпосередньо пов'язаними з предметом основного договору, є його продовженням та доцільно здійснюються тим самим виконавцем, який здійснює обслуговування об'єкта. Залучення іншого виконавця може призвести до порушення безперервності надання послуг, дублювання виконаних робіт, виникнення додаткових організаційних труднощів та необґрунтованих витрат бюджетних коштів.</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Основний договір укладено за результатами проведення процедури закупівлі. Закупівля додаткових послуг здійснюється у того самого надавача послуг протягом трьох років з дня укладення основного договору, а загальна вартість додаткових послуг не перевищує 50 відсотків ціни основного договору про закупівлю.</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 xml:space="preserve">Отже, враховуючи зазначене, замовник прийняв рішення щодо здійснення Закупівлі без застосування відкритих торгів та/або електронного каталогу для закупівлі послуги та застосування під час здійснення Закупівлі, як виняток, підстави за підпунктом 8 пункту 13 Особливостей: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робіт/надавача послуг. Можливість і умови виконання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w:t>
      </w:r>
      <w:r w:rsidRPr="00204422">
        <w:rPr>
          <w:rFonts w:ascii="Times New Roman" w:eastAsia="Times New Roman" w:hAnsi="Times New Roman" w:cs="Times New Roman"/>
          <w:lang w:eastAsia="ru-RU"/>
        </w:rPr>
        <w:lastRenderedPageBreak/>
        <w:t>додаткових робіт чи послуг у того самого виконавця робіт/надавача послуг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204422" w:rsidRP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З огляду на викладене, рішення замовника про проведення закупівлі відповідає чинному законодавству.</w:t>
      </w:r>
    </w:p>
    <w:p w:rsidR="00204422" w:rsidRDefault="00204422" w:rsidP="00204422">
      <w:pPr>
        <w:spacing w:after="0" w:line="240" w:lineRule="auto"/>
        <w:jc w:val="both"/>
        <w:rPr>
          <w:rFonts w:ascii="Times New Roman" w:eastAsia="Times New Roman" w:hAnsi="Times New Roman" w:cs="Times New Roman"/>
          <w:lang w:eastAsia="ru-RU"/>
        </w:rPr>
      </w:pPr>
      <w:r w:rsidRPr="00204422">
        <w:rPr>
          <w:rFonts w:ascii="Times New Roman" w:eastAsia="Times New Roman" w:hAnsi="Times New Roman" w:cs="Times New Roman"/>
          <w:lang w:eastAsia="ru-RU"/>
        </w:rPr>
        <w:t xml:space="preserve">За результатами закупівлі, здійсненої відповідно до цього пункту, замовники оприлюднюють в електронній системі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xml:space="preserve"> звіт про договір про закупівлю, укладений без використання електронної системи </w:t>
      </w:r>
      <w:proofErr w:type="spellStart"/>
      <w:r w:rsidRPr="00204422">
        <w:rPr>
          <w:rFonts w:ascii="Times New Roman" w:eastAsia="Times New Roman" w:hAnsi="Times New Roman" w:cs="Times New Roman"/>
          <w:lang w:eastAsia="ru-RU"/>
        </w:rPr>
        <w:t>закупівель</w:t>
      </w:r>
      <w:proofErr w:type="spellEnd"/>
      <w:r w:rsidRPr="00204422">
        <w:rPr>
          <w:rFonts w:ascii="Times New Roman" w:eastAsia="Times New Roman" w:hAnsi="Times New Roman" w:cs="Times New Roman"/>
          <w:lang w:eastAsia="ru-RU"/>
        </w:rPr>
        <w:t>, відповідно до пункту 3-8 розділу Х «Прикінцеві та перехідні положення» Закону.</w:t>
      </w:r>
    </w:p>
    <w:p w:rsidR="00CA42A4" w:rsidRDefault="00710C96" w:rsidP="00204422">
      <w:pPr>
        <w:spacing w:after="0" w:line="240" w:lineRule="auto"/>
        <w:jc w:val="both"/>
        <w:rPr>
          <w:rFonts w:ascii="Times New Roman" w:hAnsi="Times New Roman" w:cs="Times New Roman"/>
          <w:b/>
          <w:i/>
        </w:rPr>
      </w:pPr>
      <w:r>
        <w:rPr>
          <w:rFonts w:ascii="Times New Roman" w:hAnsi="Times New Roman" w:cs="Times New Roman"/>
          <w:b/>
          <w:i/>
        </w:rPr>
        <w:t>4</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AB5F6D" w:rsidP="00AB5F6D">
      <w:pPr>
        <w:spacing w:after="0" w:line="240" w:lineRule="auto"/>
        <w:ind w:firstLine="567"/>
        <w:jc w:val="both"/>
        <w:rPr>
          <w:rFonts w:ascii="Times New Roman" w:hAnsi="Times New Roman" w:cs="Times New Roman"/>
        </w:rPr>
      </w:pPr>
      <w:r w:rsidRPr="00096EC2">
        <w:rPr>
          <w:rFonts w:ascii="Times New Roman" w:hAnsi="Times New Roman" w:cs="Times New Roman"/>
        </w:rPr>
        <w:t>О</w:t>
      </w:r>
      <w:r w:rsidR="007C54CD" w:rsidRPr="00096EC2">
        <w:rPr>
          <w:rFonts w:ascii="Times New Roman" w:hAnsi="Times New Roman" w:cs="Times New Roman"/>
        </w:rPr>
        <w:t>чікувана вартіс</w:t>
      </w:r>
      <w:r w:rsidRPr="00096EC2">
        <w:rPr>
          <w:rFonts w:ascii="Times New Roman" w:hAnsi="Times New Roman" w:cs="Times New Roman"/>
        </w:rPr>
        <w:t>ть предмета закупівлі розраховується Замовником з урахуванням орі</w:t>
      </w:r>
      <w:r w:rsidR="00204422">
        <w:rPr>
          <w:rFonts w:ascii="Times New Roman" w:hAnsi="Times New Roman" w:cs="Times New Roman"/>
        </w:rPr>
        <w:t>єнтовних потреб</w:t>
      </w:r>
      <w:r w:rsidRPr="00096EC2">
        <w:rPr>
          <w:rFonts w:ascii="Times New Roman" w:hAnsi="Times New Roman" w:cs="Times New Roman"/>
        </w:rPr>
        <w:t xml:space="preserve"> </w:t>
      </w:r>
      <w:r w:rsidR="00204422" w:rsidRPr="00204422">
        <w:rPr>
          <w:rFonts w:ascii="Times New Roman" w:hAnsi="Times New Roman" w:cs="Times New Roman"/>
        </w:rPr>
        <w:t xml:space="preserve">з обслуговування фонтану на </w:t>
      </w:r>
      <w:proofErr w:type="spellStart"/>
      <w:r w:rsidR="00204422" w:rsidRPr="00204422">
        <w:rPr>
          <w:rFonts w:ascii="Times New Roman" w:hAnsi="Times New Roman" w:cs="Times New Roman"/>
        </w:rPr>
        <w:t>пл</w:t>
      </w:r>
      <w:proofErr w:type="spellEnd"/>
      <w:r w:rsidR="00204422" w:rsidRPr="00204422">
        <w:rPr>
          <w:rFonts w:ascii="Times New Roman" w:hAnsi="Times New Roman" w:cs="Times New Roman"/>
        </w:rPr>
        <w:t>. Галицькій у м. Львові (додаткові роботи)</w:t>
      </w:r>
      <w:r w:rsidRPr="00096EC2">
        <w:rPr>
          <w:rFonts w:ascii="Times New Roman" w:hAnsi="Times New Roman" w:cs="Times New Roman"/>
        </w:rPr>
        <w:t>. Очікувана вартість це гранична ціна послуг, яка формується за ра</w:t>
      </w:r>
      <w:r w:rsidR="00A914B6" w:rsidRPr="00096EC2">
        <w:rPr>
          <w:rFonts w:ascii="Times New Roman" w:hAnsi="Times New Roman" w:cs="Times New Roman"/>
        </w:rPr>
        <w:t>хунок коштів бюджетних асигнуван</w:t>
      </w:r>
      <w:r w:rsidRPr="00096EC2">
        <w:rPr>
          <w:rFonts w:ascii="Times New Roman" w:hAnsi="Times New Roman" w:cs="Times New Roman"/>
        </w:rPr>
        <w:t>ь</w:t>
      </w:r>
      <w:r w:rsidR="00A914B6" w:rsidRPr="00096EC2">
        <w:rPr>
          <w:rFonts w:ascii="Times New Roman" w:hAnsi="Times New Roman" w:cs="Times New Roman"/>
        </w:rPr>
        <w:t>.</w:t>
      </w:r>
    </w:p>
    <w:p w:rsidR="00096EC2" w:rsidRPr="00096EC2" w:rsidRDefault="00096EC2" w:rsidP="00096EC2">
      <w:pPr>
        <w:spacing w:after="0" w:line="240" w:lineRule="auto"/>
        <w:ind w:firstLine="567"/>
        <w:jc w:val="both"/>
        <w:rPr>
          <w:rFonts w:ascii="Times New Roman" w:hAnsi="Times New Roman" w:cs="Times New Roman"/>
        </w:rPr>
      </w:pPr>
      <w:r w:rsidRPr="00096EC2">
        <w:rPr>
          <w:rFonts w:ascii="Times New Roman" w:hAnsi="Times New Roman" w:cs="Times New Roman"/>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4E489E" w:rsidRPr="009E532D" w:rsidRDefault="00201C33" w:rsidP="009E532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sidRPr="00BC456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BC4564">
        <w:rPr>
          <w:rFonts w:ascii="Times New Roman" w:eastAsia="Times New Roman" w:hAnsi="Times New Roman"/>
          <w:sz w:val="18"/>
          <w:szCs w:val="18"/>
          <w:lang w:eastAsia="ru-RU"/>
        </w:rPr>
        <w:t xml:space="preserve"> </w:t>
      </w:r>
    </w:p>
    <w:sectPr w:rsidR="004E489E" w:rsidRPr="009E53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96EC2"/>
    <w:rsid w:val="000A6FF8"/>
    <w:rsid w:val="001F6E44"/>
    <w:rsid w:val="00201C33"/>
    <w:rsid w:val="00204422"/>
    <w:rsid w:val="002842C0"/>
    <w:rsid w:val="00301BC7"/>
    <w:rsid w:val="00305EE4"/>
    <w:rsid w:val="0037047A"/>
    <w:rsid w:val="00377E08"/>
    <w:rsid w:val="003A5FEF"/>
    <w:rsid w:val="003C59E6"/>
    <w:rsid w:val="003D3B1D"/>
    <w:rsid w:val="004239F7"/>
    <w:rsid w:val="004333C5"/>
    <w:rsid w:val="00461738"/>
    <w:rsid w:val="00471F0C"/>
    <w:rsid w:val="004B3B8A"/>
    <w:rsid w:val="004E489E"/>
    <w:rsid w:val="004E73F9"/>
    <w:rsid w:val="00683DDC"/>
    <w:rsid w:val="006A2D19"/>
    <w:rsid w:val="006B1DA6"/>
    <w:rsid w:val="006D6C9E"/>
    <w:rsid w:val="006F7FF5"/>
    <w:rsid w:val="00710C96"/>
    <w:rsid w:val="00731BA0"/>
    <w:rsid w:val="007732E7"/>
    <w:rsid w:val="007C54CD"/>
    <w:rsid w:val="00823EA4"/>
    <w:rsid w:val="00825693"/>
    <w:rsid w:val="00832A16"/>
    <w:rsid w:val="00864949"/>
    <w:rsid w:val="00946837"/>
    <w:rsid w:val="00946CE0"/>
    <w:rsid w:val="00972837"/>
    <w:rsid w:val="009E532D"/>
    <w:rsid w:val="009F4FD2"/>
    <w:rsid w:val="00A13101"/>
    <w:rsid w:val="00A47FAC"/>
    <w:rsid w:val="00A77080"/>
    <w:rsid w:val="00A81052"/>
    <w:rsid w:val="00A914B6"/>
    <w:rsid w:val="00AB0DFA"/>
    <w:rsid w:val="00AB5F6D"/>
    <w:rsid w:val="00AE2A77"/>
    <w:rsid w:val="00B16C66"/>
    <w:rsid w:val="00B33343"/>
    <w:rsid w:val="00B638EE"/>
    <w:rsid w:val="00BF6DB3"/>
    <w:rsid w:val="00C07553"/>
    <w:rsid w:val="00C82190"/>
    <w:rsid w:val="00CA42A4"/>
    <w:rsid w:val="00CB29B7"/>
    <w:rsid w:val="00D15CC3"/>
    <w:rsid w:val="00DB7215"/>
    <w:rsid w:val="00DC37C9"/>
    <w:rsid w:val="00EA272B"/>
    <w:rsid w:val="00F074E8"/>
    <w:rsid w:val="00F92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5C4F"/>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4098</Words>
  <Characters>2337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Mcit</cp:lastModifiedBy>
  <cp:revision>16</cp:revision>
  <dcterms:created xsi:type="dcterms:W3CDTF">2022-12-23T13:22:00Z</dcterms:created>
  <dcterms:modified xsi:type="dcterms:W3CDTF">2026-07-10T15:29:00Z</dcterms:modified>
</cp:coreProperties>
</file>