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D9EC0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ОБҐРУНТУВАННЯ </w:t>
      </w:r>
    </w:p>
    <w:p w14:paraId="7F700BE1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84B8AB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66AD2A65" w14:textId="77777777" w:rsidR="005A0A21" w:rsidRDefault="005A0A21" w:rsidP="005A0A21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1C406053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3E08E0">
        <w:rPr>
          <w:b/>
          <w:i/>
          <w:sz w:val="24"/>
          <w:szCs w:val="24"/>
        </w:rPr>
        <w:t xml:space="preserve">«Мульча </w:t>
      </w:r>
      <w:r>
        <w:rPr>
          <w:b/>
          <w:i/>
          <w:sz w:val="24"/>
          <w:szCs w:val="24"/>
        </w:rPr>
        <w:t xml:space="preserve">соснова </w:t>
      </w:r>
      <w:r w:rsidRPr="003E08E0">
        <w:rPr>
          <w:b/>
          <w:i/>
          <w:sz w:val="24"/>
          <w:szCs w:val="24"/>
        </w:rPr>
        <w:t>(Код ДК 021:2015 «Єдиний закупівельний словник» - 03410000-7 Деревина»)</w:t>
      </w:r>
    </w:p>
    <w:p w14:paraId="6CBC1EC0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07F49A59" w14:textId="77777777" w:rsidR="005A0A21" w:rsidRDefault="005A0A21" w:rsidP="005A0A21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 w:rsidRPr="003E08E0">
        <w:rPr>
          <w:rFonts w:cs="Times New Roman"/>
          <w:b/>
          <w:i/>
        </w:rPr>
        <w:t>«Мульча</w:t>
      </w:r>
      <w:r>
        <w:rPr>
          <w:rFonts w:cs="Times New Roman"/>
          <w:b/>
          <w:i/>
        </w:rPr>
        <w:t xml:space="preserve"> соснова</w:t>
      </w:r>
      <w:r w:rsidRPr="003E08E0">
        <w:rPr>
          <w:rFonts w:cs="Times New Roman"/>
          <w:b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  <w:b/>
          <w:i/>
        </w:rPr>
        <w:t xml:space="preserve"> </w:t>
      </w:r>
      <w:r>
        <w:rPr>
          <w:rFonts w:cs="Times New Roman"/>
        </w:rPr>
        <w:t xml:space="preserve"> для ведення господарської діяльності Дочірнього підприємства «Скнилів -парк»  Львівського комунального підприємства «Зелений Львів» (далі - ДП «Скнилів-парк»), а саме  </w:t>
      </w:r>
      <w:r w:rsidRPr="00F7687E">
        <w:rPr>
          <w:rFonts w:cs="Times New Roman"/>
        </w:rPr>
        <w:t>для мульчування квітників на території Залізничного району, на в</w:t>
      </w:r>
      <w:r>
        <w:rPr>
          <w:rFonts w:cs="Times New Roman"/>
        </w:rPr>
        <w:t>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разом з оголошенням через відсутність на час оголошення закупівлі власного веб-сайту.</w:t>
      </w:r>
    </w:p>
    <w:p w14:paraId="4DD1FFB4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0C4B7F26" w14:textId="77777777" w:rsidR="005A0A21" w:rsidRDefault="005A0A21" w:rsidP="005A0A21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- </w:t>
      </w:r>
      <w:r w:rsidRPr="003E08E0">
        <w:rPr>
          <w:rFonts w:cs="Times New Roman"/>
          <w:i/>
        </w:rPr>
        <w:t>«Мульча (Код ДК 021:2015 «Єдиний закупівельний словник» - 03410000-7 Деревина»)</w:t>
      </w:r>
    </w:p>
    <w:p w14:paraId="475997B7" w14:textId="77777777" w:rsidR="005A0A21" w:rsidRDefault="005A0A21" w:rsidP="005A0A21">
      <w:pPr>
        <w:spacing w:after="0"/>
        <w:jc w:val="both"/>
        <w:rPr>
          <w:rFonts w:cs="Times New Roman"/>
        </w:rPr>
      </w:pPr>
    </w:p>
    <w:p w14:paraId="531E2930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471EEAE2" w14:textId="77777777" w:rsidR="005A0A21" w:rsidRDefault="005A0A21" w:rsidP="005A0A21">
      <w:pPr>
        <w:spacing w:after="0"/>
        <w:ind w:firstLine="567"/>
        <w:jc w:val="both"/>
        <w:rPr>
          <w:rFonts w:cs="Times New Roman"/>
        </w:rPr>
      </w:pPr>
    </w:p>
    <w:p w14:paraId="0825AEC8" w14:textId="59FB1453" w:rsidR="005A0A21" w:rsidRDefault="005A0A21" w:rsidP="005A0A21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</w:t>
      </w:r>
      <w:r w:rsidRPr="003E08E0">
        <w:rPr>
          <w:rFonts w:cs="Times New Roman"/>
        </w:rPr>
        <w:t>для мульчування квітників на території Залізничного району</w:t>
      </w:r>
      <w:r>
        <w:rPr>
          <w:rFonts w:cs="Times New Roman"/>
        </w:rPr>
        <w:t xml:space="preserve">, </w:t>
      </w:r>
      <w:r w:rsidRPr="004F2BF2">
        <w:rPr>
          <w:rFonts w:cs="Times New Roman"/>
        </w:rPr>
        <w:t xml:space="preserve">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 w:rsidRPr="004F2BF2">
        <w:rPr>
          <w:rFonts w:cs="Times New Roman"/>
        </w:rPr>
        <w:t>дочірним</w:t>
      </w:r>
      <w:proofErr w:type="spellEnd"/>
      <w:r w:rsidRPr="004F2BF2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3E08E0">
        <w:rPr>
          <w:rFonts w:cs="Times New Roman"/>
          <w:b/>
          <w:i/>
        </w:rPr>
        <w:t>«Мульча</w:t>
      </w:r>
      <w:r>
        <w:rPr>
          <w:rFonts w:cs="Times New Roman"/>
          <w:b/>
          <w:i/>
        </w:rPr>
        <w:t xml:space="preserve"> соснова</w:t>
      </w:r>
      <w:r w:rsidRPr="003E08E0">
        <w:rPr>
          <w:rFonts w:cs="Times New Roman"/>
          <w:b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</w:rPr>
        <w:t xml:space="preserve">. </w:t>
      </w:r>
    </w:p>
    <w:p w14:paraId="28AED77E" w14:textId="1047A320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  <w:r>
        <w:rPr>
          <w:rFonts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</w:t>
      </w:r>
      <w:r w:rsidRPr="003E08E0">
        <w:rPr>
          <w:rFonts w:cs="Times New Roman"/>
          <w:i/>
        </w:rPr>
        <w:t>«Мульча</w:t>
      </w:r>
      <w:r>
        <w:rPr>
          <w:rFonts w:cs="Times New Roman"/>
          <w:i/>
        </w:rPr>
        <w:t xml:space="preserve"> соснова</w:t>
      </w:r>
      <w:r w:rsidRPr="003E08E0">
        <w:rPr>
          <w:rFonts w:cs="Times New Roman"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  <w:i/>
        </w:rPr>
        <w:t xml:space="preserve">, </w:t>
      </w:r>
      <w:r>
        <w:rPr>
          <w:rFonts w:cs="Times New Roman"/>
        </w:rPr>
        <w:t xml:space="preserve"> який оприлюднено на веб-порталі Уповноваженого органу (</w:t>
      </w:r>
      <w:hyperlink r:id="rId5" w:history="1">
        <w:r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568DD663" w14:textId="77777777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5A0A21" w14:paraId="0ACA27A3" w14:textId="77777777" w:rsidTr="00A90972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7719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B978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Найменування товару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2410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29C5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К-сть годин</w:t>
            </w:r>
          </w:p>
        </w:tc>
      </w:tr>
      <w:tr w:rsidR="005A0A21" w14:paraId="32254D37" w14:textId="77777777" w:rsidTr="00A90972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4D1E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3484" w14:textId="77777777" w:rsidR="005A0A21" w:rsidRDefault="005A0A21" w:rsidP="00A90972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  <w:lang w:eastAsia="en-US"/>
              </w:rPr>
            </w:pPr>
            <w:r w:rsidRPr="003E08E0">
              <w:rPr>
                <w:rFonts w:cs="Times New Roman"/>
                <w:lang w:eastAsia="en-US"/>
              </w:rPr>
              <w:t xml:space="preserve">«Мульча </w:t>
            </w:r>
            <w:r>
              <w:rPr>
                <w:rFonts w:cs="Times New Roman"/>
                <w:lang w:eastAsia="en-US"/>
              </w:rPr>
              <w:t xml:space="preserve">соснова </w:t>
            </w:r>
            <w:r w:rsidRPr="003E08E0">
              <w:rPr>
                <w:rFonts w:cs="Times New Roman"/>
                <w:lang w:eastAsia="en-US"/>
              </w:rPr>
              <w:t>(Код ДК 021:2015 «Єдиний закупівельний словник» - 03410000-7 Деревина»).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83C4" w14:textId="77777777" w:rsidR="005A0A21" w:rsidRDefault="005A0A21" w:rsidP="00A90972">
            <w:pPr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Мішків (обсяг 1 мішка =50 літрів)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F1E8" w14:textId="10CDAB20" w:rsidR="005A0A21" w:rsidRDefault="00BF5BEC" w:rsidP="00A90972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180</w:t>
            </w:r>
          </w:p>
        </w:tc>
      </w:tr>
    </w:tbl>
    <w:p w14:paraId="5C0FFB17" w14:textId="77777777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</w:p>
    <w:p w14:paraId="6C207F77" w14:textId="77777777" w:rsidR="005A0A21" w:rsidRDefault="005A0A21" w:rsidP="005A0A21">
      <w:pPr>
        <w:spacing w:after="0"/>
        <w:ind w:firstLine="567"/>
        <w:jc w:val="both"/>
        <w:rPr>
          <w:rFonts w:cs="Times New Roman"/>
        </w:rPr>
      </w:pPr>
    </w:p>
    <w:p w14:paraId="35C6D777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677CA0E8" w14:textId="77777777" w:rsidR="00BF5BEC" w:rsidRDefault="005A0A21" w:rsidP="00BF5BEC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 w:rsidR="00BF5BEC" w:rsidRPr="00BF5BEC">
        <w:rPr>
          <w:rFonts w:cs="Times New Roman"/>
        </w:rPr>
        <w:t>34 938</w:t>
      </w:r>
      <w:r w:rsidR="00BF5BEC" w:rsidRPr="00BF5BEC">
        <w:rPr>
          <w:rFonts w:cs="Times New Roman"/>
        </w:rPr>
        <w:t>‬ без ПДВ</w:t>
      </w:r>
      <w:r w:rsidR="00BF5BEC">
        <w:rPr>
          <w:rFonts w:cs="Times New Roman"/>
        </w:rPr>
        <w:t xml:space="preserve"> (</w:t>
      </w:r>
      <w:r w:rsidR="00BF5BEC" w:rsidRPr="00BF5BEC">
        <w:rPr>
          <w:rFonts w:cs="Times New Roman"/>
        </w:rPr>
        <w:t>41 925,6</w:t>
      </w:r>
      <w:r w:rsidR="00BF5BEC" w:rsidRPr="00BF5BEC">
        <w:rPr>
          <w:rFonts w:cs="Times New Roman"/>
        </w:rPr>
        <w:t>‬ з ПДВ</w:t>
      </w:r>
      <w:r w:rsidR="00BF5BEC">
        <w:rPr>
          <w:rFonts w:cs="Times New Roman"/>
        </w:rPr>
        <w:t>)</w:t>
      </w:r>
    </w:p>
    <w:p w14:paraId="71456F01" w14:textId="2E0A982C" w:rsidR="005A0A21" w:rsidRDefault="005A0A21" w:rsidP="00BF5BEC">
      <w:pPr>
        <w:spacing w:after="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</w:t>
      </w:r>
      <w:proofErr w:type="spellStart"/>
      <w:r>
        <w:rPr>
          <w:rFonts w:cs="Times New Roman"/>
        </w:rPr>
        <w:t>закупівель</w:t>
      </w:r>
      <w:proofErr w:type="spellEnd"/>
      <w:r>
        <w:rPr>
          <w:rFonts w:cs="Times New Roman"/>
        </w:rPr>
        <w:t xml:space="preserve"> в системі </w:t>
      </w:r>
      <w:proofErr w:type="spellStart"/>
      <w:r>
        <w:rPr>
          <w:rFonts w:cs="Times New Roman"/>
          <w:lang w:val="en-US"/>
        </w:rPr>
        <w:t>Prozorro</w:t>
      </w:r>
      <w:proofErr w:type="spellEnd"/>
      <w:r>
        <w:rPr>
          <w:rFonts w:cs="Times New Roman"/>
        </w:rPr>
        <w:t xml:space="preserve"> та </w:t>
      </w:r>
      <w:r w:rsidR="008A03B0">
        <w:rPr>
          <w:rFonts w:cs="Times New Roman"/>
        </w:rPr>
        <w:t>відкритих даних.</w:t>
      </w:r>
    </w:p>
    <w:p w14:paraId="0FC05E72" w14:textId="58CC1FE9" w:rsidR="005A0A21" w:rsidRPr="003E08E0" w:rsidRDefault="005A0A21" w:rsidP="00BF5BEC">
      <w:pPr>
        <w:pStyle w:val="a4"/>
        <w:numPr>
          <w:ilvl w:val="0"/>
          <w:numId w:val="1"/>
        </w:numPr>
        <w:spacing w:after="0"/>
        <w:ind w:hanging="436"/>
        <w:jc w:val="both"/>
      </w:pPr>
      <w:r>
        <w:rPr>
          <w:rFonts w:cs="Times New Roman"/>
        </w:rPr>
        <w:t>Розмір бюджетного призначення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коштів місцевого бюджету становить: </w:t>
      </w:r>
      <w:r w:rsidR="00BF5BEC" w:rsidRPr="00BF5BEC">
        <w:rPr>
          <w:rFonts w:cs="Times New Roman"/>
          <w:i/>
        </w:rPr>
        <w:t>41 925,6</w:t>
      </w:r>
      <w:r w:rsidR="00BF5BEC" w:rsidRPr="00BF5BEC">
        <w:rPr>
          <w:rFonts w:cs="Times New Roman"/>
          <w:i/>
        </w:rPr>
        <w:t>‬ з ПДВ</w:t>
      </w:r>
      <w:r w:rsidR="00BF5BEC">
        <w:rPr>
          <w:rFonts w:cs="Times New Roman"/>
          <w:i/>
        </w:rPr>
        <w:t xml:space="preserve"> </w:t>
      </w:r>
      <w:r w:rsidRPr="00F51182">
        <w:rPr>
          <w:rFonts w:cs="Times New Roman"/>
          <w:i/>
        </w:rPr>
        <w:t>грн</w:t>
      </w:r>
      <w:r>
        <w:rPr>
          <w:rFonts w:cs="Times New Roman"/>
          <w:i/>
        </w:rPr>
        <w:t>.</w:t>
      </w:r>
    </w:p>
    <w:p w14:paraId="6654302C" w14:textId="77777777" w:rsidR="005A0A21" w:rsidRDefault="005A0A21" w:rsidP="005A0A21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46C8E3EC" w14:textId="77777777" w:rsidR="005A0A21" w:rsidRPr="000F31B5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F32B174" w14:textId="77777777" w:rsidR="00625B15" w:rsidRDefault="00625B15">
      <w:bookmarkStart w:id="0" w:name="_GoBack"/>
      <w:bookmarkEnd w:id="0"/>
    </w:p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7D"/>
    <w:rsid w:val="005A0A21"/>
    <w:rsid w:val="00625B15"/>
    <w:rsid w:val="007B3D9C"/>
    <w:rsid w:val="008A03B0"/>
    <w:rsid w:val="00BF5BEC"/>
    <w:rsid w:val="00C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32AB"/>
  <w15:chartTrackingRefBased/>
  <w15:docId w15:val="{BB503D6B-7BD3-4CE2-85A4-4B8D2346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0A21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A21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A0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1937</Words>
  <Characters>1105</Characters>
  <Application>Microsoft Office Word</Application>
  <DocSecurity>0</DocSecurity>
  <Lines>9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2026-04-15T12:16:00Z</dcterms:created>
  <dcterms:modified xsi:type="dcterms:W3CDTF">2026-08-21T10:23:00Z</dcterms:modified>
</cp:coreProperties>
</file>