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804DC" w14:textId="00866398" w:rsidR="001E7151" w:rsidRDefault="00325C5D"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325C5D">
        <w:rPr>
          <w:rFonts w:ascii="Times New Roman" w:hAnsi="Times New Roman"/>
          <w:b/>
          <w:i/>
          <w:sz w:val="20"/>
          <w:szCs w:val="20"/>
        </w:rPr>
        <w:instrText>https://prozorro.gov.ua/uk/tender/UA-2026-08-28-012051-a</w:instrText>
      </w:r>
      <w:r>
        <w:rPr>
          <w:rFonts w:ascii="Times New Roman" w:hAnsi="Times New Roman"/>
          <w:b/>
          <w:i/>
          <w:sz w:val="20"/>
          <w:szCs w:val="20"/>
        </w:rPr>
        <w:instrText>"</w:instrText>
      </w:r>
      <w:r>
        <w:rPr>
          <w:rFonts w:ascii="Times New Roman" w:hAnsi="Times New Roman"/>
          <w:b/>
          <w:i/>
          <w:sz w:val="20"/>
          <w:szCs w:val="20"/>
        </w:rPr>
        <w:fldChar w:fldCharType="separate"/>
      </w:r>
      <w:r w:rsidRPr="001261FC">
        <w:rPr>
          <w:rStyle w:val="a3"/>
          <w:rFonts w:ascii="Times New Roman" w:hAnsi="Times New Roman"/>
          <w:b/>
          <w:i/>
          <w:sz w:val="20"/>
          <w:szCs w:val="20"/>
        </w:rPr>
        <w:t>https://prozorro.gov.ua/uk/tender/UA-2026-08-28-012051-a</w:t>
      </w:r>
      <w:r>
        <w:rPr>
          <w:rFonts w:ascii="Times New Roman" w:hAnsi="Times New Roman"/>
          <w:b/>
          <w:i/>
          <w:sz w:val="20"/>
          <w:szCs w:val="20"/>
        </w:rPr>
        <w:fldChar w:fldCharType="end"/>
      </w:r>
    </w:p>
    <w:p w14:paraId="65D15091" w14:textId="77777777" w:rsidR="00325C5D" w:rsidRDefault="00325C5D" w:rsidP="0068736F">
      <w:pPr>
        <w:spacing w:after="0" w:line="240" w:lineRule="auto"/>
        <w:ind w:left="-567" w:right="-284"/>
        <w:jc w:val="both"/>
        <w:rPr>
          <w:rFonts w:ascii="Times New Roman" w:hAnsi="Times New Roman"/>
          <w:b/>
          <w:i/>
          <w:sz w:val="20"/>
          <w:szCs w:val="20"/>
        </w:rPr>
      </w:pPr>
    </w:p>
    <w:p w14:paraId="14490FAF" w14:textId="1CD3BC3E" w:rsidR="00D3390B" w:rsidRPr="00D3390B" w:rsidRDefault="00B33343" w:rsidP="00325C5D">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325C5D" w:rsidRPr="00325C5D">
        <w:rPr>
          <w:rFonts w:ascii="Times New Roman" w:hAnsi="Times New Roman" w:cs="Times New Roman"/>
          <w:b/>
          <w:sz w:val="20"/>
          <w:szCs w:val="20"/>
        </w:rPr>
        <w:t>ДК 021:2015: (CPV) Овочі, фрукти та горіхи (03220000-9) (лимони, яблука, банани, апельсини)</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4DF9A4E" w:rsidR="00CA42A4" w:rsidRPr="0068736F" w:rsidRDefault="00CA42A4" w:rsidP="00325C5D">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325C5D" w:rsidRPr="00325C5D">
        <w:rPr>
          <w:rFonts w:ascii="Times New Roman" w:hAnsi="Times New Roman" w:cs="Times New Roman"/>
          <w:sz w:val="20"/>
          <w:szCs w:val="20"/>
        </w:rPr>
        <w:t>116450,00 грн. з ПДВ/97041,67 грн.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25C5D"/>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1F0F"/>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5CC5"/>
    <w:rsid w:val="00BF6BFF"/>
    <w:rsid w:val="00C030AF"/>
    <w:rsid w:val="00C07553"/>
    <w:rsid w:val="00C71BE4"/>
    <w:rsid w:val="00C835B1"/>
    <w:rsid w:val="00C863AE"/>
    <w:rsid w:val="00CA42A4"/>
    <w:rsid w:val="00CB29B7"/>
    <w:rsid w:val="00D15CC3"/>
    <w:rsid w:val="00D3390B"/>
    <w:rsid w:val="00D84356"/>
    <w:rsid w:val="00DB4FFB"/>
    <w:rsid w:val="00DD6307"/>
    <w:rsid w:val="00DE5A7D"/>
    <w:rsid w:val="00E24CBD"/>
    <w:rsid w:val="00E72ECD"/>
    <w:rsid w:val="00ED48C3"/>
    <w:rsid w:val="00EE1700"/>
    <w:rsid w:val="00EF7E3D"/>
    <w:rsid w:val="00F074E8"/>
    <w:rsid w:val="00F5513C"/>
    <w:rsid w:val="00F625E5"/>
    <w:rsid w:val="00F71031"/>
    <w:rsid w:val="00FE381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4091</Words>
  <Characters>2332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2026-08-28T20:31:00Z</dcterms:created>
  <dcterms:modified xsi:type="dcterms:W3CDTF">2026-08-28T20:31:00Z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