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Личаківська районна адміністрація Львівської міської ради</w:t>
      </w: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на виконання Постанови КМУ від 16.12.2020 №1266</w:t>
      </w:r>
    </w:p>
    <w:p w:rsidR="005349E7" w:rsidRDefault="00622396">
      <w:pPr>
        <w:pBdr>
          <w:top w:val="nil"/>
          <w:left w:val="nil"/>
          <w:bottom w:val="nil"/>
          <w:right w:val="nil"/>
          <w:between w:val="nil"/>
        </w:pBdr>
        <w:ind w:hanging="2"/>
        <w:jc w:val="center"/>
        <w:rPr>
          <w:rFonts w:ascii="Arial" w:eastAsia="Arial" w:hAnsi="Arial" w:cs="Arial"/>
          <w:b/>
          <w:bCs/>
          <w:color w:val="000000"/>
          <w:sz w:val="20"/>
          <w:szCs w:val="20"/>
        </w:rPr>
      </w:pPr>
      <w:r>
        <w:rPr>
          <w:rFonts w:ascii="Arial" w:eastAsia="Arial" w:hAnsi="Arial" w:cs="Arial"/>
          <w:b/>
          <w:bCs/>
          <w:color w:val="000000"/>
          <w:sz w:val="20"/>
          <w:szCs w:val="20"/>
        </w:rPr>
        <w:t>«Про внесення змін до постанов Кабінету Міністрів України від 1 серпня 2013 р. № 631 і                          від 11 жовтня 2016 р. № 710»</w:t>
      </w:r>
    </w:p>
    <w:p w:rsidR="005349E7" w:rsidRDefault="005349E7">
      <w:pPr>
        <w:pBdr>
          <w:top w:val="nil"/>
          <w:left w:val="nil"/>
          <w:bottom w:val="nil"/>
          <w:right w:val="nil"/>
          <w:between w:val="nil"/>
        </w:pBdr>
        <w:ind w:hanging="2"/>
        <w:jc w:val="center"/>
        <w:rPr>
          <w:rFonts w:ascii="Arial" w:eastAsia="Arial" w:hAnsi="Arial" w:cs="Arial"/>
          <w:color w:val="000000"/>
          <w:sz w:val="20"/>
          <w:szCs w:val="20"/>
        </w:rPr>
      </w:pP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ТЕХНІКО-ЕКОНОМІЧНЕ ОБГРУНТУВАННЯ</w:t>
      </w: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 xml:space="preserve">ТА РОЗРАХУНОК ОЧІКУВАНОЇ ВАРТОСТІ ЗАКУПІВЛІ </w:t>
      </w:r>
    </w:p>
    <w:p w:rsidR="005349E7" w:rsidRDefault="00622396">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bCs/>
          <w:color w:val="000000"/>
        </w:rPr>
        <w:t xml:space="preserve">     </w:t>
      </w:r>
    </w:p>
    <w:p w:rsidR="005349E7" w:rsidRDefault="0062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Arial" w:eastAsia="Arial" w:hAnsi="Arial" w:cs="Arial"/>
          <w:b/>
          <w:bCs/>
          <w:sz w:val="22"/>
          <w:szCs w:val="22"/>
        </w:rPr>
      </w:pPr>
      <w:r>
        <w:rPr>
          <w:rFonts w:ascii="Arial" w:eastAsia="Arial" w:hAnsi="Arial" w:cs="Arial"/>
          <w:b/>
          <w:bCs/>
          <w:sz w:val="22"/>
          <w:szCs w:val="22"/>
        </w:rPr>
        <w:t xml:space="preserve">Предмет закупівлі: </w:t>
      </w:r>
      <w:r w:rsidR="00E90EC7" w:rsidRPr="00E90EC7">
        <w:rPr>
          <w:rFonts w:ascii="Arial" w:eastAsia="Arial" w:hAnsi="Arial" w:cs="Arial"/>
          <w:b/>
          <w:bCs/>
          <w:sz w:val="22"/>
          <w:szCs w:val="22"/>
        </w:rPr>
        <w:t xml:space="preserve">ДК 021:2015 (CPV) : 45230000-8 Будівництво трубопроводів, ліній зв'язку та </w:t>
      </w:r>
      <w:proofErr w:type="spellStart"/>
      <w:r w:rsidR="00E90EC7" w:rsidRPr="00E90EC7">
        <w:rPr>
          <w:rFonts w:ascii="Arial" w:eastAsia="Arial" w:hAnsi="Arial" w:cs="Arial"/>
          <w:b/>
          <w:bCs/>
          <w:sz w:val="22"/>
          <w:szCs w:val="22"/>
        </w:rPr>
        <w:t>електропередач</w:t>
      </w:r>
      <w:proofErr w:type="spellEnd"/>
      <w:r w:rsidR="00E90EC7" w:rsidRPr="00E90EC7">
        <w:rPr>
          <w:rFonts w:ascii="Arial" w:eastAsia="Arial" w:hAnsi="Arial" w:cs="Arial"/>
          <w:b/>
          <w:bCs/>
          <w:sz w:val="22"/>
          <w:szCs w:val="22"/>
        </w:rPr>
        <w:t xml:space="preserve">, шосе, доріг, аеродромів і залізничних доріг; вирівнювання поверхонь (Утримання </w:t>
      </w:r>
      <w:proofErr w:type="spellStart"/>
      <w:r w:rsidR="00E90EC7" w:rsidRPr="00E90EC7">
        <w:rPr>
          <w:rFonts w:ascii="Arial" w:eastAsia="Arial" w:hAnsi="Arial" w:cs="Arial"/>
          <w:b/>
          <w:bCs/>
          <w:sz w:val="22"/>
          <w:szCs w:val="22"/>
        </w:rPr>
        <w:t>вулично</w:t>
      </w:r>
      <w:proofErr w:type="spellEnd"/>
      <w:r w:rsidR="00E90EC7" w:rsidRPr="00E90EC7">
        <w:rPr>
          <w:rFonts w:ascii="Arial" w:eastAsia="Arial" w:hAnsi="Arial" w:cs="Arial"/>
          <w:b/>
          <w:bCs/>
          <w:sz w:val="22"/>
          <w:szCs w:val="22"/>
        </w:rPr>
        <w:t>-дорожньої мережі: послуги з поточного ремонту та заміни люків та дощоприймачів на території Личаківського району м. Львова, м. Винники)</w:t>
      </w:r>
    </w:p>
    <w:p w:rsidR="005349E7" w:rsidRDefault="005349E7">
      <w:pPr>
        <w:ind w:firstLine="708"/>
        <w:jc w:val="both"/>
        <w:rPr>
          <w:b/>
          <w:bCs/>
        </w:rPr>
      </w:pPr>
      <w:bookmarkStart w:id="0" w:name="_heading=h.rg15u6lzzr4f" w:colFirst="0" w:colLast="0"/>
      <w:bookmarkEnd w:id="0"/>
    </w:p>
    <w:p w:rsidR="00AE08C8" w:rsidRDefault="00622396">
      <w:pPr>
        <w:ind w:firstLine="708"/>
        <w:jc w:val="both"/>
        <w:rPr>
          <w:rFonts w:ascii="Arial" w:eastAsia="Arial" w:hAnsi="Arial" w:cs="Arial"/>
          <w:sz w:val="20"/>
          <w:szCs w:val="20"/>
        </w:rPr>
      </w:pPr>
      <w:bookmarkStart w:id="1" w:name="_heading=h.gjdgxs" w:colFirst="0" w:colLast="0"/>
      <w:bookmarkEnd w:id="1"/>
      <w:r>
        <w:rPr>
          <w:rFonts w:ascii="Arial" w:eastAsia="Arial" w:hAnsi="Arial" w:cs="Arial"/>
          <w:color w:val="000000"/>
          <w:sz w:val="20"/>
          <w:szCs w:val="20"/>
        </w:rPr>
        <w:t xml:space="preserve">Місце надання послуг: </w:t>
      </w:r>
      <w:r w:rsidR="00F34F18" w:rsidRPr="00F34F18">
        <w:rPr>
          <w:rFonts w:ascii="Arial" w:eastAsia="Arial" w:hAnsi="Arial" w:cs="Arial"/>
          <w:sz w:val="20"/>
          <w:szCs w:val="20"/>
        </w:rPr>
        <w:t>територія Личаківського району м. Львова, м. Винники (відповідно до Додатку 3 до тендерної документації)</w:t>
      </w:r>
      <w:bookmarkStart w:id="2" w:name="_GoBack"/>
      <w:bookmarkEnd w:id="2"/>
      <w:r w:rsidR="00AE08C8" w:rsidRPr="00AE08C8">
        <w:rPr>
          <w:rFonts w:ascii="Arial" w:eastAsia="Arial" w:hAnsi="Arial" w:cs="Arial"/>
          <w:sz w:val="20"/>
          <w:szCs w:val="20"/>
        </w:rPr>
        <w:t>.</w:t>
      </w:r>
    </w:p>
    <w:p w:rsidR="005349E7" w:rsidRDefault="00622396">
      <w:pPr>
        <w:ind w:firstLine="708"/>
        <w:jc w:val="both"/>
        <w:rPr>
          <w:rFonts w:ascii="Arial" w:eastAsia="Arial" w:hAnsi="Arial" w:cs="Arial"/>
          <w:color w:val="000000"/>
          <w:sz w:val="20"/>
          <w:szCs w:val="20"/>
        </w:rPr>
      </w:pPr>
      <w:r>
        <w:rPr>
          <w:rFonts w:ascii="Arial" w:eastAsia="Arial" w:hAnsi="Arial" w:cs="Arial"/>
          <w:color w:val="000000"/>
          <w:sz w:val="20"/>
          <w:szCs w:val="20"/>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5349E7" w:rsidRDefault="00622396">
      <w:pPr>
        <w:ind w:firstLine="708"/>
        <w:jc w:val="both"/>
        <w:rPr>
          <w:rFonts w:ascii="Arial" w:eastAsia="Arial" w:hAnsi="Arial" w:cs="Arial"/>
          <w:color w:val="000000"/>
          <w:sz w:val="20"/>
          <w:szCs w:val="20"/>
        </w:rPr>
      </w:pPr>
      <w:r>
        <w:rPr>
          <w:rFonts w:ascii="Arial" w:eastAsia="Arial" w:hAnsi="Arial" w:cs="Arial"/>
          <w:color w:val="000000"/>
          <w:sz w:val="20"/>
          <w:szCs w:val="20"/>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349E7" w:rsidRDefault="005349E7">
      <w:pPr>
        <w:ind w:hanging="2"/>
        <w:jc w:val="both"/>
        <w:rPr>
          <w:rFonts w:ascii="Arial" w:eastAsia="Arial" w:hAnsi="Arial" w:cs="Arial"/>
          <w:color w:val="000000"/>
          <w:sz w:val="18"/>
          <w:szCs w:val="18"/>
        </w:rPr>
      </w:pPr>
    </w:p>
    <w:p w:rsidR="005349E7" w:rsidRDefault="00622396">
      <w:pPr>
        <w:tabs>
          <w:tab w:val="left" w:pos="709"/>
        </w:tabs>
        <w:spacing w:line="276" w:lineRule="auto"/>
        <w:ind w:firstLine="709"/>
        <w:jc w:val="both"/>
        <w:rPr>
          <w:rFonts w:ascii="Arial" w:eastAsia="Arial" w:hAnsi="Arial" w:cs="Arial"/>
          <w:color w:val="000000"/>
          <w:sz w:val="20"/>
          <w:szCs w:val="20"/>
        </w:rPr>
      </w:pPr>
      <w:r>
        <w:rPr>
          <w:rFonts w:ascii="Arial" w:eastAsia="Arial" w:hAnsi="Arial" w:cs="Arial"/>
          <w:color w:val="000000"/>
          <w:sz w:val="20"/>
          <w:szCs w:val="20"/>
        </w:rPr>
        <w:t>Очікувана вартість предмета закупівлі відповідає затвердженим бюджетним призначенням  на 2026 рік (Ухвала Львівської міської ради від 18.06.2026 №8132 «Про внесення змін до бюджету Львівської міської територіальної громади на 2026 рік</w:t>
      </w:r>
      <w:r>
        <w:rPr>
          <w:rFonts w:ascii="Arial" w:eastAsia="Arial" w:hAnsi="Arial" w:cs="Arial"/>
          <w:color w:val="000000"/>
          <w:sz w:val="20"/>
          <w:szCs w:val="20"/>
        </w:rPr>
        <w:tab/>
        <w:t>»).</w:t>
      </w:r>
    </w:p>
    <w:p w:rsidR="005349E7" w:rsidRDefault="005349E7">
      <w:pPr>
        <w:tabs>
          <w:tab w:val="left" w:pos="709"/>
        </w:tabs>
        <w:spacing w:line="276" w:lineRule="auto"/>
        <w:ind w:firstLine="709"/>
        <w:jc w:val="both"/>
        <w:rPr>
          <w:rFonts w:ascii="Arial" w:eastAsia="Arial" w:hAnsi="Arial" w:cs="Arial"/>
          <w:color w:val="000000"/>
          <w:sz w:val="20"/>
          <w:szCs w:val="20"/>
        </w:rPr>
      </w:pPr>
    </w:p>
    <w:p w:rsidR="005349E7" w:rsidRDefault="00622396">
      <w:pPr>
        <w:tabs>
          <w:tab w:val="left" w:pos="709"/>
        </w:tabs>
        <w:spacing w:line="276" w:lineRule="auto"/>
        <w:ind w:firstLine="709"/>
        <w:jc w:val="both"/>
        <w:rPr>
          <w:rFonts w:ascii="Arial" w:eastAsia="Arial" w:hAnsi="Arial" w:cs="Arial"/>
          <w:color w:val="000000"/>
          <w:sz w:val="20"/>
          <w:szCs w:val="20"/>
        </w:rPr>
      </w:pPr>
      <w:bookmarkStart w:id="3" w:name="_heading=h.y6lwrmcm0liy" w:colFirst="0" w:colLast="0"/>
      <w:bookmarkEnd w:id="3"/>
      <w:r>
        <w:rPr>
          <w:rFonts w:ascii="Arial" w:eastAsia="Arial" w:hAnsi="Arial" w:cs="Arial"/>
          <w:color w:val="000000"/>
          <w:sz w:val="20"/>
          <w:szCs w:val="20"/>
        </w:rPr>
        <w:t xml:space="preserve">Технічні вимоги, якісні та кількісні  характеристики предмета закупівлі викладені у </w:t>
      </w:r>
      <w:r>
        <w:rPr>
          <w:rFonts w:ascii="Arial" w:eastAsia="Arial" w:hAnsi="Arial" w:cs="Arial"/>
          <w:b/>
          <w:bCs/>
          <w:i/>
          <w:iCs/>
          <w:color w:val="000000"/>
          <w:sz w:val="20"/>
          <w:szCs w:val="20"/>
        </w:rPr>
        <w:t>Додатку 3</w:t>
      </w:r>
      <w:r>
        <w:rPr>
          <w:rFonts w:ascii="Arial" w:eastAsia="Arial" w:hAnsi="Arial" w:cs="Arial"/>
          <w:color w:val="000000"/>
          <w:sz w:val="20"/>
          <w:szCs w:val="20"/>
        </w:rPr>
        <w:t xml:space="preserve"> до тендерної документації:</w:t>
      </w:r>
      <w:r>
        <w:t xml:space="preserve"> </w:t>
      </w:r>
      <w:hyperlink r:id="rId5" w:history="1">
        <w:r w:rsidR="00204977" w:rsidRPr="00204977">
          <w:rPr>
            <w:rStyle w:val="a6"/>
            <w:b/>
            <w:position w:val="0"/>
            <w:sz w:val="22"/>
          </w:rPr>
          <w:t>UA-2026-08-28-008548-a</w:t>
        </w:r>
      </w:hyperlink>
    </w:p>
    <w:p w:rsidR="005349E7" w:rsidRDefault="005349E7">
      <w:pPr>
        <w:tabs>
          <w:tab w:val="left" w:pos="709"/>
        </w:tabs>
        <w:spacing w:line="276" w:lineRule="auto"/>
        <w:ind w:firstLine="709"/>
        <w:jc w:val="both"/>
        <w:rPr>
          <w:rFonts w:ascii="Arial" w:eastAsia="Arial" w:hAnsi="Arial" w:cs="Arial"/>
          <w:color w:val="000000"/>
          <w:sz w:val="20"/>
          <w:szCs w:val="20"/>
        </w:rPr>
      </w:pPr>
    </w:p>
    <w:tbl>
      <w:tblPr>
        <w:tblStyle w:val="af0"/>
        <w:tblW w:w="72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5349E7">
        <w:trPr>
          <w:trHeight w:val="220"/>
          <w:jc w:val="center"/>
        </w:trPr>
        <w:tc>
          <w:tcPr>
            <w:tcW w:w="2974"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Строк надання послуг</w:t>
            </w:r>
          </w:p>
        </w:tc>
        <w:tc>
          <w:tcPr>
            <w:tcW w:w="4256"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Очікувана вартість предмета закупівлі, грн</w:t>
            </w:r>
          </w:p>
        </w:tc>
      </w:tr>
      <w:tr w:rsidR="005349E7">
        <w:trPr>
          <w:jc w:val="center"/>
        </w:trPr>
        <w:tc>
          <w:tcPr>
            <w:tcW w:w="2974"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до 31.12.2026</w:t>
            </w:r>
          </w:p>
        </w:tc>
        <w:tc>
          <w:tcPr>
            <w:tcW w:w="4256" w:type="dxa"/>
            <w:vAlign w:val="center"/>
          </w:tcPr>
          <w:p w:rsidR="005349E7" w:rsidRDefault="00204977">
            <w:pPr>
              <w:tabs>
                <w:tab w:val="left" w:pos="709"/>
              </w:tabs>
              <w:spacing w:line="276" w:lineRule="auto"/>
              <w:ind w:firstLine="0"/>
              <w:jc w:val="center"/>
              <w:rPr>
                <w:rFonts w:ascii="Arial" w:eastAsia="Arial" w:hAnsi="Arial" w:cs="Arial"/>
                <w:color w:val="555555"/>
                <w:sz w:val="20"/>
                <w:szCs w:val="20"/>
              </w:rPr>
            </w:pPr>
            <w:r w:rsidRPr="00204977">
              <w:rPr>
                <w:rFonts w:ascii="Arial" w:eastAsia="Arial" w:hAnsi="Arial" w:cs="Arial"/>
                <w:sz w:val="20"/>
                <w:szCs w:val="20"/>
              </w:rPr>
              <w:t>517 581,67</w:t>
            </w:r>
            <w:r>
              <w:rPr>
                <w:rFonts w:ascii="Arial" w:eastAsia="Arial" w:hAnsi="Arial" w:cs="Arial"/>
                <w:sz w:val="20"/>
                <w:szCs w:val="20"/>
                <w:lang w:val="uk-UA"/>
              </w:rPr>
              <w:t xml:space="preserve"> </w:t>
            </w:r>
            <w:r w:rsidR="00D47B33" w:rsidRPr="00D47B33">
              <w:rPr>
                <w:rFonts w:ascii="Arial" w:eastAsia="Arial" w:hAnsi="Arial" w:cs="Arial"/>
                <w:sz w:val="20"/>
                <w:szCs w:val="20"/>
              </w:rPr>
              <w:t>UAH (без ПДВ)</w:t>
            </w:r>
          </w:p>
        </w:tc>
      </w:tr>
    </w:tbl>
    <w:p w:rsidR="005349E7" w:rsidRDefault="005349E7">
      <w:pPr>
        <w:pBdr>
          <w:top w:val="nil"/>
          <w:left w:val="nil"/>
          <w:bottom w:val="nil"/>
          <w:right w:val="nil"/>
          <w:between w:val="nil"/>
        </w:pBdr>
        <w:tabs>
          <w:tab w:val="left" w:pos="709"/>
        </w:tabs>
        <w:spacing w:line="276" w:lineRule="auto"/>
        <w:ind w:hanging="2"/>
        <w:jc w:val="both"/>
        <w:rPr>
          <w:rFonts w:ascii="Arial" w:eastAsia="Arial" w:hAnsi="Arial" w:cs="Arial"/>
          <w:color w:val="000000"/>
        </w:rPr>
      </w:pPr>
    </w:p>
    <w:p w:rsidR="005349E7" w:rsidRDefault="00622396">
      <w:pPr>
        <w:pBdr>
          <w:top w:val="nil"/>
          <w:left w:val="nil"/>
          <w:bottom w:val="nil"/>
          <w:right w:val="nil"/>
          <w:between w:val="nil"/>
        </w:pBdr>
        <w:tabs>
          <w:tab w:val="left" w:pos="709"/>
        </w:tabs>
        <w:spacing w:line="276" w:lineRule="auto"/>
        <w:ind w:hanging="2"/>
        <w:jc w:val="both"/>
        <w:rPr>
          <w:rFonts w:ascii="Arial" w:eastAsia="Arial" w:hAnsi="Arial" w:cs="Arial"/>
          <w:color w:val="000000"/>
          <w:sz w:val="18"/>
          <w:szCs w:val="18"/>
        </w:rPr>
      </w:pPr>
      <w:r>
        <w:rPr>
          <w:rFonts w:ascii="Arial" w:eastAsia="Arial" w:hAnsi="Arial" w:cs="Arial"/>
          <w:color w:val="000000"/>
          <w:sz w:val="18"/>
          <w:szCs w:val="18"/>
        </w:rPr>
        <w:t>Кошти для проведення закупівлі даних послуг передбачено по ТПКВКМБ 4316030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5349E7">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41CEAF6A-0DFD-4AFA-86EB-C25329B44D59}"/>
    <w:embedBold r:id="rId2" w:fontKey="{EE8EA2C0-66A6-4F81-932B-ADEA16566E5F}"/>
  </w:font>
  <w:font w:name="Tahoma">
    <w:panose1 w:val="020B0604030504040204"/>
    <w:charset w:val="CC"/>
    <w:family w:val="swiss"/>
    <w:pitch w:val="variable"/>
    <w:sig w:usb0="E1002EFF" w:usb1="C000605B" w:usb2="00000029" w:usb3="00000000" w:csb0="000101FF" w:csb1="00000000"/>
    <w:embedRegular r:id="rId3" w:fontKey="{930DF14B-62DE-4888-90D4-709C3EA9070E}"/>
  </w:font>
  <w:font w:name="Verdana">
    <w:panose1 w:val="020B0604030504040204"/>
    <w:charset w:val="CC"/>
    <w:family w:val="swiss"/>
    <w:pitch w:val="variable"/>
    <w:sig w:usb0="A00006FF" w:usb1="4000205B" w:usb2="00000010" w:usb3="00000000" w:csb0="0000019F" w:csb1="00000000"/>
    <w:embedRegular r:id="rId4" w:fontKey="{6C0320AA-9389-4257-BE21-4EC0A718EE5C}"/>
  </w:font>
  <w:font w:name="Calibri Light">
    <w:panose1 w:val="020F0302020204030204"/>
    <w:charset w:val="CC"/>
    <w:family w:val="swiss"/>
    <w:pitch w:val="variable"/>
    <w:sig w:usb0="E4002EFF" w:usb1="C200247B" w:usb2="00000009" w:usb3="00000000" w:csb0="000001FF" w:csb1="00000000"/>
    <w:embedBold r:id="rId5" w:fontKey="{A99E6E85-596D-40C8-A3E1-3519E7205770}"/>
  </w:font>
  <w:font w:name="Georgia">
    <w:panose1 w:val="02040502050405020303"/>
    <w:charset w:val="CC"/>
    <w:family w:val="roman"/>
    <w:pitch w:val="variable"/>
    <w:sig w:usb0="00000287" w:usb1="00000000" w:usb2="00000000" w:usb3="00000000" w:csb0="0000009F" w:csb1="00000000"/>
    <w:embedItalic r:id="rId6" w:fontKey="{17692F9B-9366-41B1-9BD1-A79C1143B0EC}"/>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7" w:fontKey="{9B946146-9D1B-4DA2-8061-0023EFA371F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E7"/>
    <w:rsid w:val="00204977"/>
    <w:rsid w:val="002A0106"/>
    <w:rsid w:val="005349E7"/>
    <w:rsid w:val="00622396"/>
    <w:rsid w:val="00AE08C8"/>
    <w:rsid w:val="00D47B33"/>
    <w:rsid w:val="00E839CD"/>
    <w:rsid w:val="00E90EC7"/>
    <w:rsid w:val="00F34F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49F8D"/>
  <w15:docId w15:val="{7843EABA-E18E-45F7-9CF7-75B16D38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outlineLvl w:val="0"/>
    </w:pPr>
    <w:rPr>
      <w:rFonts w:ascii="Calibri" w:eastAsia="Calibri" w:hAnsi="Calibri" w:cs="Calibri"/>
      <w:b/>
      <w:bCs/>
      <w:sz w:val="32"/>
      <w:szCs w:val="32"/>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rsid w:val="00780E1D"/>
    <w:tblPr>
      <w:tblCellMar>
        <w:top w:w="0" w:type="dxa"/>
        <w:left w:w="0" w:type="dxa"/>
        <w:bottom w:w="0" w:type="dxa"/>
        <w:right w:w="0" w:type="dxa"/>
      </w:tblCellMar>
    </w:tblPr>
  </w:style>
  <w:style w:type="table" w:customStyle="1" w:styleId="TableNormal1">
    <w:name w:val="Table Normal"/>
    <w:rsid w:val="00780E1D"/>
    <w:tblPr>
      <w:tblCellMar>
        <w:top w:w="0" w:type="dxa"/>
        <w:left w:w="0" w:type="dxa"/>
        <w:bottom w:w="0" w:type="dxa"/>
        <w:right w:w="0" w:type="dxa"/>
      </w:tblCellMar>
    </w:tblPr>
  </w:style>
  <w:style w:type="paragraph" w:styleId="a4">
    <w:name w:val="Balloon Text"/>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rsid w:val="00780E1D"/>
    <w:pPr>
      <w:widowControl w:val="0"/>
      <w:shd w:val="clear" w:color="auto" w:fill="FFFFFF"/>
      <w:spacing w:after="3000" w:line="274" w:lineRule="atLeast"/>
      <w:ind w:hanging="340"/>
      <w:jc w:val="right"/>
    </w:pPr>
    <w:rPr>
      <w:sz w:val="20"/>
      <w:szCs w:val="20"/>
      <w:lang w:val="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table" w:customStyle="1" w:styleId="ac">
    <w:basedOn w:val="TableNormal1"/>
    <w:rsid w:val="00780E1D"/>
    <w:tblPr>
      <w:tblStyleRowBandSize w:val="1"/>
      <w:tblStyleColBandSize w:val="1"/>
      <w:tblCellMar>
        <w:left w:w="108" w:type="dxa"/>
        <w:right w:w="108" w:type="dxa"/>
      </w:tblCellMar>
    </w:tblPr>
  </w:style>
  <w:style w:type="table" w:customStyle="1" w:styleId="ad">
    <w:basedOn w:val="TableNormal1"/>
    <w:rsid w:val="00780E1D"/>
    <w:tblPr>
      <w:tblStyleRowBandSize w:val="1"/>
      <w:tblStyleColBandSize w:val="1"/>
      <w:tblCellMar>
        <w:left w:w="108" w:type="dxa"/>
        <w:right w:w="108" w:type="dxa"/>
      </w:tblCellMar>
    </w:tblPr>
  </w:style>
  <w:style w:type="character" w:styleId="ae">
    <w:name w:val="Strong"/>
    <w:basedOn w:val="a0"/>
    <w:uiPriority w:val="22"/>
    <w:qFormat/>
    <w:rsid w:val="006B5ADB"/>
    <w:rPr>
      <w:b/>
      <w:bCs/>
    </w:rPr>
  </w:style>
  <w:style w:type="paragraph" w:styleId="af">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8-28-008548-a"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w5IQqn9UEJVDqQTk0ePFJtA1Q==">CgMxLjAyDmgucmcxNXU2bHp6cjRmMghoLmdqZGd4czIOaC55Nmx3cm1jbTBsaXk4AHIhMVl0cFE0UEU5OWtfakxUbzUtcXhldFZiaW56bW1IV3Y3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1455</Words>
  <Characters>830</Characters>
  <Application>Microsoft Office Word</Application>
  <DocSecurity>0</DocSecurity>
  <Lines>6</Lines>
  <Paragraphs>4</Paragraphs>
  <ScaleCrop>false</ScaleCrop>
  <Company>HP Inc.</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9</cp:revision>
  <dcterms:created xsi:type="dcterms:W3CDTF">2020-12-24T12:53:00Z</dcterms:created>
  <dcterms:modified xsi:type="dcterms:W3CDTF">2026-08-31T10:15:00Z</dcterms:modified>
</cp:coreProperties>
</file>