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D14" w:rsidRDefault="00C77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195580</wp:posOffset>
            </wp:positionH>
            <wp:positionV relativeFrom="paragraph">
              <wp:posOffset>60960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A05D14">
        <w:trPr>
          <w:trHeight w:val="1275"/>
        </w:trPr>
        <w:tc>
          <w:tcPr>
            <w:tcW w:w="284" w:type="dxa"/>
          </w:tcPr>
          <w:p w:rsidR="00A05D14" w:rsidRDefault="00A05D14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A05D14" w:rsidRDefault="00737169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A05D14" w:rsidRDefault="00737169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A05D14" w:rsidRDefault="00737169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A05D14" w:rsidRDefault="00A05D14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737169" w:rsidRDefault="00737169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A05D14" w:rsidRDefault="00737169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A05D14" w:rsidRDefault="00737169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історичної вивіски «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 xml:space="preserve">БАСЕЙН </w:t>
      </w:r>
      <w:r w:rsidR="00C777EB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ДИНАМО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» </w:t>
      </w:r>
    </w:p>
    <w:p w:rsidR="00737169" w:rsidRDefault="00737169" w:rsidP="00737169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В. Стуса, 4  у м. Львові</w:t>
      </w:r>
    </w:p>
    <w:tbl>
      <w:tblPr>
        <w:tblStyle w:val="a6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735"/>
        <w:gridCol w:w="3765"/>
        <w:gridCol w:w="1650"/>
      </w:tblGrid>
      <w:tr w:rsidR="00A05D14">
        <w:tc>
          <w:tcPr>
            <w:tcW w:w="510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5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765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1650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A05D14">
        <w:tc>
          <w:tcPr>
            <w:tcW w:w="510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5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765" w:type="dxa"/>
          </w:tcPr>
          <w:p w:rsidR="00A05D14" w:rsidRDefault="00737169" w:rsidP="00C777E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вул. </w:t>
            </w:r>
            <w:r w:rsidR="00C777EB">
              <w:rPr>
                <w:sz w:val="24"/>
                <w:szCs w:val="24"/>
                <w:lang w:val="uk-UA"/>
              </w:rPr>
              <w:t xml:space="preserve">В. </w:t>
            </w:r>
            <w:r w:rsidR="00C777EB">
              <w:rPr>
                <w:sz w:val="24"/>
                <w:szCs w:val="24"/>
              </w:rPr>
              <w:t>Стуса</w:t>
            </w:r>
            <w:r>
              <w:rPr>
                <w:sz w:val="24"/>
                <w:szCs w:val="24"/>
              </w:rPr>
              <w:t>, 4</w:t>
            </w:r>
          </w:p>
        </w:tc>
        <w:tc>
          <w:tcPr>
            <w:tcW w:w="1650" w:type="dxa"/>
          </w:tcPr>
          <w:p w:rsidR="00A05D14" w:rsidRDefault="00A05D1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05D14">
        <w:tc>
          <w:tcPr>
            <w:tcW w:w="510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5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765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1650" w:type="dxa"/>
          </w:tcPr>
          <w:p w:rsidR="00A05D14" w:rsidRDefault="00A05D1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37169">
        <w:tc>
          <w:tcPr>
            <w:tcW w:w="51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76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Спортивний комплекс</w:t>
            </w:r>
          </w:p>
        </w:tc>
        <w:tc>
          <w:tcPr>
            <w:tcW w:w="165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37169">
        <w:tc>
          <w:tcPr>
            <w:tcW w:w="51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76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37169">
              <w:rPr>
                <w:sz w:val="24"/>
                <w:szCs w:val="24"/>
              </w:rPr>
              <w:t>БАСЕЙН ДИНАМО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5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37169">
        <w:tc>
          <w:tcPr>
            <w:tcW w:w="51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76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60-ті</w:t>
            </w:r>
          </w:p>
        </w:tc>
        <w:tc>
          <w:tcPr>
            <w:tcW w:w="165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37169">
        <w:tc>
          <w:tcPr>
            <w:tcW w:w="51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76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розташована у верхній центральній частині головного фасаду</w:t>
            </w:r>
            <w:r>
              <w:rPr>
                <w:sz w:val="24"/>
                <w:szCs w:val="24"/>
                <w:lang w:val="uk-UA"/>
              </w:rPr>
              <w:t xml:space="preserve"> на фризі над колонами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37169">
        <w:tc>
          <w:tcPr>
            <w:tcW w:w="51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76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Напис виконаний окремими об’ємними літерами. Матеріал – тиньк. Колір блакитний. Вивіска п</w:t>
            </w:r>
            <w:r w:rsidRPr="00737169">
              <w:rPr>
                <w:sz w:val="24"/>
                <w:szCs w:val="24"/>
                <w:lang w:val="uk-UA"/>
              </w:rPr>
              <w:t>еревстановлювалася, бо є архівні фо</w:t>
            </w:r>
            <w:r>
              <w:rPr>
                <w:sz w:val="24"/>
                <w:szCs w:val="24"/>
                <w:lang w:val="uk-UA"/>
              </w:rPr>
              <w:t>то із написом російською мовою «</w:t>
            </w:r>
            <w:r w:rsidRPr="00737169">
              <w:rPr>
                <w:sz w:val="24"/>
                <w:szCs w:val="24"/>
                <w:lang w:val="uk-UA"/>
              </w:rPr>
              <w:t>БАССЕЙН ДИНАМО</w:t>
            </w:r>
            <w:r>
              <w:rPr>
                <w:sz w:val="24"/>
                <w:szCs w:val="24"/>
                <w:lang w:val="uk-UA"/>
              </w:rPr>
              <w:t>»</w:t>
            </w:r>
          </w:p>
          <w:p w:rsidR="00737169" w:rsidRP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16"/>
                <w:szCs w:val="16"/>
              </w:rPr>
            </w:pPr>
          </w:p>
        </w:tc>
        <w:tc>
          <w:tcPr>
            <w:tcW w:w="165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37169">
        <w:tc>
          <w:tcPr>
            <w:tcW w:w="51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76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Вивіска знаходиться в задовільному стані.</w:t>
            </w:r>
            <w:r>
              <w:rPr>
                <w:sz w:val="24"/>
                <w:szCs w:val="24"/>
              </w:rPr>
              <w:t xml:space="preserve"> </w:t>
            </w:r>
          </w:p>
          <w:p w:rsidR="00737169" w:rsidRP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16"/>
                <w:szCs w:val="16"/>
              </w:rPr>
            </w:pPr>
          </w:p>
        </w:tc>
        <w:tc>
          <w:tcPr>
            <w:tcW w:w="165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A05D14" w:rsidRDefault="00A05D14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A05D14" w:rsidRDefault="00737169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28.08</w:t>
      </w: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.2026 р.</w:t>
      </w:r>
    </w:p>
    <w:p w:rsidR="00A05D14" w:rsidRDefault="00A05D14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2tht88almvzn" w:colFirst="0" w:colLast="0"/>
      <w:bookmarkEnd w:id="0"/>
    </w:p>
    <w:p w:rsidR="00737169" w:rsidRDefault="0073716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169" w:rsidRDefault="0073716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169" w:rsidRDefault="0073716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D14" w:rsidRDefault="00A05D14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D14" w:rsidRDefault="0073716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A05D14" w:rsidRDefault="00A05D14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169" w:rsidRDefault="0073716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169" w:rsidRDefault="0073716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169" w:rsidRDefault="0073716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77EB" w:rsidRDefault="00C777EB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777EB" w:rsidRDefault="00737169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Додаток до інвентаризаційної картки історичної вивіски «</w:t>
      </w:r>
      <w:r w:rsidRPr="00737169">
        <w:rPr>
          <w:rFonts w:ascii="Times New Roman" w:eastAsia="Times New Roman" w:hAnsi="Times New Roman" w:cs="Times New Roman"/>
          <w:sz w:val="20"/>
          <w:szCs w:val="20"/>
        </w:rPr>
        <w:t>БАСЕЙН ДИНАМО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</w:p>
    <w:p w:rsidR="00A05D14" w:rsidRDefault="00737169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</w:t>
      </w:r>
      <w:r>
        <w:rPr>
          <w:rFonts w:ascii="Times New Roman" w:eastAsia="Times New Roman" w:hAnsi="Times New Roman" w:cs="Times New Roman"/>
          <w:sz w:val="20"/>
          <w:szCs w:val="20"/>
        </w:rPr>
        <w:t>вул. В. Стуса, 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A05D14" w:rsidRDefault="00A05D14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5D14" w:rsidRDefault="00A05D14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05D14" w:rsidRDefault="0073716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28.08</w:t>
      </w:r>
      <w:r>
        <w:rPr>
          <w:rFonts w:ascii="Times New Roman" w:eastAsia="Times New Roman" w:hAnsi="Times New Roman" w:cs="Times New Roman"/>
          <w:sz w:val="20"/>
          <w:szCs w:val="20"/>
        </w:rPr>
        <w:t>.2026</w:t>
      </w:r>
    </w:p>
    <w:p w:rsidR="00A05D14" w:rsidRDefault="00A05D1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777EB" w:rsidRDefault="00737169">
      <w:pPr>
        <w:spacing w:after="0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.65pt;margin-top:1.95pt;width:474.75pt;height:317.35pt;z-index:-251654144;mso-position-horizontal-relative:text;mso-position-vertical-relative:text;mso-width-relative:page;mso-height-relative:page">
            <v:imagedata r:id="rId6" o:title="IMG-8422" croptop="7156f"/>
          </v:shape>
        </w:pict>
      </w:r>
      <w:bookmarkEnd w:id="1"/>
    </w:p>
    <w:p w:rsidR="00A05D14" w:rsidRDefault="0073716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 id="_x0000_s1026" type="#_x0000_t75" style="position:absolute;left:0;text-align:left;margin-left:5.65pt;margin-top:334.1pt;width:474.75pt;height:299.25pt;z-index:-251656192;mso-position-horizontal-relative:text;mso-position-vertical-relative:text;mso-width-relative:page;mso-height-relative:page">
            <v:imagedata r:id="rId7" o:title="IMG-8421" croptop="4949f" cropbottom="5537f"/>
          </v:shape>
        </w:pict>
      </w:r>
    </w:p>
    <w:sectPr w:rsidR="00A05D14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7CD5C5C-B0D5-4FC0-B15F-A6D3AAF275DF}"/>
    <w:embedBold r:id="rId2" w:fontKey="{A9DE0D3A-CA0C-4CCB-920B-60A8095F8E3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4B5FF3B-0432-4881-9975-194ABCDCFA2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342CBD7-EF27-4A31-BF18-8721F835FE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14"/>
    <w:rsid w:val="00737169"/>
    <w:rsid w:val="00A05D14"/>
    <w:rsid w:val="00C7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808971"/>
  <w15:docId w15:val="{06BFCDF2-C84B-4640-B5F8-A69848F5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Vg2fZvwT0P6JqhNFh8+b8UhpYw==">CgMxLjAyDmguMnRodDg4YWxtdnpuOAByITFlVVh2TDh2NHE2ejZaM2U2aXh0RXpMMmo4M05xZEZuNw==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3</cp:revision>
  <dcterms:created xsi:type="dcterms:W3CDTF">2026-08-27T08:42:00Z</dcterms:created>
  <dcterms:modified xsi:type="dcterms:W3CDTF">2026-08-28T10:45:00Z</dcterms:modified>
</cp:coreProperties>
</file>