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E20" w:rsidRDefault="008B5E20">
      <w:pPr>
        <w:widowControl w:val="0"/>
      </w:pP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8B5E20">
        <w:trPr>
          <w:trHeight w:val="1275"/>
        </w:trPr>
        <w:tc>
          <w:tcPr>
            <w:tcW w:w="284" w:type="dxa"/>
          </w:tcPr>
          <w:p w:rsidR="008B5E20" w:rsidRDefault="008B5E20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8B5E20" w:rsidRDefault="00CE4457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noProof/>
                <w:lang w:val="uk-UA"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-773430</wp:posOffset>
                  </wp:positionH>
                  <wp:positionV relativeFrom="paragraph">
                    <wp:posOffset>-123825</wp:posOffset>
                  </wp:positionV>
                  <wp:extent cx="594995" cy="933450"/>
                  <wp:effectExtent l="0" t="0" r="0" b="0"/>
                  <wp:wrapNone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/>
                          <a:srcRect t="1031" r="9270" b="1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995" cy="933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Тел.: (032) 297-55-70, (032) 297-55-68, (032) 297-55-69, (032) 297-55-71</w:t>
            </w:r>
          </w:p>
        </w:tc>
      </w:tr>
    </w:tbl>
    <w:p w:rsidR="008B5E20" w:rsidRDefault="00CE4457">
      <w:pPr>
        <w:tabs>
          <w:tab w:val="left" w:pos="6900"/>
        </w:tabs>
        <w:spacing w:before="12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8B5E20" w:rsidRDefault="00CE4457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8B5E20" w:rsidRDefault="008B5E20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8B5E20" w:rsidRDefault="00CE4457">
      <w:pPr>
        <w:widowControl w:val="0"/>
        <w:tabs>
          <w:tab w:val="left" w:pos="284"/>
          <w:tab w:val="left" w:pos="2976"/>
        </w:tabs>
        <w:spacing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8B5E20" w:rsidRDefault="00CE4457">
      <w:pPr>
        <w:widowControl w:val="0"/>
        <w:tabs>
          <w:tab w:val="left" w:pos="284"/>
          <w:tab w:val="left" w:pos="2976"/>
        </w:tabs>
        <w:spacing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«АПТЕКА №38» </w:t>
      </w:r>
    </w:p>
    <w:p w:rsidR="008B5E20" w:rsidRDefault="00CE4457">
      <w:pPr>
        <w:widowControl w:val="0"/>
        <w:tabs>
          <w:tab w:val="left" w:pos="284"/>
          <w:tab w:val="left" w:pos="2976"/>
        </w:tabs>
        <w:spacing w:before="12" w:after="160"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на вул. Київська, 23 у м. Львові</w:t>
      </w:r>
    </w:p>
    <w:tbl>
      <w:tblPr>
        <w:tblStyle w:val="a6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288"/>
        <w:gridCol w:w="2126"/>
      </w:tblGrid>
      <w:tr w:rsidR="008B5E20">
        <w:tc>
          <w:tcPr>
            <w:tcW w:w="517" w:type="dxa"/>
          </w:tcPr>
          <w:p w:rsidR="008B5E20" w:rsidRDefault="00CE44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8B5E20" w:rsidRDefault="00CE44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288" w:type="dxa"/>
          </w:tcPr>
          <w:p w:rsidR="008B5E20" w:rsidRDefault="00CE44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8B5E20" w:rsidRDefault="00CE44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8B5E20">
        <w:tc>
          <w:tcPr>
            <w:tcW w:w="517" w:type="dxa"/>
          </w:tcPr>
          <w:p w:rsidR="008B5E20" w:rsidRDefault="00CE44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8B5E20" w:rsidRDefault="00CE44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288" w:type="dxa"/>
          </w:tcPr>
          <w:p w:rsidR="008B5E20" w:rsidRDefault="00CE4457" w:rsidP="00CE44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Львів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</w:rPr>
              <w:t xml:space="preserve"> вул. Київська, 23</w:t>
            </w:r>
          </w:p>
        </w:tc>
        <w:tc>
          <w:tcPr>
            <w:tcW w:w="2126" w:type="dxa"/>
          </w:tcPr>
          <w:p w:rsidR="008B5E20" w:rsidRDefault="008B5E2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8B5E20">
        <w:tc>
          <w:tcPr>
            <w:tcW w:w="517" w:type="dxa"/>
          </w:tcPr>
          <w:p w:rsidR="008B5E20" w:rsidRDefault="00CE44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8B5E20" w:rsidRDefault="00CE44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288" w:type="dxa"/>
          </w:tcPr>
          <w:p w:rsidR="008B5E20" w:rsidRDefault="00CE44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 w:rsidRPr="00CE4457">
              <w:rPr>
                <w:sz w:val="24"/>
                <w:szCs w:val="24"/>
              </w:rPr>
              <w:t>Будівля не є пам’яткою</w:t>
            </w:r>
          </w:p>
        </w:tc>
        <w:tc>
          <w:tcPr>
            <w:tcW w:w="2126" w:type="dxa"/>
          </w:tcPr>
          <w:p w:rsidR="008B5E20" w:rsidRDefault="008B5E2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CE4457">
        <w:tc>
          <w:tcPr>
            <w:tcW w:w="517" w:type="dxa"/>
          </w:tcPr>
          <w:p w:rsidR="00CE4457" w:rsidRDefault="00CE4457" w:rsidP="00CE44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CE4457" w:rsidRDefault="00CE4457" w:rsidP="00CE44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288" w:type="dxa"/>
          </w:tcPr>
          <w:p w:rsidR="00CE4457" w:rsidRDefault="00CE4457" w:rsidP="00CE44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Житловий будинок. Приміщення першого поверху комерційного призначення.</w:t>
            </w:r>
          </w:p>
        </w:tc>
        <w:tc>
          <w:tcPr>
            <w:tcW w:w="2126" w:type="dxa"/>
          </w:tcPr>
          <w:p w:rsidR="00CE4457" w:rsidRDefault="00CE4457" w:rsidP="00CE44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CE4457">
        <w:tc>
          <w:tcPr>
            <w:tcW w:w="517" w:type="dxa"/>
          </w:tcPr>
          <w:p w:rsidR="00CE4457" w:rsidRDefault="00CE4457" w:rsidP="00CE44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CE4457" w:rsidRDefault="00CE4457" w:rsidP="00CE44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288" w:type="dxa"/>
          </w:tcPr>
          <w:p w:rsidR="00CE4457" w:rsidRDefault="00CE4457" w:rsidP="00CE44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«АПТЕКА №38» </w:t>
            </w:r>
          </w:p>
        </w:tc>
        <w:tc>
          <w:tcPr>
            <w:tcW w:w="2126" w:type="dxa"/>
          </w:tcPr>
          <w:p w:rsidR="00CE4457" w:rsidRDefault="00CE4457" w:rsidP="00CE44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CE4457">
        <w:tc>
          <w:tcPr>
            <w:tcW w:w="517" w:type="dxa"/>
          </w:tcPr>
          <w:p w:rsidR="00CE4457" w:rsidRDefault="00CE4457" w:rsidP="00CE44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CE4457" w:rsidRDefault="00CE4457" w:rsidP="00CE44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288" w:type="dxa"/>
          </w:tcPr>
          <w:p w:rsidR="00CE4457" w:rsidRDefault="00CE4457" w:rsidP="00CE44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80-ті </w:t>
            </w:r>
          </w:p>
        </w:tc>
        <w:tc>
          <w:tcPr>
            <w:tcW w:w="2126" w:type="dxa"/>
          </w:tcPr>
          <w:p w:rsidR="00CE4457" w:rsidRDefault="00CE4457" w:rsidP="00CE44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CE4457">
        <w:tc>
          <w:tcPr>
            <w:tcW w:w="517" w:type="dxa"/>
          </w:tcPr>
          <w:p w:rsidR="00CE4457" w:rsidRDefault="00CE4457" w:rsidP="00CE44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CE4457" w:rsidRDefault="00CE4457" w:rsidP="00CE44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288" w:type="dxa"/>
          </w:tcPr>
          <w:p w:rsidR="00CE4457" w:rsidRDefault="00CE4457" w:rsidP="00CE4457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Вивіска розташована на рівні першого поверху.</w:t>
            </w:r>
          </w:p>
        </w:tc>
        <w:tc>
          <w:tcPr>
            <w:tcW w:w="2126" w:type="dxa"/>
          </w:tcPr>
          <w:p w:rsidR="00CE4457" w:rsidRDefault="00CE4457" w:rsidP="00CE44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CE4457">
        <w:tc>
          <w:tcPr>
            <w:tcW w:w="517" w:type="dxa"/>
          </w:tcPr>
          <w:p w:rsidR="00CE4457" w:rsidRDefault="00CE4457" w:rsidP="00CE44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CE4457" w:rsidRDefault="00CE4457" w:rsidP="00CE44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288" w:type="dxa"/>
          </w:tcPr>
          <w:p w:rsidR="00CE4457" w:rsidRDefault="00CE4457" w:rsidP="00CE44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Вивіска виконана у вигляді окремих металевих літер. </w:t>
            </w:r>
            <w:r>
              <w:rPr>
                <w:sz w:val="24"/>
                <w:szCs w:val="24"/>
                <w:lang w:val="uk-UA"/>
              </w:rPr>
              <w:t xml:space="preserve">Типовий шрифт. </w:t>
            </w:r>
            <w:r>
              <w:rPr>
                <w:sz w:val="24"/>
                <w:szCs w:val="24"/>
              </w:rPr>
              <w:t xml:space="preserve">Літери пофарбовані в білий колір. З правої сторони у формі кола розташований знак “№38”. Зовнішнє обрамлення трохи більш об’ємне та біле. Зсередини коло пофарбоване в блакитний колір. Напис білий. </w:t>
            </w:r>
          </w:p>
        </w:tc>
        <w:tc>
          <w:tcPr>
            <w:tcW w:w="2126" w:type="dxa"/>
          </w:tcPr>
          <w:p w:rsidR="00CE4457" w:rsidRDefault="00CE4457" w:rsidP="00CE44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CE4457">
        <w:tc>
          <w:tcPr>
            <w:tcW w:w="517" w:type="dxa"/>
          </w:tcPr>
          <w:p w:rsidR="00CE4457" w:rsidRDefault="00CE4457" w:rsidP="00CE44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CE4457" w:rsidRDefault="00CE4457" w:rsidP="00CE44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288" w:type="dxa"/>
          </w:tcPr>
          <w:p w:rsidR="00CE4457" w:rsidRDefault="00CE4457" w:rsidP="00CE44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 добрий. Відсутня ліва позначка з “№38”. Є сліди того, що літери були пофарбовані та бруд знизу.</w:t>
            </w:r>
          </w:p>
        </w:tc>
        <w:tc>
          <w:tcPr>
            <w:tcW w:w="2126" w:type="dxa"/>
          </w:tcPr>
          <w:p w:rsidR="00CE4457" w:rsidRDefault="00CE4457" w:rsidP="00CE44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8B5E20" w:rsidRDefault="008B5E20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line="240" w:lineRule="auto"/>
        <w:ind w:right="-851"/>
        <w:rPr>
          <w:sz w:val="16"/>
          <w:szCs w:val="16"/>
        </w:rPr>
      </w:pPr>
    </w:p>
    <w:p w:rsidR="008B5E20" w:rsidRDefault="00CE4457">
      <w:pPr>
        <w:widowControl w:val="0"/>
        <w:tabs>
          <w:tab w:val="left" w:pos="284"/>
        </w:tabs>
        <w:spacing w:before="12" w:after="160" w:line="252" w:lineRule="auto"/>
        <w:ind w:right="-20"/>
        <w:rPr>
          <w:rFonts w:ascii="Times New Roman" w:eastAsia="Times New Roman" w:hAnsi="Times New Roman" w:cs="Times New Roman"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25.06.2026 р.</w:t>
      </w:r>
    </w:p>
    <w:p w:rsidR="008B5E20" w:rsidRDefault="008B5E20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E20" w:rsidRDefault="008B5E20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1z57ic7cyqdq" w:colFirst="0" w:colLast="0"/>
      <w:bookmarkEnd w:id="0"/>
    </w:p>
    <w:p w:rsidR="008B5E20" w:rsidRDefault="008B5E20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E20" w:rsidRDefault="00CE4457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8B5E20" w:rsidRDefault="008B5E20">
      <w:pPr>
        <w:spacing w:line="252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CE4457" w:rsidRPr="00CE4457" w:rsidRDefault="00CE4457" w:rsidP="00CE4457">
      <w:pPr>
        <w:spacing w:line="252" w:lineRule="auto"/>
        <w:ind w:left="56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Додаток до інвентаризаційної картки історичної вивіски </w:t>
      </w:r>
      <w:r w:rsidRPr="00CE4457">
        <w:rPr>
          <w:rFonts w:ascii="Times New Roman" w:eastAsia="Times New Roman" w:hAnsi="Times New Roman" w:cs="Times New Roman"/>
          <w:sz w:val="20"/>
          <w:szCs w:val="20"/>
        </w:rPr>
        <w:t xml:space="preserve">«АПТЕКА №38» </w:t>
      </w:r>
    </w:p>
    <w:p w:rsidR="008B5E20" w:rsidRDefault="00CE4457" w:rsidP="00CE4457">
      <w:pPr>
        <w:spacing w:line="252" w:lineRule="auto"/>
        <w:ind w:left="5670"/>
        <w:rPr>
          <w:rFonts w:ascii="Times New Roman" w:eastAsia="Times New Roman" w:hAnsi="Times New Roman" w:cs="Times New Roman"/>
          <w:sz w:val="20"/>
          <w:szCs w:val="20"/>
        </w:rPr>
      </w:pPr>
      <w:r w:rsidRPr="00CE4457">
        <w:rPr>
          <w:rFonts w:ascii="Times New Roman" w:eastAsia="Times New Roman" w:hAnsi="Times New Roman" w:cs="Times New Roman"/>
          <w:sz w:val="20"/>
          <w:szCs w:val="20"/>
        </w:rPr>
        <w:t>на вул. Київська, 23 у м. Львові</w:t>
      </w:r>
    </w:p>
    <w:p w:rsidR="008B5E20" w:rsidRDefault="008B5E20">
      <w:pPr>
        <w:spacing w:line="252" w:lineRule="auto"/>
        <w:ind w:left="5670"/>
        <w:rPr>
          <w:rFonts w:ascii="Times New Roman" w:eastAsia="Times New Roman" w:hAnsi="Times New Roman" w:cs="Times New Roman"/>
          <w:sz w:val="20"/>
          <w:szCs w:val="20"/>
        </w:rPr>
      </w:pPr>
    </w:p>
    <w:p w:rsidR="008B5E20" w:rsidRDefault="0034310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Фотофіксації станом на 2</w:t>
      </w: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5</w:t>
      </w:r>
      <w:bookmarkStart w:id="1" w:name="_GoBack"/>
      <w:bookmarkEnd w:id="1"/>
      <w:r w:rsidR="00CE4457">
        <w:rPr>
          <w:rFonts w:ascii="Times New Roman" w:eastAsia="Times New Roman" w:hAnsi="Times New Roman" w:cs="Times New Roman"/>
          <w:sz w:val="20"/>
          <w:szCs w:val="20"/>
        </w:rPr>
        <w:t>.06.2026</w:t>
      </w:r>
    </w:p>
    <w:p w:rsidR="008B5E20" w:rsidRDefault="00CE4457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11174</wp:posOffset>
            </wp:positionV>
            <wp:extent cx="5730240" cy="3438525"/>
            <wp:effectExtent l="0" t="0" r="3810" b="9525"/>
            <wp:wrapNone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37" b="6827"/>
                    <a:stretch/>
                  </pic:blipFill>
                  <pic:spPr bwMode="auto">
                    <a:xfrm>
                      <a:off x="0" y="0"/>
                      <a:ext cx="5730240" cy="343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457" w:rsidRDefault="00CE4457">
      <w:pPr>
        <w:spacing w:line="252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</w:pPr>
    </w:p>
    <w:p w:rsidR="008B5E20" w:rsidRDefault="008B5E2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E4457" w:rsidRDefault="00CE4457">
      <w:pPr>
        <w:spacing w:line="252" w:lineRule="auto"/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</w:pPr>
    </w:p>
    <w:p w:rsidR="008B5E20" w:rsidRDefault="008B5E20">
      <w:pPr>
        <w:spacing w:line="252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B5E20" w:rsidRDefault="008B5E2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E4457" w:rsidRDefault="00CE445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E4457" w:rsidRDefault="00CE445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E4457" w:rsidRDefault="00CE445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E4457" w:rsidRDefault="00CE445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E4457" w:rsidRDefault="00CE445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E4457" w:rsidRDefault="00CE445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E4457" w:rsidRDefault="00CE445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E4457" w:rsidRDefault="00CE445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E4457" w:rsidRDefault="00CE445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E4457" w:rsidRDefault="00CE445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E4457" w:rsidRDefault="00CE445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E4457" w:rsidRDefault="00CE445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E4457" w:rsidRDefault="00CE445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E4457" w:rsidRDefault="00CE445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E4457" w:rsidRDefault="00CE4457">
      <w:pPr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</w:pPr>
    </w:p>
    <w:p w:rsidR="00CE4457" w:rsidRDefault="00CE445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154892</wp:posOffset>
            </wp:positionV>
            <wp:extent cx="5730875" cy="2320120"/>
            <wp:effectExtent l="0" t="0" r="3175" b="4445"/>
            <wp:wrapNone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31" b="38302"/>
                    <a:stretch/>
                  </pic:blipFill>
                  <pic:spPr bwMode="auto">
                    <a:xfrm>
                      <a:off x="0" y="0"/>
                      <a:ext cx="5730875" cy="2320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457" w:rsidRDefault="00CE445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E4457" w:rsidRDefault="00CE445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E4457" w:rsidRDefault="00CE445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E4457" w:rsidRDefault="00CE445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E4457" w:rsidRDefault="00CE445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E4457" w:rsidRDefault="00CE445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E4457" w:rsidRDefault="00CE445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E4457" w:rsidRDefault="00CE445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E4457" w:rsidRDefault="00CE445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E4457" w:rsidRDefault="00CE445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E4457" w:rsidRDefault="00CE445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E4457" w:rsidRDefault="00CE445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E4457" w:rsidRDefault="00CE445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E4457" w:rsidRDefault="00CE445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B5E20" w:rsidRDefault="00CE4457">
      <w:pPr>
        <w:jc w:val="center"/>
      </w:pPr>
      <w:r>
        <w:rPr>
          <w:rFonts w:ascii="Times New Roman" w:eastAsia="Times New Roman" w:hAnsi="Times New Roman" w:cs="Times New Roman"/>
          <w:sz w:val="20"/>
          <w:szCs w:val="20"/>
        </w:rPr>
        <w:t>Стан на 2011 рік</w:t>
      </w:r>
    </w:p>
    <w:p w:rsidR="008B5E20" w:rsidRDefault="00CE4457">
      <w:r>
        <w:rPr>
          <w:noProof/>
          <w:lang w:val="uk-U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53358</wp:posOffset>
            </wp:positionV>
            <wp:extent cx="5730856" cy="2292824"/>
            <wp:effectExtent l="0" t="0" r="3810" b="0"/>
            <wp:wrapNone/>
            <wp:docPr id="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86" b="7370"/>
                    <a:stretch/>
                  </pic:blipFill>
                  <pic:spPr bwMode="auto">
                    <a:xfrm>
                      <a:off x="0" y="0"/>
                      <a:ext cx="5730856" cy="2292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457" w:rsidRDefault="00CE4457">
      <w:pPr>
        <w:rPr>
          <w:noProof/>
          <w:lang w:val="uk-UA"/>
        </w:rPr>
      </w:pPr>
    </w:p>
    <w:p w:rsidR="008B5E20" w:rsidRDefault="008B5E20"/>
    <w:sectPr w:rsidR="008B5E20" w:rsidSect="00CE4457">
      <w:pgSz w:w="11909" w:h="16834"/>
      <w:pgMar w:top="1134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663A6D65-4D5C-4E38-86A8-99C7E6B6F0EB}"/>
  </w:font>
  <w:font w:name="municipal_lviv_108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B292F749-8EE9-4D1A-843A-64AB5BD4810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46FB6351-2C91-4712-8FBA-AC04F422600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E20"/>
    <w:rsid w:val="00343100"/>
    <w:rsid w:val="008B5E20"/>
    <w:rsid w:val="00CE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3E92F"/>
  <w15:docId w15:val="{014B122F-D86D-4CE9-914C-ABFC38C45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431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431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1045</Words>
  <Characters>596</Characters>
  <Application>Microsoft Office Word</Application>
  <DocSecurity>0</DocSecurity>
  <Lines>4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3</cp:revision>
  <cp:lastPrinted>2026-08-28T12:21:00Z</cp:lastPrinted>
  <dcterms:created xsi:type="dcterms:W3CDTF">2026-08-28T11:40:00Z</dcterms:created>
  <dcterms:modified xsi:type="dcterms:W3CDTF">2026-08-28T12:21:00Z</dcterms:modified>
</cp:coreProperties>
</file>