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F45" w:rsidRDefault="00DB2C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B57F45">
        <w:trPr>
          <w:trHeight w:val="1275"/>
        </w:trPr>
        <w:tc>
          <w:tcPr>
            <w:tcW w:w="284" w:type="dxa"/>
          </w:tcPr>
          <w:p w:rsidR="00B57F45" w:rsidRDefault="00B57F45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B57F45" w:rsidRDefault="00DB2C2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B57F45" w:rsidRDefault="00DB2C2F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B57F45" w:rsidRDefault="00DB2C2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B57F45" w:rsidRDefault="00B57F45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B57F45" w:rsidRDefault="00DB2C2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B57F45" w:rsidRDefault="00DB2C2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</w:t>
      </w:r>
      <w:r w:rsidR="00707F52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ПАЛАЦ КУЛЬТУРИ ІМ. Г. ХОТКЕВИЧА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</w:t>
      </w:r>
    </w:p>
    <w:p w:rsidR="00B57F45" w:rsidRDefault="00DB2C2F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 w:rsidR="00707F52" w:rsidRPr="00707F52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С. </w:t>
      </w:r>
      <w:proofErr w:type="spellStart"/>
      <w:r w:rsidR="00707F52" w:rsidRPr="00707F52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Кушевича</w:t>
      </w:r>
      <w:proofErr w:type="spellEnd"/>
      <w:r w:rsidR="00707F52" w:rsidRPr="00707F52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1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B57F45">
        <w:tc>
          <w:tcPr>
            <w:tcW w:w="517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B57F45">
        <w:tc>
          <w:tcPr>
            <w:tcW w:w="517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B57F45" w:rsidRPr="00707F52" w:rsidRDefault="00DB2C2F" w:rsidP="00707F5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м. Львів, вул. </w:t>
            </w:r>
            <w:r w:rsidR="00707F52">
              <w:rPr>
                <w:sz w:val="24"/>
                <w:szCs w:val="24"/>
                <w:lang w:val="uk-UA"/>
              </w:rPr>
              <w:t xml:space="preserve">С. </w:t>
            </w:r>
            <w:proofErr w:type="spellStart"/>
            <w:r w:rsidR="00707F52">
              <w:rPr>
                <w:sz w:val="24"/>
                <w:szCs w:val="24"/>
                <w:lang w:val="uk-UA"/>
              </w:rPr>
              <w:t>Кушевича</w:t>
            </w:r>
            <w:proofErr w:type="spellEnd"/>
            <w:r w:rsidR="00707F52">
              <w:rPr>
                <w:sz w:val="24"/>
                <w:szCs w:val="24"/>
                <w:lang w:val="uk-UA"/>
              </w:rPr>
              <w:t>, 1</w:t>
            </w:r>
          </w:p>
        </w:tc>
        <w:tc>
          <w:tcPr>
            <w:tcW w:w="2126" w:type="dxa"/>
          </w:tcPr>
          <w:p w:rsidR="00B57F45" w:rsidRDefault="00B57F4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57F45">
        <w:tc>
          <w:tcPr>
            <w:tcW w:w="517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B57F45" w:rsidRDefault="00DB2C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B57F45" w:rsidRDefault="00707F5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Пам'ятка архітектури місцевого значення. Охоронний номер 4786-Лв</w:t>
            </w:r>
          </w:p>
        </w:tc>
        <w:tc>
          <w:tcPr>
            <w:tcW w:w="2126" w:type="dxa"/>
          </w:tcPr>
          <w:p w:rsidR="00B57F45" w:rsidRDefault="00B57F4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EC4EDF" w:rsidRDefault="00707F52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  <w:proofErr w:type="spellStart"/>
            <w:r w:rsidRPr="00707F52">
              <w:rPr>
                <w:sz w:val="24"/>
                <w:szCs w:val="24"/>
              </w:rPr>
              <w:t>удівля</w:t>
            </w:r>
            <w:proofErr w:type="spellEnd"/>
            <w:r w:rsidRPr="00707F52">
              <w:rPr>
                <w:sz w:val="24"/>
                <w:szCs w:val="24"/>
              </w:rPr>
              <w:t xml:space="preserve"> культурно-просвітницького призначення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07F52" w:rsidRPr="00707F52">
              <w:rPr>
                <w:sz w:val="24"/>
                <w:szCs w:val="24"/>
              </w:rPr>
              <w:t xml:space="preserve">ПАЛАЦ КУЛЬТУРИ </w:t>
            </w:r>
            <w:r w:rsidR="00707F52">
              <w:rPr>
                <w:sz w:val="24"/>
                <w:szCs w:val="24"/>
                <w:lang w:val="uk-UA"/>
              </w:rPr>
              <w:t xml:space="preserve">          </w:t>
            </w:r>
            <w:r w:rsidR="00707F52">
              <w:rPr>
                <w:sz w:val="24"/>
                <w:szCs w:val="24"/>
              </w:rPr>
              <w:t xml:space="preserve">ім. </w:t>
            </w:r>
            <w:proofErr w:type="spellStart"/>
            <w:r w:rsidR="00707F52">
              <w:rPr>
                <w:sz w:val="24"/>
                <w:szCs w:val="24"/>
                <w:lang w:val="uk-UA"/>
              </w:rPr>
              <w:t>Гната</w:t>
            </w:r>
            <w:proofErr w:type="spellEnd"/>
            <w:r w:rsidR="00707F52">
              <w:rPr>
                <w:sz w:val="24"/>
                <w:szCs w:val="24"/>
              </w:rPr>
              <w:t xml:space="preserve"> </w:t>
            </w:r>
            <w:r w:rsidR="00707F52">
              <w:rPr>
                <w:sz w:val="24"/>
                <w:szCs w:val="24"/>
                <w:lang w:val="uk-UA"/>
              </w:rPr>
              <w:t>Х</w:t>
            </w:r>
            <w:proofErr w:type="spellStart"/>
            <w:r w:rsidR="00707F52">
              <w:rPr>
                <w:sz w:val="24"/>
                <w:szCs w:val="24"/>
              </w:rPr>
              <w:t>отке</w:t>
            </w:r>
            <w:r w:rsidR="00707F52" w:rsidRPr="00707F52">
              <w:rPr>
                <w:sz w:val="24"/>
                <w:szCs w:val="24"/>
              </w:rPr>
              <w:t>вича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EC4EDF" w:rsidRPr="00DB2C2F" w:rsidRDefault="00707F52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1993 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EC4EDF" w:rsidRDefault="00EC4EDF" w:rsidP="00707F52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Розміщена як окрема</w:t>
            </w:r>
            <w:r>
              <w:rPr>
                <w:sz w:val="24"/>
                <w:szCs w:val="24"/>
                <w:lang w:val="uk-UA"/>
              </w:rPr>
              <w:t xml:space="preserve"> дахова</w:t>
            </w:r>
            <w:r>
              <w:rPr>
                <w:sz w:val="24"/>
                <w:szCs w:val="24"/>
              </w:rPr>
              <w:t xml:space="preserve"> конструкція.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EC4EDF" w:rsidRPr="00DB2C2F" w:rsidRDefault="00EC4EDF" w:rsidP="00E86E4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Велика </w:t>
            </w:r>
            <w:r w:rsidR="00707F52">
              <w:rPr>
                <w:sz w:val="24"/>
                <w:szCs w:val="24"/>
                <w:lang w:val="uk-UA"/>
              </w:rPr>
              <w:t>н</w:t>
            </w:r>
            <w:proofErr w:type="spellStart"/>
            <w:r w:rsidR="00E86E4B">
              <w:rPr>
                <w:sz w:val="24"/>
                <w:szCs w:val="24"/>
              </w:rPr>
              <w:t>аріжна</w:t>
            </w:r>
            <w:proofErr w:type="spellEnd"/>
            <w:r w:rsidR="00E86E4B">
              <w:rPr>
                <w:sz w:val="24"/>
                <w:szCs w:val="24"/>
              </w:rPr>
              <w:t xml:space="preserve"> подвійна конструкція. </w:t>
            </w:r>
            <w:r w:rsidR="00E86E4B">
              <w:rPr>
                <w:sz w:val="24"/>
                <w:szCs w:val="24"/>
                <w:lang w:val="uk-UA"/>
              </w:rPr>
              <w:t>М</w:t>
            </w:r>
            <w:proofErr w:type="spellStart"/>
            <w:r w:rsidR="00707F52" w:rsidRPr="00707F52">
              <w:rPr>
                <w:sz w:val="24"/>
                <w:szCs w:val="24"/>
              </w:rPr>
              <w:t>атеріал</w:t>
            </w:r>
            <w:proofErr w:type="spellEnd"/>
            <w:r w:rsidR="00707F52" w:rsidRPr="00707F52">
              <w:rPr>
                <w:sz w:val="24"/>
                <w:szCs w:val="24"/>
              </w:rPr>
              <w:t xml:space="preserve"> заржавілий, але цілий т</w:t>
            </w:r>
            <w:r w:rsidR="00707F52">
              <w:rPr>
                <w:sz w:val="24"/>
                <w:szCs w:val="24"/>
              </w:rPr>
              <w:t xml:space="preserve">а без дір. Неон не працює або </w:t>
            </w:r>
            <w:r w:rsidR="00707F52" w:rsidRPr="00707F52">
              <w:rPr>
                <w:sz w:val="24"/>
                <w:szCs w:val="24"/>
              </w:rPr>
              <w:t xml:space="preserve">не </w:t>
            </w:r>
            <w:r w:rsidR="00707F52">
              <w:rPr>
                <w:sz w:val="24"/>
                <w:szCs w:val="24"/>
              </w:rPr>
              <w:t>експлуатується</w:t>
            </w:r>
            <w:r w:rsidR="00707F52" w:rsidRPr="00707F52">
              <w:rPr>
                <w:sz w:val="24"/>
                <w:szCs w:val="24"/>
              </w:rPr>
              <w:t>, місцями трубки покручені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r w:rsidRPr="00DB2C2F">
              <w:rPr>
                <w:sz w:val="24"/>
                <w:szCs w:val="24"/>
              </w:rPr>
              <w:t>Літери</w:t>
            </w:r>
            <w:r>
              <w:rPr>
                <w:sz w:val="24"/>
                <w:szCs w:val="24"/>
                <w:lang w:val="uk-UA"/>
              </w:rPr>
              <w:t xml:space="preserve"> окремі, об’ємні,</w:t>
            </w:r>
            <w:r w:rsidR="00707F52">
              <w:rPr>
                <w:sz w:val="24"/>
                <w:szCs w:val="24"/>
              </w:rPr>
              <w:t xml:space="preserve"> виготовлені з металу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B2C2F">
              <w:rPr>
                <w:sz w:val="24"/>
                <w:szCs w:val="24"/>
              </w:rPr>
              <w:t xml:space="preserve">та пофарбовані у </w:t>
            </w:r>
            <w:r w:rsidR="00707F52">
              <w:rPr>
                <w:sz w:val="24"/>
                <w:szCs w:val="24"/>
                <w:lang w:val="uk-UA"/>
              </w:rPr>
              <w:t xml:space="preserve">жовтий </w:t>
            </w:r>
            <w:r w:rsidRPr="00DB2C2F">
              <w:rPr>
                <w:sz w:val="24"/>
                <w:szCs w:val="24"/>
              </w:rPr>
              <w:t>колір.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4EDF">
        <w:tc>
          <w:tcPr>
            <w:tcW w:w="517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EC4EDF" w:rsidRDefault="00EC4EDF" w:rsidP="00707F5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 </w:t>
            </w:r>
            <w:r w:rsidR="00707F52">
              <w:rPr>
                <w:sz w:val="24"/>
                <w:szCs w:val="24"/>
                <w:lang w:val="uk-UA"/>
              </w:rPr>
              <w:t>задовільний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C4EDF" w:rsidRDefault="00EC4EDF" w:rsidP="00EC4E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B57F45" w:rsidRDefault="00B57F45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B57F45" w:rsidRDefault="00DB2C2F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</w:t>
      </w:r>
      <w:r w:rsidR="00707F52">
        <w:rPr>
          <w:rFonts w:ascii="Times New Roman" w:eastAsia="Times New Roman" w:hAnsi="Times New Roman" w:cs="Times New Roman"/>
          <w:color w:val="221E1F"/>
          <w:sz w:val="24"/>
          <w:szCs w:val="24"/>
        </w:rPr>
        <w:t>ю історичної вивіски проведено 31.07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F52" w:rsidRPr="00707F52" w:rsidRDefault="00707F52" w:rsidP="00707F5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F52">
        <w:rPr>
          <w:rFonts w:ascii="Times New Roman" w:eastAsia="Times New Roman" w:hAnsi="Times New Roman" w:cs="Times New Roman"/>
          <w:color w:val="000000"/>
          <w:sz w:val="24"/>
          <w:szCs w:val="24"/>
        </w:rPr>
        <w:t>в.о. директорки офісу,</w:t>
      </w:r>
    </w:p>
    <w:p w:rsidR="00707F52" w:rsidRPr="00707F52" w:rsidRDefault="00707F52" w:rsidP="00707F5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F52"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заступник директорки офісу                                                                     Святослав КІНДРАТІВ</w:t>
      </w: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7F45" w:rsidRDefault="00B57F4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7F45" w:rsidRDefault="00B57F45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707F52" w:rsidRPr="00707F52" w:rsidRDefault="00DB2C2F" w:rsidP="00707F5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Додаток до інвентаризаційної картки історичної вивіски </w:t>
      </w:r>
      <w:r w:rsidR="00707F52" w:rsidRPr="00707F5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ПАЛАЦ КУЛЬТУРИ </w:t>
      </w:r>
      <w:r w:rsidR="00707F52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="00707F52" w:rsidRPr="00707F5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ІМ. Г. ХОТКЕВИЧА </w:t>
      </w:r>
    </w:p>
    <w:p w:rsidR="00B57F45" w:rsidRDefault="00707F52" w:rsidP="00707F5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07F5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вул. С. </w:t>
      </w:r>
      <w:proofErr w:type="spellStart"/>
      <w:r w:rsidRPr="00707F52">
        <w:rPr>
          <w:rFonts w:ascii="Times New Roman" w:eastAsia="Times New Roman" w:hAnsi="Times New Roman" w:cs="Times New Roman"/>
          <w:color w:val="000000"/>
          <w:sz w:val="20"/>
          <w:szCs w:val="20"/>
        </w:rPr>
        <w:t>Кушевича</w:t>
      </w:r>
      <w:proofErr w:type="spellEnd"/>
      <w:r w:rsidRPr="00707F52">
        <w:rPr>
          <w:rFonts w:ascii="Times New Roman" w:eastAsia="Times New Roman" w:hAnsi="Times New Roman" w:cs="Times New Roman"/>
          <w:color w:val="000000"/>
          <w:sz w:val="20"/>
          <w:szCs w:val="20"/>
        </w:rPr>
        <w:t>, 1 у м. Львові</w:t>
      </w:r>
    </w:p>
    <w:p w:rsidR="00B57F45" w:rsidRDefault="00B57F45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57F45" w:rsidRDefault="00707F5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 31.07</w:t>
      </w:r>
      <w:r w:rsidR="00DB2C2F">
        <w:rPr>
          <w:rFonts w:ascii="Times New Roman" w:eastAsia="Times New Roman" w:hAnsi="Times New Roman" w:cs="Times New Roman"/>
          <w:color w:val="000000"/>
          <w:sz w:val="20"/>
          <w:szCs w:val="20"/>
        </w:rPr>
        <w:t>.2026</w:t>
      </w:r>
      <w:bookmarkStart w:id="0" w:name="_GoBack"/>
      <w:bookmarkEnd w:id="0"/>
    </w:p>
    <w:p w:rsidR="00B57F45" w:rsidRDefault="00E86E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6pt;margin-top:6.55pt;width:473.9pt;height:355.7pt;z-index:-251656192;mso-position-horizontal-relative:text;mso-position-vertical-relative:text;mso-width-relative:page;mso-height-relative:page">
            <v:imagedata r:id="rId6" o:title="IMG_8559"/>
          </v:shape>
        </w:pict>
      </w:r>
    </w:p>
    <w:p w:rsidR="00B57F45" w:rsidRDefault="00B57F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57F45" w:rsidRDefault="00B57F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57F45" w:rsidRDefault="00B57F45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B2C2F" w:rsidRDefault="00DB2C2F">
      <w:pPr>
        <w:spacing w:after="0"/>
        <w:jc w:val="center"/>
        <w:rPr>
          <w:noProof/>
          <w:lang w:val="uk-UA"/>
        </w:rPr>
      </w:pPr>
    </w:p>
    <w:p w:rsidR="00DB2C2F" w:rsidRDefault="00DB2C2F">
      <w:pPr>
        <w:spacing w:after="0"/>
        <w:jc w:val="center"/>
        <w:rPr>
          <w:noProof/>
          <w:lang w:val="uk-UA"/>
        </w:rPr>
      </w:pPr>
    </w:p>
    <w:p w:rsidR="00DB2C2F" w:rsidRDefault="00DB2C2F">
      <w:pPr>
        <w:spacing w:after="0"/>
        <w:jc w:val="center"/>
        <w:rPr>
          <w:noProof/>
          <w:lang w:val="uk-UA"/>
        </w:rPr>
      </w:pPr>
    </w:p>
    <w:p w:rsidR="00DB2C2F" w:rsidRDefault="00DB2C2F">
      <w:pPr>
        <w:spacing w:after="0"/>
        <w:jc w:val="center"/>
        <w:rPr>
          <w:noProof/>
          <w:lang w:val="uk-UA"/>
        </w:rPr>
      </w:pPr>
    </w:p>
    <w:p w:rsidR="00B57F45" w:rsidRDefault="00E86E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 id="_x0000_s1027" type="#_x0000_t75" style="position:absolute;left:0;text-align:left;margin-left:.6pt;margin-top:274.1pt;width:473.9pt;height:263.3pt;z-index:-251654144;mso-position-horizontal-relative:text;mso-position-vertical-relative:text;mso-width-relative:page;mso-height-relative:page">
            <v:imagedata r:id="rId7" o:title="IMG_8555" croptop="21185f" cropbottom="17021f"/>
          </v:shape>
        </w:pict>
      </w:r>
    </w:p>
    <w:sectPr w:rsidR="00B57F45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A6571FA-64C5-41ED-B7C9-FAFFF416DE65}"/>
    <w:embedBold r:id="rId2" w:fontKey="{500B179F-B4AE-4718-9044-18EC1A3C4A1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0F68A9F-A048-4F66-B88A-21CE6260ADF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99A7DE0-64EF-4715-BD6E-E15BF94B14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45"/>
    <w:rsid w:val="00707F52"/>
    <w:rsid w:val="00B57F45"/>
    <w:rsid w:val="00DB2C2F"/>
    <w:rsid w:val="00E86E4B"/>
    <w:rsid w:val="00EC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559DCA"/>
  <w15:docId w15:val="{EFD0FBF7-E58D-4B10-AFC0-C4F06303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nL8NTo3Pr3b544i4TRdFqT1eOQ==">CgMxLjA4AHIhMWpVRWVSX3J1NHlHX0s2RkQ3V0RMeHlSR0lKb3pPbTF1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993</Words>
  <Characters>567</Characters>
  <Application>Microsoft Office Word</Application>
  <DocSecurity>0</DocSecurity>
  <Lines>4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6</cp:revision>
  <dcterms:created xsi:type="dcterms:W3CDTF">2026-08-27T11:39:00Z</dcterms:created>
  <dcterms:modified xsi:type="dcterms:W3CDTF">2026-09-04T06:29:00Z</dcterms:modified>
</cp:coreProperties>
</file>