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672" w:rsidRDefault="00915ECD">
      <w:pPr>
        <w:widowControl w:val="0"/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F11672">
        <w:trPr>
          <w:trHeight w:val="1275"/>
        </w:trPr>
        <w:tc>
          <w:tcPr>
            <w:tcW w:w="284" w:type="dxa"/>
          </w:tcPr>
          <w:p w:rsidR="00F11672" w:rsidRDefault="00F11672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F11672" w:rsidRDefault="00915ECD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F11672" w:rsidRDefault="00915ECD">
      <w:pPr>
        <w:tabs>
          <w:tab w:val="left" w:pos="6900"/>
        </w:tabs>
        <w:spacing w:before="12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F11672" w:rsidRDefault="00915ECD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F11672" w:rsidRDefault="00F11672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F11672" w:rsidRDefault="00915ECD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F11672" w:rsidRDefault="00915ECD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АТЕЛЬЄ ХУТРОВИХ ВИРОБІВ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</w:t>
      </w:r>
    </w:p>
    <w:p w:rsidR="00F11672" w:rsidRPr="00915ECD" w:rsidRDefault="00915ECD">
      <w:pPr>
        <w:widowControl w:val="0"/>
        <w:tabs>
          <w:tab w:val="left" w:pos="284"/>
          <w:tab w:val="left" w:pos="2976"/>
        </w:tabs>
        <w:spacing w:before="12" w:after="160"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П.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Дорошенка, 29 у м. Льво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F11672">
        <w:tc>
          <w:tcPr>
            <w:tcW w:w="517" w:type="dxa"/>
          </w:tcPr>
          <w:p w:rsidR="00F11672" w:rsidRDefault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F11672" w:rsidRDefault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F11672" w:rsidRDefault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F11672" w:rsidRDefault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F11672">
        <w:tc>
          <w:tcPr>
            <w:tcW w:w="517" w:type="dxa"/>
          </w:tcPr>
          <w:p w:rsidR="00F11672" w:rsidRDefault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F11672" w:rsidRDefault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F11672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П.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 xml:space="preserve">Дорошенка, 29, </w:t>
            </w:r>
          </w:p>
        </w:tc>
        <w:tc>
          <w:tcPr>
            <w:tcW w:w="2126" w:type="dxa"/>
          </w:tcPr>
          <w:p w:rsidR="00F11672" w:rsidRDefault="00F1167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11672">
        <w:tc>
          <w:tcPr>
            <w:tcW w:w="517" w:type="dxa"/>
          </w:tcPr>
          <w:p w:rsidR="00F11672" w:rsidRDefault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F11672" w:rsidRDefault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F11672" w:rsidRDefault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Пам’ятка</w:t>
            </w:r>
            <w:r>
              <w:rPr>
                <w:sz w:val="24"/>
                <w:szCs w:val="24"/>
              </w:rPr>
              <w:t xml:space="preserve"> архітектури місцевого значення. Охоронний номер 4375</w:t>
            </w:r>
            <w:r>
              <w:rPr>
                <w:sz w:val="24"/>
                <w:szCs w:val="24"/>
              </w:rPr>
              <w:t>-Лв</w:t>
            </w:r>
          </w:p>
        </w:tc>
        <w:tc>
          <w:tcPr>
            <w:tcW w:w="2126" w:type="dxa"/>
          </w:tcPr>
          <w:p w:rsidR="00F11672" w:rsidRDefault="00F1167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15ECD">
        <w:tc>
          <w:tcPr>
            <w:tcW w:w="517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2126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15ECD">
        <w:tc>
          <w:tcPr>
            <w:tcW w:w="517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АТЕЛЬЄ ХУТРОВИХ ВИРОБІВ</w:t>
            </w:r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15ECD">
        <w:tc>
          <w:tcPr>
            <w:tcW w:w="517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70-ті </w:t>
            </w:r>
          </w:p>
        </w:tc>
        <w:tc>
          <w:tcPr>
            <w:tcW w:w="2126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15ECD">
        <w:tc>
          <w:tcPr>
            <w:tcW w:w="517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</w:t>
            </w:r>
            <w:r>
              <w:rPr>
                <w:sz w:val="24"/>
                <w:szCs w:val="24"/>
                <w:lang w:val="uk-UA"/>
              </w:rPr>
              <w:t xml:space="preserve">була </w:t>
            </w:r>
            <w:r>
              <w:rPr>
                <w:sz w:val="24"/>
                <w:szCs w:val="24"/>
              </w:rPr>
              <w:t xml:space="preserve">розташована </w:t>
            </w:r>
            <w:r>
              <w:rPr>
                <w:sz w:val="24"/>
                <w:szCs w:val="24"/>
                <w:lang w:val="uk-UA"/>
              </w:rPr>
              <w:t>у фрамузі вітрини на рівні першого поверху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15ECD">
        <w:tc>
          <w:tcPr>
            <w:tcW w:w="517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915ECD" w:rsidRP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Вивіска</w:t>
            </w:r>
            <w:r>
              <w:rPr>
                <w:sz w:val="24"/>
                <w:szCs w:val="24"/>
                <w:lang w:val="uk-UA"/>
              </w:rPr>
              <w:t xml:space="preserve"> була</w:t>
            </w:r>
            <w:r>
              <w:rPr>
                <w:sz w:val="24"/>
                <w:szCs w:val="24"/>
              </w:rPr>
              <w:t xml:space="preserve"> виконана у вигляді окремих об’ємних літер жовтого кольору, які прикріплені на ос</w:t>
            </w:r>
            <w:r>
              <w:rPr>
                <w:sz w:val="24"/>
                <w:szCs w:val="24"/>
              </w:rPr>
              <w:t>нову зеленого та чорного окрасу</w:t>
            </w:r>
            <w:r>
              <w:rPr>
                <w:sz w:val="24"/>
                <w:szCs w:val="24"/>
              </w:rPr>
              <w:t>. Матеріал вивіски не вдалось встановити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126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15ECD">
        <w:tc>
          <w:tcPr>
            <w:tcW w:w="517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фотографією 2015 року видно, що самі літери були пофарбовані, бо раніше вони були темного к</w:t>
            </w:r>
            <w:r>
              <w:rPr>
                <w:sz w:val="24"/>
                <w:szCs w:val="24"/>
              </w:rPr>
              <w:t>ольору. Вивіска демонтована</w:t>
            </w:r>
            <w:r>
              <w:rPr>
                <w:sz w:val="24"/>
                <w:szCs w:val="24"/>
                <w:lang w:val="uk-UA"/>
              </w:rPr>
              <w:t xml:space="preserve"> та знаходиться у власниці приміщення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15ECD" w:rsidRDefault="00915ECD" w:rsidP="00915EC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F11672" w:rsidRDefault="00F11672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line="240" w:lineRule="auto"/>
        <w:ind w:right="-851"/>
        <w:rPr>
          <w:sz w:val="16"/>
          <w:szCs w:val="16"/>
        </w:rPr>
      </w:pPr>
    </w:p>
    <w:p w:rsidR="00F11672" w:rsidRDefault="00915ECD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25.06.2026 р.</w:t>
      </w:r>
    </w:p>
    <w:p w:rsidR="00F11672" w:rsidRDefault="00F11672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672" w:rsidRDefault="00F11672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1z57ic7cyqdq" w:colFirst="0" w:colLast="0"/>
      <w:bookmarkEnd w:id="0"/>
    </w:p>
    <w:p w:rsidR="00F11672" w:rsidRDefault="00915ECD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915ECD" w:rsidRPr="00915ECD" w:rsidRDefault="00915ECD" w:rsidP="00915ECD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Додаток до інвентаризаційної картки історичної вивіски 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АТЕЛЬЄ ХУТРОВИХ ВИРОБІВ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»</w:t>
      </w:r>
      <w:r w:rsidRPr="00915EC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11672" w:rsidRDefault="00915ECD" w:rsidP="00915ECD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 w:rsidRPr="00915ECD">
        <w:rPr>
          <w:rFonts w:ascii="Times New Roman" w:eastAsia="Times New Roman" w:hAnsi="Times New Roman" w:cs="Times New Roman"/>
          <w:sz w:val="20"/>
          <w:szCs w:val="20"/>
        </w:rPr>
        <w:t>на вул. П. Дорошенка, 29 у м. Львові</w:t>
      </w:r>
    </w:p>
    <w:p w:rsidR="00F11672" w:rsidRDefault="00F11672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F11672" w:rsidRDefault="00915ECD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25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0"/>
          <w:szCs w:val="20"/>
        </w:rPr>
        <w:t>.06.2026</w:t>
      </w:r>
    </w:p>
    <w:p w:rsidR="00915ECD" w:rsidRDefault="00915ECD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5730875" cy="5574665"/>
            <wp:effectExtent l="0" t="0" r="3175" b="6985"/>
            <wp:wrapNone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77" b="1"/>
                    <a:stretch/>
                  </pic:blipFill>
                  <pic:spPr bwMode="auto">
                    <a:xfrm>
                      <a:off x="0" y="0"/>
                      <a:ext cx="5730875" cy="557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ECD" w:rsidRDefault="00915ECD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11672" w:rsidRDefault="00F11672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11672" w:rsidRDefault="00F11672">
      <w:pPr>
        <w:spacing w:line="252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1672" w:rsidRDefault="00F11672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11672" w:rsidRDefault="00F11672"/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15ECD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11672" w:rsidRDefault="00915EC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Стан на 2015 рік</w:t>
      </w:r>
    </w:p>
    <w:p w:rsidR="00F11672" w:rsidRDefault="00915EC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5730875" cy="2621915"/>
            <wp:effectExtent l="0" t="0" r="3175" b="6985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5"/>
                    <a:stretch/>
                  </pic:blipFill>
                  <pic:spPr bwMode="auto">
                    <a:xfrm>
                      <a:off x="0" y="0"/>
                      <a:ext cx="5730875" cy="2621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72" w:rsidRDefault="00F11672"/>
    <w:p w:rsidR="00915ECD" w:rsidRDefault="00915ECD">
      <w:pP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F11672" w:rsidRDefault="00F11672"/>
    <w:p w:rsidR="00F11672" w:rsidRDefault="00F11672"/>
    <w:p w:rsidR="00F11672" w:rsidRDefault="00F11672"/>
    <w:p w:rsidR="00915ECD" w:rsidRDefault="00915ECD">
      <w:pP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F11672" w:rsidRDefault="00F11672"/>
    <w:sectPr w:rsidR="00F11672" w:rsidSect="00915ECD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4F5CF28-19B5-4825-B02E-60C3A1AEA1C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6956B35D-7A3B-49B0-A0B4-5C4348B573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72"/>
    <w:rsid w:val="00915ECD"/>
    <w:rsid w:val="00F1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A3917"/>
  <w15:docId w15:val="{3ED65E89-6E24-4248-88C2-B6F3277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1087</Words>
  <Characters>621</Characters>
  <Application>Microsoft Office Word</Application>
  <DocSecurity>0</DocSecurity>
  <Lines>5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2</cp:revision>
  <dcterms:created xsi:type="dcterms:W3CDTF">2026-08-28T11:58:00Z</dcterms:created>
  <dcterms:modified xsi:type="dcterms:W3CDTF">2026-08-28T12:08:00Z</dcterms:modified>
</cp:coreProperties>
</file>