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6F7" w:rsidRDefault="00FB66F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5"/>
        <w:tblW w:w="8790" w:type="dxa"/>
        <w:tblInd w:w="113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84"/>
        <w:gridCol w:w="8506"/>
      </w:tblGrid>
      <w:tr w:rsidR="00FB66F7">
        <w:trPr>
          <w:trHeight w:val="1275"/>
        </w:trPr>
        <w:tc>
          <w:tcPr>
            <w:tcW w:w="284" w:type="dxa"/>
          </w:tcPr>
          <w:p w:rsidR="00FB66F7" w:rsidRDefault="00FB66F7">
            <w:pPr>
              <w:tabs>
                <w:tab w:val="left" w:pos="1027"/>
                <w:tab w:val="left" w:pos="1080"/>
              </w:tabs>
              <w:ind w:left="-107" w:right="-10185"/>
              <w:rPr>
                <w:rFonts w:ascii="municipal_lviv_108" w:eastAsia="municipal_lviv_108" w:hAnsi="municipal_lviv_108" w:cs="municipal_lviv_108"/>
              </w:rPr>
            </w:pPr>
          </w:p>
        </w:tc>
        <w:tc>
          <w:tcPr>
            <w:tcW w:w="8506" w:type="dxa"/>
          </w:tcPr>
          <w:p w:rsidR="00FB66F7" w:rsidRDefault="001B2CCA">
            <w:pPr>
              <w:ind w:left="-103" w:firstLine="9"/>
              <w:rPr>
                <w:rFonts w:ascii="municipal_lviv_108" w:eastAsia="municipal_lviv_108" w:hAnsi="municipal_lviv_108" w:cs="municipal_lviv_108"/>
                <w:sz w:val="24"/>
                <w:szCs w:val="24"/>
              </w:rPr>
            </w:pPr>
            <w:r>
              <w:rPr>
                <w:noProof/>
                <w:lang w:val="uk-UA"/>
              </w:rPr>
              <w:drawing>
                <wp:anchor distT="0" distB="0" distL="114300" distR="114300" simplePos="0" relativeHeight="251658240" behindDoc="0" locked="0" layoutInCell="1" hidden="0" allowOverlap="1">
                  <wp:simplePos x="0" y="0"/>
                  <wp:positionH relativeFrom="column">
                    <wp:posOffset>-773430</wp:posOffset>
                  </wp:positionH>
                  <wp:positionV relativeFrom="paragraph">
                    <wp:posOffset>-123825</wp:posOffset>
                  </wp:positionV>
                  <wp:extent cx="594995" cy="933450"/>
                  <wp:effectExtent l="0" t="0" r="0" b="0"/>
                  <wp:wrapNone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/>
                          <a:srcRect t="1031" r="9270" b="11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995" cy="9334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municipal_lviv_108" w:eastAsia="municipal_lviv_108" w:hAnsi="municipal_lviv_108" w:cs="municipal_lviv_108"/>
                <w:sz w:val="24"/>
                <w:szCs w:val="24"/>
              </w:rPr>
              <w:t>Львівська міська рада</w:t>
            </w:r>
            <w:r>
              <w:br/>
            </w:r>
            <w:r>
              <w:rPr>
                <w:rFonts w:ascii="municipal_lviv_108" w:eastAsia="municipal_lviv_108" w:hAnsi="municipal_lviv_108" w:cs="municipal_lviv_108"/>
                <w:sz w:val="38"/>
                <w:szCs w:val="38"/>
              </w:rPr>
              <w:t>Офіс охорони культурної спадщини</w:t>
            </w:r>
            <w:r>
              <w:br/>
            </w:r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79008, Львів, вул. Валова, 20</w:t>
            </w:r>
            <w:r>
              <w:br/>
            </w:r>
            <w:proofErr w:type="spellStart"/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Тел</w:t>
            </w:r>
            <w:proofErr w:type="spellEnd"/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.: (032) 297-55-70, (032) 297-55-68, (032) 297-55-69, (032) 297-55-71</w:t>
            </w:r>
          </w:p>
        </w:tc>
      </w:tr>
    </w:tbl>
    <w:p w:rsidR="00FB66F7" w:rsidRDefault="001B2CCA">
      <w:pPr>
        <w:tabs>
          <w:tab w:val="left" w:pos="6900"/>
        </w:tabs>
        <w:spacing w:before="120" w:after="0" w:line="240" w:lineRule="auto"/>
        <w:rPr>
          <w:rFonts w:ascii="municipal_lviv_108" w:eastAsia="municipal_lviv_108" w:hAnsi="municipal_lviv_108" w:cs="municipal_lviv_108"/>
          <w:smallCaps/>
          <w:sz w:val="24"/>
          <w:szCs w:val="24"/>
        </w:rPr>
      </w:pPr>
      <w:r>
        <w:rPr>
          <w:rFonts w:ascii="municipal_lviv_108" w:eastAsia="municipal_lviv_108" w:hAnsi="municipal_lviv_108" w:cs="municipal_lviv_108"/>
          <w:smallCaps/>
          <w:sz w:val="24"/>
          <w:szCs w:val="24"/>
        </w:rPr>
        <w:t xml:space="preserve">                                                                                                   </w:t>
      </w:r>
    </w:p>
    <w:p w:rsidR="00FB66F7" w:rsidRDefault="001B2CCA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after="0" w:line="240" w:lineRule="auto"/>
        <w:ind w:right="-851"/>
        <w:rPr>
          <w:rFonts w:ascii="municipal_lviv_108" w:eastAsia="municipal_lviv_108" w:hAnsi="municipal_lviv_108" w:cs="municipal_lviv_108"/>
          <w:sz w:val="20"/>
          <w:szCs w:val="20"/>
        </w:rPr>
      </w:pPr>
      <w:r>
        <w:rPr>
          <w:rFonts w:ascii="municipal_lviv_108" w:eastAsia="municipal_lviv_108" w:hAnsi="municipal_lviv_108" w:cs="municipal_lviv_108"/>
          <w:smallCaps/>
          <w:sz w:val="24"/>
          <w:szCs w:val="24"/>
          <w:u w:val="single"/>
        </w:rPr>
        <w:tab/>
      </w:r>
      <w:r>
        <w:rPr>
          <w:rFonts w:ascii="municipal_lviv_108" w:eastAsia="municipal_lviv_108" w:hAnsi="municipal_lviv_108" w:cs="municipal_lviv_108"/>
          <w:smallCaps/>
          <w:sz w:val="24"/>
          <w:szCs w:val="24"/>
        </w:rPr>
        <w:t xml:space="preserve"> № </w:t>
      </w:r>
      <w:r>
        <w:rPr>
          <w:rFonts w:ascii="municipal_lviv_108" w:eastAsia="municipal_lviv_108" w:hAnsi="municipal_lviv_108" w:cs="municipal_lviv_108"/>
          <w:smallCaps/>
          <w:sz w:val="24"/>
          <w:szCs w:val="24"/>
          <w:u w:val="single"/>
        </w:rPr>
        <w:tab/>
      </w:r>
    </w:p>
    <w:p w:rsidR="00FB66F7" w:rsidRDefault="00FB66F7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after="0" w:line="240" w:lineRule="auto"/>
        <w:ind w:right="-851"/>
        <w:rPr>
          <w:rFonts w:ascii="municipal_lviv_108" w:eastAsia="municipal_lviv_108" w:hAnsi="municipal_lviv_108" w:cs="municipal_lviv_108"/>
          <w:sz w:val="20"/>
          <w:szCs w:val="20"/>
        </w:rPr>
      </w:pPr>
    </w:p>
    <w:p w:rsidR="00FB66F7" w:rsidRDefault="001B2CCA">
      <w:pPr>
        <w:widowControl w:val="0"/>
        <w:tabs>
          <w:tab w:val="left" w:pos="284"/>
          <w:tab w:val="left" w:pos="2976"/>
        </w:tabs>
        <w:spacing w:after="0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Інвентаризаційна картка </w:t>
      </w:r>
    </w:p>
    <w:p w:rsidR="00FB66F7" w:rsidRDefault="001B2CCA">
      <w:pPr>
        <w:widowControl w:val="0"/>
        <w:tabs>
          <w:tab w:val="left" w:pos="284"/>
          <w:tab w:val="left" w:pos="2976"/>
        </w:tabs>
        <w:spacing w:after="0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історичної вивіски «КЛУБ» </w:t>
      </w:r>
    </w:p>
    <w:p w:rsidR="00FB66F7" w:rsidRDefault="001B2CCA">
      <w:pPr>
        <w:widowControl w:val="0"/>
        <w:tabs>
          <w:tab w:val="left" w:pos="284"/>
          <w:tab w:val="left" w:pos="2976"/>
        </w:tabs>
        <w:spacing w:before="12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на вул. У.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>Самчука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>, 12  у м. Львові</w:t>
      </w:r>
    </w:p>
    <w:tbl>
      <w:tblPr>
        <w:tblStyle w:val="a6"/>
        <w:tblW w:w="96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0"/>
        <w:gridCol w:w="3735"/>
        <w:gridCol w:w="3765"/>
        <w:gridCol w:w="1650"/>
      </w:tblGrid>
      <w:tr w:rsidR="00FB66F7">
        <w:tc>
          <w:tcPr>
            <w:tcW w:w="510" w:type="dxa"/>
          </w:tcPr>
          <w:p w:rsidR="00FB66F7" w:rsidRDefault="001B2CCA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85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735" w:type="dxa"/>
          </w:tcPr>
          <w:p w:rsidR="00FB66F7" w:rsidRDefault="001B2CCA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60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Інформація</w:t>
            </w:r>
          </w:p>
        </w:tc>
        <w:tc>
          <w:tcPr>
            <w:tcW w:w="3765" w:type="dxa"/>
          </w:tcPr>
          <w:p w:rsidR="00FB66F7" w:rsidRDefault="001B2CCA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10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Відомості</w:t>
            </w:r>
          </w:p>
        </w:tc>
        <w:tc>
          <w:tcPr>
            <w:tcW w:w="1650" w:type="dxa"/>
          </w:tcPr>
          <w:p w:rsidR="00FB66F7" w:rsidRDefault="001B2CCA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10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Примітка</w:t>
            </w:r>
          </w:p>
        </w:tc>
      </w:tr>
      <w:tr w:rsidR="00FB66F7">
        <w:tc>
          <w:tcPr>
            <w:tcW w:w="510" w:type="dxa"/>
          </w:tcPr>
          <w:p w:rsidR="00FB66F7" w:rsidRDefault="001B2CCA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735" w:type="dxa"/>
          </w:tcPr>
          <w:p w:rsidR="00FB66F7" w:rsidRDefault="001B2CCA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Адреса</w:t>
            </w:r>
          </w:p>
        </w:tc>
        <w:tc>
          <w:tcPr>
            <w:tcW w:w="3765" w:type="dxa"/>
          </w:tcPr>
          <w:p w:rsidR="00FB66F7" w:rsidRDefault="001B2CCA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м. Львів, вул. У. </w:t>
            </w:r>
            <w:proofErr w:type="spellStart"/>
            <w:r>
              <w:rPr>
                <w:sz w:val="24"/>
                <w:szCs w:val="24"/>
              </w:rPr>
              <w:t>Самчука</w:t>
            </w:r>
            <w:proofErr w:type="spellEnd"/>
            <w:r>
              <w:rPr>
                <w:sz w:val="24"/>
                <w:szCs w:val="24"/>
              </w:rPr>
              <w:t>, 12</w:t>
            </w:r>
          </w:p>
        </w:tc>
        <w:tc>
          <w:tcPr>
            <w:tcW w:w="1650" w:type="dxa"/>
          </w:tcPr>
          <w:p w:rsidR="00FB66F7" w:rsidRDefault="00FB66F7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FB66F7">
        <w:tc>
          <w:tcPr>
            <w:tcW w:w="510" w:type="dxa"/>
          </w:tcPr>
          <w:p w:rsidR="00FB66F7" w:rsidRDefault="001B2CCA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</w:tc>
        <w:tc>
          <w:tcPr>
            <w:tcW w:w="3735" w:type="dxa"/>
          </w:tcPr>
          <w:p w:rsidR="00FB66F7" w:rsidRDefault="001B2CCA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Статус будівлі/споруди (пам’ятка/не пам’ятка)</w:t>
            </w:r>
          </w:p>
        </w:tc>
        <w:tc>
          <w:tcPr>
            <w:tcW w:w="3765" w:type="dxa"/>
          </w:tcPr>
          <w:p w:rsidR="00FB66F7" w:rsidRDefault="001B2CCA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Будівля не є пам’яткою</w:t>
            </w:r>
          </w:p>
        </w:tc>
        <w:tc>
          <w:tcPr>
            <w:tcW w:w="1650" w:type="dxa"/>
          </w:tcPr>
          <w:p w:rsidR="00FB66F7" w:rsidRDefault="00FB66F7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D47C17">
        <w:tc>
          <w:tcPr>
            <w:tcW w:w="510" w:type="dxa"/>
          </w:tcPr>
          <w:p w:rsidR="00D47C17" w:rsidRDefault="00D47C17" w:rsidP="00D47C17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735" w:type="dxa"/>
          </w:tcPr>
          <w:p w:rsidR="00D47C17" w:rsidRDefault="00D47C17" w:rsidP="00D47C17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 використання будівлі/споруди </w:t>
            </w:r>
          </w:p>
        </w:tc>
        <w:tc>
          <w:tcPr>
            <w:tcW w:w="3765" w:type="dxa"/>
          </w:tcPr>
          <w:p w:rsidR="00D47C17" w:rsidRDefault="00D47C17" w:rsidP="00D47C17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неактивний Кінотеатр “ЛЬВІВ”</w:t>
            </w:r>
          </w:p>
        </w:tc>
        <w:tc>
          <w:tcPr>
            <w:tcW w:w="1650" w:type="dxa"/>
          </w:tcPr>
          <w:p w:rsidR="00D47C17" w:rsidRDefault="00D47C17" w:rsidP="00D47C17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D47C17">
        <w:tc>
          <w:tcPr>
            <w:tcW w:w="510" w:type="dxa"/>
          </w:tcPr>
          <w:p w:rsidR="00D47C17" w:rsidRDefault="00D47C17" w:rsidP="00D47C17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</w:p>
        </w:tc>
        <w:tc>
          <w:tcPr>
            <w:tcW w:w="3735" w:type="dxa"/>
          </w:tcPr>
          <w:p w:rsidR="00D47C17" w:rsidRDefault="00D47C17" w:rsidP="00D47C17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 вивіски</w:t>
            </w:r>
          </w:p>
        </w:tc>
        <w:tc>
          <w:tcPr>
            <w:tcW w:w="3765" w:type="dxa"/>
          </w:tcPr>
          <w:p w:rsidR="00D47C17" w:rsidRPr="002074D9" w:rsidRDefault="00D47C17" w:rsidP="00D47C17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650" w:type="dxa"/>
          </w:tcPr>
          <w:p w:rsidR="00D47C17" w:rsidRDefault="00D47C17" w:rsidP="00D47C17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D47C17">
        <w:tc>
          <w:tcPr>
            <w:tcW w:w="510" w:type="dxa"/>
          </w:tcPr>
          <w:p w:rsidR="00D47C17" w:rsidRDefault="00D47C17" w:rsidP="00D47C17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</w:p>
        </w:tc>
        <w:tc>
          <w:tcPr>
            <w:tcW w:w="3735" w:type="dxa"/>
          </w:tcPr>
          <w:p w:rsidR="00D47C17" w:rsidRDefault="00D47C17" w:rsidP="00D47C17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Роки встановлення</w:t>
            </w:r>
          </w:p>
        </w:tc>
        <w:tc>
          <w:tcPr>
            <w:tcW w:w="3765" w:type="dxa"/>
          </w:tcPr>
          <w:p w:rsidR="00D47C17" w:rsidRDefault="00D47C17" w:rsidP="00D47C17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80-90-ті</w:t>
            </w:r>
          </w:p>
        </w:tc>
        <w:tc>
          <w:tcPr>
            <w:tcW w:w="1650" w:type="dxa"/>
          </w:tcPr>
          <w:p w:rsidR="00D47C17" w:rsidRDefault="00D47C17" w:rsidP="00D47C17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D47C17">
        <w:tc>
          <w:tcPr>
            <w:tcW w:w="510" w:type="dxa"/>
          </w:tcPr>
          <w:p w:rsidR="00D47C17" w:rsidRDefault="00D47C17" w:rsidP="00D47C17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735" w:type="dxa"/>
          </w:tcPr>
          <w:p w:rsidR="00D47C17" w:rsidRDefault="00D47C17" w:rsidP="00D47C17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Місце розміщення вивіски на фасаді будівлі/споруди</w:t>
            </w:r>
          </w:p>
        </w:tc>
        <w:tc>
          <w:tcPr>
            <w:tcW w:w="3765" w:type="dxa"/>
          </w:tcPr>
          <w:p w:rsidR="00D47C17" w:rsidRDefault="00D47C17" w:rsidP="00D47C17">
            <w:pPr>
              <w:tabs>
                <w:tab w:val="left" w:pos="0"/>
                <w:tab w:val="left" w:pos="1418"/>
                <w:tab w:val="left" w:pos="1701"/>
                <w:tab w:val="left" w:pos="3010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Вивіска розташована справа від головного фасаду, на рівні другого поверху.</w:t>
            </w:r>
          </w:p>
        </w:tc>
        <w:tc>
          <w:tcPr>
            <w:tcW w:w="1650" w:type="dxa"/>
          </w:tcPr>
          <w:p w:rsidR="00D47C17" w:rsidRDefault="00D47C17" w:rsidP="00D47C17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D47C17">
        <w:tc>
          <w:tcPr>
            <w:tcW w:w="510" w:type="dxa"/>
          </w:tcPr>
          <w:p w:rsidR="00D47C17" w:rsidRDefault="00D47C17" w:rsidP="00D47C17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735" w:type="dxa"/>
          </w:tcPr>
          <w:p w:rsidR="00D47C17" w:rsidRDefault="00D47C17" w:rsidP="00D47C17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 конструкції вивіски (матеріал, техніка виконання, колористика)</w:t>
            </w:r>
          </w:p>
        </w:tc>
        <w:tc>
          <w:tcPr>
            <w:tcW w:w="3765" w:type="dxa"/>
          </w:tcPr>
          <w:p w:rsidR="00D47C17" w:rsidRDefault="00D47C17" w:rsidP="00D47C17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Вивіска виконана у вигляді рельєфної декоративної композиції. Композиція складається зі стилізованої антропоморфної фігури, що імітує клоуна, та декоративного обрамлення. Елементи виконані з металу. Кольорова гама – біла на світло-бежевому тлі фасаду.</w:t>
            </w:r>
          </w:p>
        </w:tc>
        <w:tc>
          <w:tcPr>
            <w:tcW w:w="1650" w:type="dxa"/>
          </w:tcPr>
          <w:p w:rsidR="00D47C17" w:rsidRDefault="00D47C17" w:rsidP="00D47C17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D47C17">
        <w:tc>
          <w:tcPr>
            <w:tcW w:w="510" w:type="dxa"/>
          </w:tcPr>
          <w:p w:rsidR="00D47C17" w:rsidRDefault="00D47C17" w:rsidP="00D47C17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735" w:type="dxa"/>
          </w:tcPr>
          <w:p w:rsidR="00D47C17" w:rsidRDefault="00D47C17" w:rsidP="00D47C17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Стан конструкції</w:t>
            </w:r>
          </w:p>
        </w:tc>
        <w:tc>
          <w:tcPr>
            <w:tcW w:w="3765" w:type="dxa"/>
          </w:tcPr>
          <w:p w:rsidR="00D47C17" w:rsidRDefault="00D47C17" w:rsidP="00D47C17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Стан конструкції задовільний, видимих пошкоджень не виявлено </w:t>
            </w:r>
          </w:p>
        </w:tc>
        <w:tc>
          <w:tcPr>
            <w:tcW w:w="1650" w:type="dxa"/>
          </w:tcPr>
          <w:p w:rsidR="00D47C17" w:rsidRDefault="00D47C17" w:rsidP="00D47C17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</w:tbl>
    <w:p w:rsidR="00FB66F7" w:rsidRDefault="00FB66F7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before="120" w:after="0" w:line="240" w:lineRule="auto"/>
        <w:ind w:right="-851"/>
        <w:rPr>
          <w:rFonts w:ascii="Arial" w:eastAsia="Arial" w:hAnsi="Arial" w:cs="Arial"/>
          <w:sz w:val="16"/>
          <w:szCs w:val="16"/>
        </w:rPr>
      </w:pPr>
    </w:p>
    <w:p w:rsidR="00FB66F7" w:rsidRDefault="001B2CCA">
      <w:pPr>
        <w:widowControl w:val="0"/>
        <w:tabs>
          <w:tab w:val="left" w:pos="284"/>
        </w:tabs>
        <w:spacing w:before="12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221E1F"/>
          <w:sz w:val="24"/>
          <w:szCs w:val="24"/>
        </w:rPr>
        <w:t>Інвентаризацію історичної вивіски проведено 02.07.2026 р.</w:t>
      </w:r>
    </w:p>
    <w:p w:rsidR="00FB66F7" w:rsidRDefault="00FB66F7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eading=h.2tht88almvzn" w:colFirst="0" w:colLast="0"/>
      <w:bookmarkEnd w:id="0"/>
    </w:p>
    <w:p w:rsidR="00D47C17" w:rsidRDefault="00D47C17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7C17" w:rsidRDefault="00D47C17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B66F7" w:rsidRDefault="00FB66F7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B66F7" w:rsidRDefault="001B2CCA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Директорка офісу                                                                                            Тетяна БАЛУКОВА</w:t>
      </w:r>
    </w:p>
    <w:p w:rsidR="00FB66F7" w:rsidRDefault="00FB66F7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B66F7" w:rsidRDefault="001B2CCA">
      <w:pPr>
        <w:spacing w:after="0"/>
        <w:ind w:left="5670"/>
        <w:rPr>
          <w:rFonts w:ascii="Times New Roman" w:eastAsia="Times New Roman" w:hAnsi="Times New Roman" w:cs="Times New Roman"/>
          <w:sz w:val="20"/>
          <w:szCs w:val="20"/>
        </w:rPr>
      </w:pPr>
      <w:r>
        <w:br w:type="page"/>
      </w:r>
    </w:p>
    <w:p w:rsidR="00D47C17" w:rsidRDefault="00D47C17">
      <w:pPr>
        <w:spacing w:after="0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1B2CCA" w:rsidRDefault="001B2CCA">
      <w:pPr>
        <w:spacing w:after="0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Додаток до інвентаризаційної картки історичної вивіски «</w:t>
      </w:r>
      <w:r>
        <w:rPr>
          <w:rFonts w:ascii="Times New Roman" w:eastAsia="Times New Roman" w:hAnsi="Times New Roman" w:cs="Times New Roman"/>
          <w:sz w:val="20"/>
          <w:szCs w:val="20"/>
        </w:rPr>
        <w:t>КЛУБ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» </w:t>
      </w:r>
    </w:p>
    <w:p w:rsidR="00FB66F7" w:rsidRDefault="001B2CCA">
      <w:pPr>
        <w:spacing w:after="0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на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вул. У.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Самчука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, 12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у м. Львові </w:t>
      </w:r>
    </w:p>
    <w:p w:rsidR="00FB66F7" w:rsidRDefault="00FB66F7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</w:rPr>
      </w:pPr>
      <w:bookmarkStart w:id="1" w:name="_GoBack"/>
      <w:bookmarkEnd w:id="1"/>
    </w:p>
    <w:p w:rsidR="00FB66F7" w:rsidRDefault="00FB66F7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FB66F7" w:rsidRDefault="001B2CC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Фотофіксації станом на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02.07.2026</w:t>
      </w:r>
    </w:p>
    <w:p w:rsidR="00FB66F7" w:rsidRDefault="00FB66F7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FB66F7" w:rsidRDefault="001B2CC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uk-UA"/>
        </w:rPr>
        <w:drawing>
          <wp:inline distT="114300" distB="114300" distL="114300" distR="114300">
            <wp:extent cx="6030920" cy="8039100"/>
            <wp:effectExtent l="0" t="0" r="0" b="0"/>
            <wp:docPr id="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30920" cy="8039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FB66F7">
      <w:pgSz w:w="11906" w:h="16838"/>
      <w:pgMar w:top="851" w:right="991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002CB3DD-B9A0-43B2-85AB-C6B8BFB5B0CD}"/>
    <w:embedBold r:id="rId2" w:fontKey="{A71D87C3-F7B1-49DA-ADDD-1F615A0AA3B9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D4270A56-66DB-4F64-AC90-393CB50602D6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unicipal_lviv_108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56A86379-1505-451A-A0BA-0D1C77789E8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6F7"/>
    <w:rsid w:val="001B2CCA"/>
    <w:rsid w:val="002074D9"/>
    <w:rsid w:val="00D47C17"/>
    <w:rsid w:val="00F45B36"/>
    <w:rsid w:val="00FB6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6D858"/>
  <w15:docId w15:val="{7EBECCDE-7421-4D91-86C6-0145B2EED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MXi6aJYKHDLq7hXsZo3mqt1E2Q==">CgMxLjAyDmguMnRodDg4YWxtdnpuOAByITFfaHk2ZmExanh6SDVBUnBlanQtS2tEeWduQlRDRWduRA==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955</Words>
  <Characters>545</Characters>
  <Application>Microsoft Office Word</Application>
  <DocSecurity>0</DocSecurity>
  <Lines>4</Lines>
  <Paragraphs>2</Paragraphs>
  <ScaleCrop>false</ScaleCrop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Onusko.Mariana</cp:lastModifiedBy>
  <cp:revision>6</cp:revision>
  <dcterms:created xsi:type="dcterms:W3CDTF">2026-08-27T08:17:00Z</dcterms:created>
  <dcterms:modified xsi:type="dcterms:W3CDTF">2026-08-28T07:01:00Z</dcterms:modified>
</cp:coreProperties>
</file>