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Личаківська районна адміністрація Львівської міської ради</w:t>
      </w: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на виконання Постанови КМУ від 16.12.2020 №1266</w:t>
      </w:r>
    </w:p>
    <w:p w:rsidR="005349E7" w:rsidRDefault="00622396">
      <w:pPr>
        <w:pBdr>
          <w:top w:val="nil"/>
          <w:left w:val="nil"/>
          <w:bottom w:val="nil"/>
          <w:right w:val="nil"/>
          <w:between w:val="nil"/>
        </w:pBdr>
        <w:ind w:hanging="2"/>
        <w:jc w:val="center"/>
        <w:rPr>
          <w:rFonts w:ascii="Arial" w:eastAsia="Arial" w:hAnsi="Arial" w:cs="Arial"/>
          <w:b/>
          <w:bCs/>
          <w:color w:val="000000"/>
          <w:sz w:val="20"/>
          <w:szCs w:val="20"/>
        </w:rPr>
      </w:pPr>
      <w:r>
        <w:rPr>
          <w:rFonts w:ascii="Arial" w:eastAsia="Arial" w:hAnsi="Arial" w:cs="Arial"/>
          <w:b/>
          <w:bCs/>
          <w:color w:val="000000"/>
          <w:sz w:val="20"/>
          <w:szCs w:val="20"/>
        </w:rPr>
        <w:t>«Про внесення змін до постанов Кабінету Міністрів України від 1 серпня 2013 р. № 631 і                          від 11 жовтня 2016 р. № 710»</w:t>
      </w:r>
    </w:p>
    <w:p w:rsidR="005349E7" w:rsidRDefault="005349E7">
      <w:pPr>
        <w:pBdr>
          <w:top w:val="nil"/>
          <w:left w:val="nil"/>
          <w:bottom w:val="nil"/>
          <w:right w:val="nil"/>
          <w:between w:val="nil"/>
        </w:pBdr>
        <w:ind w:hanging="2"/>
        <w:jc w:val="center"/>
        <w:rPr>
          <w:rFonts w:ascii="Arial" w:eastAsia="Arial" w:hAnsi="Arial" w:cs="Arial"/>
          <w:color w:val="000000"/>
          <w:sz w:val="20"/>
          <w:szCs w:val="20"/>
        </w:rPr>
      </w:pP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ТЕХНІКО-ЕКОНОМІЧНЕ ОБГРУНТУВАННЯ</w:t>
      </w: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 xml:space="preserve">ТА РОЗРАХУНОК ОЧІКУВАНОЇ ВАРТОСТІ ЗАКУПІВЛІ </w:t>
      </w:r>
    </w:p>
    <w:p w:rsidR="005349E7" w:rsidRDefault="00622396">
      <w:pPr>
        <w:pBdr>
          <w:top w:val="nil"/>
          <w:left w:val="nil"/>
          <w:bottom w:val="nil"/>
          <w:right w:val="nil"/>
          <w:between w:val="nil"/>
        </w:pBdr>
        <w:ind w:hanging="2"/>
        <w:jc w:val="center"/>
        <w:rPr>
          <w:rFonts w:ascii="Arial" w:eastAsia="Arial" w:hAnsi="Arial" w:cs="Arial"/>
          <w:color w:val="000000"/>
        </w:rPr>
      </w:pPr>
      <w:r>
        <w:rPr>
          <w:rFonts w:ascii="Arial" w:eastAsia="Arial" w:hAnsi="Arial" w:cs="Arial"/>
          <w:b/>
          <w:bCs/>
          <w:color w:val="000000"/>
        </w:rPr>
        <w:t xml:space="preserve">     </w:t>
      </w:r>
    </w:p>
    <w:p w:rsidR="00201557" w:rsidRDefault="00622396" w:rsidP="00201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rFonts w:ascii="Arial" w:eastAsia="Arial" w:hAnsi="Arial" w:cs="Arial"/>
          <w:b/>
          <w:bCs/>
          <w:sz w:val="22"/>
          <w:szCs w:val="22"/>
        </w:rPr>
      </w:pPr>
      <w:r>
        <w:rPr>
          <w:rFonts w:ascii="Arial" w:eastAsia="Arial" w:hAnsi="Arial" w:cs="Arial"/>
          <w:b/>
          <w:bCs/>
          <w:sz w:val="22"/>
          <w:szCs w:val="22"/>
        </w:rPr>
        <w:t xml:space="preserve">Предмет закупівлі: </w:t>
      </w:r>
      <w:bookmarkStart w:id="0" w:name="_heading=h.rg15u6lzzr4f" w:colFirst="0" w:colLast="0"/>
      <w:bookmarkEnd w:id="0"/>
      <w:r w:rsidR="00396273" w:rsidRPr="00396273">
        <w:rPr>
          <w:rFonts w:ascii="Arial" w:eastAsia="Arial" w:hAnsi="Arial" w:cs="Arial"/>
          <w:b/>
          <w:bCs/>
          <w:sz w:val="22"/>
          <w:szCs w:val="22"/>
        </w:rPr>
        <w:t xml:space="preserve">ДК 021:2015 (CPV) : 45230000-8 Будівництво трубопроводів, ліній зв’язку та </w:t>
      </w:r>
      <w:proofErr w:type="spellStart"/>
      <w:r w:rsidR="00396273" w:rsidRPr="00396273">
        <w:rPr>
          <w:rFonts w:ascii="Arial" w:eastAsia="Arial" w:hAnsi="Arial" w:cs="Arial"/>
          <w:b/>
          <w:bCs/>
          <w:sz w:val="22"/>
          <w:szCs w:val="22"/>
        </w:rPr>
        <w:t>електропередач</w:t>
      </w:r>
      <w:proofErr w:type="spellEnd"/>
      <w:r w:rsidR="00396273" w:rsidRPr="00396273">
        <w:rPr>
          <w:rFonts w:ascii="Arial" w:eastAsia="Arial" w:hAnsi="Arial" w:cs="Arial"/>
          <w:b/>
          <w:bCs/>
          <w:sz w:val="22"/>
          <w:szCs w:val="22"/>
        </w:rPr>
        <w:t xml:space="preserve">, шосе, доріг, аеродромів і залізничних доріг; вирівнювання поверхонь (Утримання </w:t>
      </w:r>
      <w:proofErr w:type="spellStart"/>
      <w:r w:rsidR="00396273" w:rsidRPr="00396273">
        <w:rPr>
          <w:rFonts w:ascii="Arial" w:eastAsia="Arial" w:hAnsi="Arial" w:cs="Arial"/>
          <w:b/>
          <w:bCs/>
          <w:sz w:val="22"/>
          <w:szCs w:val="22"/>
        </w:rPr>
        <w:t>вулично</w:t>
      </w:r>
      <w:proofErr w:type="spellEnd"/>
      <w:r w:rsidR="00396273" w:rsidRPr="00396273">
        <w:rPr>
          <w:rFonts w:ascii="Arial" w:eastAsia="Arial" w:hAnsi="Arial" w:cs="Arial"/>
          <w:b/>
          <w:bCs/>
          <w:sz w:val="22"/>
          <w:szCs w:val="22"/>
        </w:rPr>
        <w:t xml:space="preserve">-дорожньої мережі, а саме: поточний ремонт </w:t>
      </w:r>
      <w:proofErr w:type="spellStart"/>
      <w:r w:rsidR="00396273" w:rsidRPr="00396273">
        <w:rPr>
          <w:rFonts w:ascii="Arial" w:eastAsia="Arial" w:hAnsi="Arial" w:cs="Arial"/>
          <w:b/>
          <w:bCs/>
          <w:sz w:val="22"/>
          <w:szCs w:val="22"/>
        </w:rPr>
        <w:t>вулично</w:t>
      </w:r>
      <w:proofErr w:type="spellEnd"/>
      <w:r w:rsidR="00396273" w:rsidRPr="00396273">
        <w:rPr>
          <w:rFonts w:ascii="Arial" w:eastAsia="Arial" w:hAnsi="Arial" w:cs="Arial"/>
          <w:b/>
          <w:bCs/>
          <w:sz w:val="22"/>
          <w:szCs w:val="22"/>
        </w:rPr>
        <w:t xml:space="preserve">-дорожньої мережі Личаківського району </w:t>
      </w:r>
      <w:proofErr w:type="spellStart"/>
      <w:r w:rsidR="00396273" w:rsidRPr="00396273">
        <w:rPr>
          <w:rFonts w:ascii="Arial" w:eastAsia="Arial" w:hAnsi="Arial" w:cs="Arial"/>
          <w:b/>
          <w:bCs/>
          <w:sz w:val="22"/>
          <w:szCs w:val="22"/>
        </w:rPr>
        <w:t>м.Львова</w:t>
      </w:r>
      <w:proofErr w:type="spellEnd"/>
      <w:r w:rsidR="00396273" w:rsidRPr="00396273">
        <w:rPr>
          <w:rFonts w:ascii="Arial" w:eastAsia="Arial" w:hAnsi="Arial" w:cs="Arial"/>
          <w:b/>
          <w:bCs/>
          <w:sz w:val="22"/>
          <w:szCs w:val="22"/>
        </w:rPr>
        <w:t xml:space="preserve">, </w:t>
      </w:r>
      <w:proofErr w:type="spellStart"/>
      <w:r w:rsidR="00396273" w:rsidRPr="00396273">
        <w:rPr>
          <w:rFonts w:ascii="Arial" w:eastAsia="Arial" w:hAnsi="Arial" w:cs="Arial"/>
          <w:b/>
          <w:bCs/>
          <w:sz w:val="22"/>
          <w:szCs w:val="22"/>
        </w:rPr>
        <w:t>м.Винники</w:t>
      </w:r>
      <w:proofErr w:type="spellEnd"/>
      <w:r w:rsidR="00396273" w:rsidRPr="00396273">
        <w:rPr>
          <w:rFonts w:ascii="Arial" w:eastAsia="Arial" w:hAnsi="Arial" w:cs="Arial"/>
          <w:b/>
          <w:bCs/>
          <w:sz w:val="22"/>
          <w:szCs w:val="22"/>
        </w:rPr>
        <w:t xml:space="preserve">, </w:t>
      </w:r>
      <w:proofErr w:type="spellStart"/>
      <w:r w:rsidR="00396273" w:rsidRPr="00396273">
        <w:rPr>
          <w:rFonts w:ascii="Arial" w:eastAsia="Arial" w:hAnsi="Arial" w:cs="Arial"/>
          <w:b/>
          <w:bCs/>
          <w:sz w:val="22"/>
          <w:szCs w:val="22"/>
        </w:rPr>
        <w:t>с.Лисиничі</w:t>
      </w:r>
      <w:proofErr w:type="spellEnd"/>
      <w:r w:rsidR="00396273" w:rsidRPr="00396273">
        <w:rPr>
          <w:rFonts w:ascii="Arial" w:eastAsia="Arial" w:hAnsi="Arial" w:cs="Arial"/>
          <w:b/>
          <w:bCs/>
          <w:sz w:val="22"/>
          <w:szCs w:val="22"/>
        </w:rPr>
        <w:t xml:space="preserve">, </w:t>
      </w:r>
      <w:proofErr w:type="spellStart"/>
      <w:r w:rsidR="00396273" w:rsidRPr="00396273">
        <w:rPr>
          <w:rFonts w:ascii="Arial" w:eastAsia="Arial" w:hAnsi="Arial" w:cs="Arial"/>
          <w:b/>
          <w:bCs/>
          <w:sz w:val="22"/>
          <w:szCs w:val="22"/>
        </w:rPr>
        <w:t>с.Підбірці</w:t>
      </w:r>
      <w:proofErr w:type="spellEnd"/>
      <w:r w:rsidR="00396273" w:rsidRPr="00396273">
        <w:rPr>
          <w:rFonts w:ascii="Arial" w:eastAsia="Arial" w:hAnsi="Arial" w:cs="Arial"/>
          <w:b/>
          <w:bCs/>
          <w:sz w:val="22"/>
          <w:szCs w:val="22"/>
        </w:rPr>
        <w:t>)</w:t>
      </w:r>
    </w:p>
    <w:p w:rsidR="00396273" w:rsidRDefault="00396273" w:rsidP="00201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b/>
          <w:bCs/>
        </w:rPr>
      </w:pPr>
    </w:p>
    <w:p w:rsidR="005349E7" w:rsidRDefault="00622396" w:rsidP="00004F24">
      <w:pPr>
        <w:ind w:firstLine="708"/>
        <w:jc w:val="both"/>
        <w:rPr>
          <w:rFonts w:ascii="Arial" w:eastAsia="Arial" w:hAnsi="Arial" w:cs="Arial"/>
          <w:color w:val="000000"/>
          <w:sz w:val="20"/>
          <w:szCs w:val="20"/>
        </w:rPr>
      </w:pPr>
      <w:bookmarkStart w:id="1" w:name="_heading=h.gjdgxs" w:colFirst="0" w:colLast="0"/>
      <w:bookmarkEnd w:id="1"/>
      <w:r>
        <w:rPr>
          <w:rFonts w:ascii="Arial" w:eastAsia="Arial" w:hAnsi="Arial" w:cs="Arial"/>
          <w:color w:val="000000"/>
          <w:sz w:val="20"/>
          <w:szCs w:val="20"/>
        </w:rPr>
        <w:t xml:space="preserve">Місце надання послуг: </w:t>
      </w:r>
      <w:r w:rsidR="00BB1A83" w:rsidRPr="00BB1A83">
        <w:rPr>
          <w:rFonts w:ascii="Arial" w:eastAsia="Arial" w:hAnsi="Arial" w:cs="Arial"/>
          <w:sz w:val="20"/>
          <w:szCs w:val="20"/>
        </w:rPr>
        <w:t xml:space="preserve">Україна, Львівська область, </w:t>
      </w:r>
      <w:proofErr w:type="spellStart"/>
      <w:r w:rsidR="00BB1A83" w:rsidRPr="00BB1A83">
        <w:rPr>
          <w:rFonts w:ascii="Arial" w:eastAsia="Arial" w:hAnsi="Arial" w:cs="Arial"/>
          <w:sz w:val="20"/>
          <w:szCs w:val="20"/>
        </w:rPr>
        <w:t>м.Львів</w:t>
      </w:r>
      <w:proofErr w:type="spellEnd"/>
      <w:r w:rsidR="00BB1A83" w:rsidRPr="00BB1A83">
        <w:rPr>
          <w:rFonts w:ascii="Arial" w:eastAsia="Arial" w:hAnsi="Arial" w:cs="Arial"/>
          <w:sz w:val="20"/>
          <w:szCs w:val="20"/>
        </w:rPr>
        <w:t xml:space="preserve">, </w:t>
      </w:r>
      <w:proofErr w:type="spellStart"/>
      <w:r w:rsidR="00BB1A83" w:rsidRPr="00BB1A83">
        <w:rPr>
          <w:rFonts w:ascii="Arial" w:eastAsia="Arial" w:hAnsi="Arial" w:cs="Arial"/>
          <w:sz w:val="20"/>
          <w:szCs w:val="20"/>
        </w:rPr>
        <w:t>вулично</w:t>
      </w:r>
      <w:proofErr w:type="spellEnd"/>
      <w:r w:rsidR="00BB1A83" w:rsidRPr="00BB1A83">
        <w:rPr>
          <w:rFonts w:ascii="Arial" w:eastAsia="Arial" w:hAnsi="Arial" w:cs="Arial"/>
          <w:sz w:val="20"/>
          <w:szCs w:val="20"/>
        </w:rPr>
        <w:t xml:space="preserve">-дорожня мережа Личаківського району </w:t>
      </w:r>
      <w:proofErr w:type="spellStart"/>
      <w:r w:rsidR="00BB1A83" w:rsidRPr="00BB1A83">
        <w:rPr>
          <w:rFonts w:ascii="Arial" w:eastAsia="Arial" w:hAnsi="Arial" w:cs="Arial"/>
          <w:sz w:val="20"/>
          <w:szCs w:val="20"/>
        </w:rPr>
        <w:t>м.Львова</w:t>
      </w:r>
      <w:proofErr w:type="spellEnd"/>
      <w:r w:rsidR="00BB1A83" w:rsidRPr="00BB1A83">
        <w:rPr>
          <w:rFonts w:ascii="Arial" w:eastAsia="Arial" w:hAnsi="Arial" w:cs="Arial"/>
          <w:sz w:val="20"/>
          <w:szCs w:val="20"/>
        </w:rPr>
        <w:t xml:space="preserve">, </w:t>
      </w:r>
      <w:proofErr w:type="spellStart"/>
      <w:r w:rsidR="00BB1A83" w:rsidRPr="00BB1A83">
        <w:rPr>
          <w:rFonts w:ascii="Arial" w:eastAsia="Arial" w:hAnsi="Arial" w:cs="Arial"/>
          <w:sz w:val="20"/>
          <w:szCs w:val="20"/>
        </w:rPr>
        <w:t>м.Винники</w:t>
      </w:r>
      <w:proofErr w:type="spellEnd"/>
      <w:r w:rsidR="00BB1A83" w:rsidRPr="00BB1A83">
        <w:rPr>
          <w:rFonts w:ascii="Arial" w:eastAsia="Arial" w:hAnsi="Arial" w:cs="Arial"/>
          <w:sz w:val="20"/>
          <w:szCs w:val="20"/>
        </w:rPr>
        <w:t xml:space="preserve">, </w:t>
      </w:r>
      <w:proofErr w:type="spellStart"/>
      <w:r w:rsidR="00BB1A83" w:rsidRPr="00BB1A83">
        <w:rPr>
          <w:rFonts w:ascii="Arial" w:eastAsia="Arial" w:hAnsi="Arial" w:cs="Arial"/>
          <w:sz w:val="20"/>
          <w:szCs w:val="20"/>
        </w:rPr>
        <w:t>с.Лисиничі</w:t>
      </w:r>
      <w:proofErr w:type="spellEnd"/>
      <w:r w:rsidR="00BB1A83" w:rsidRPr="00BB1A83">
        <w:rPr>
          <w:rFonts w:ascii="Arial" w:eastAsia="Arial" w:hAnsi="Arial" w:cs="Arial"/>
          <w:sz w:val="20"/>
          <w:szCs w:val="20"/>
        </w:rPr>
        <w:t xml:space="preserve">, </w:t>
      </w:r>
      <w:proofErr w:type="spellStart"/>
      <w:r w:rsidR="00BB1A83" w:rsidRPr="00BB1A83">
        <w:rPr>
          <w:rFonts w:ascii="Arial" w:eastAsia="Arial" w:hAnsi="Arial" w:cs="Arial"/>
          <w:sz w:val="20"/>
          <w:szCs w:val="20"/>
        </w:rPr>
        <w:t>с.Підбірці</w:t>
      </w:r>
      <w:proofErr w:type="spellEnd"/>
      <w:r w:rsidR="00BB1A83" w:rsidRPr="00BB1A83">
        <w:rPr>
          <w:rFonts w:ascii="Arial" w:eastAsia="Arial" w:hAnsi="Arial" w:cs="Arial"/>
          <w:sz w:val="20"/>
          <w:szCs w:val="20"/>
        </w:rPr>
        <w:t xml:space="preserve"> (відповідно до Додатку </w:t>
      </w:r>
      <w:r w:rsidR="005F30D1">
        <w:rPr>
          <w:rFonts w:ascii="Arial" w:eastAsia="Arial" w:hAnsi="Arial" w:cs="Arial"/>
          <w:sz w:val="20"/>
          <w:szCs w:val="20"/>
          <w:lang w:val="uk-UA"/>
        </w:rPr>
        <w:t>3 до тендерної документації</w:t>
      </w:r>
      <w:r w:rsidR="00BB1A83" w:rsidRPr="00BB1A83">
        <w:rPr>
          <w:rFonts w:ascii="Arial" w:eastAsia="Arial" w:hAnsi="Arial" w:cs="Arial"/>
          <w:sz w:val="20"/>
          <w:szCs w:val="20"/>
        </w:rPr>
        <w:t>).</w:t>
      </w:r>
    </w:p>
    <w:p w:rsidR="005349E7" w:rsidRDefault="00622396" w:rsidP="00004F24">
      <w:pPr>
        <w:ind w:firstLine="708"/>
        <w:jc w:val="both"/>
        <w:rPr>
          <w:rFonts w:ascii="Arial" w:eastAsia="Arial" w:hAnsi="Arial" w:cs="Arial"/>
          <w:color w:val="000000"/>
          <w:sz w:val="20"/>
          <w:szCs w:val="20"/>
        </w:rPr>
      </w:pPr>
      <w:r>
        <w:rPr>
          <w:rFonts w:ascii="Arial" w:eastAsia="Arial" w:hAnsi="Arial" w:cs="Arial"/>
          <w:color w:val="000000"/>
          <w:sz w:val="20"/>
          <w:szCs w:val="20"/>
        </w:rPr>
        <w:t>Відповідно до Положення про Личаківську РА, затвердженого рішенням виконавчого комітету ЛМР від 02.09.2025  №877: Личаківська районна адміністрація в межах своїх повноважень забезпечує благоустрій району.</w:t>
      </w:r>
    </w:p>
    <w:p w:rsidR="005349E7" w:rsidRDefault="00622396" w:rsidP="00004F24">
      <w:pPr>
        <w:ind w:firstLine="708"/>
        <w:jc w:val="both"/>
        <w:rPr>
          <w:rFonts w:ascii="Arial" w:eastAsia="Arial" w:hAnsi="Arial" w:cs="Arial"/>
          <w:color w:val="000000"/>
          <w:sz w:val="20"/>
          <w:szCs w:val="20"/>
        </w:rPr>
      </w:pPr>
      <w:r>
        <w:rPr>
          <w:rFonts w:ascii="Arial" w:eastAsia="Arial" w:hAnsi="Arial" w:cs="Arial"/>
          <w:color w:val="000000"/>
          <w:sz w:val="20"/>
          <w:szCs w:val="20"/>
        </w:rPr>
        <w:tab/>
        <w:t>Очікувана вартість предмета закупівлі визначається відповідно до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w:t>
      </w:r>
    </w:p>
    <w:p w:rsidR="005349E7" w:rsidRDefault="00F20594" w:rsidP="00004F24">
      <w:pPr>
        <w:ind w:hanging="2"/>
        <w:jc w:val="both"/>
        <w:rPr>
          <w:rFonts w:ascii="Arial" w:eastAsia="Arial" w:hAnsi="Arial" w:cs="Arial"/>
          <w:color w:val="000000"/>
          <w:sz w:val="18"/>
          <w:szCs w:val="18"/>
        </w:rPr>
      </w:pPr>
      <w:r>
        <w:rPr>
          <w:rFonts w:ascii="Arial" w:eastAsia="Arial" w:hAnsi="Arial" w:cs="Arial"/>
          <w:color w:val="000000"/>
          <w:sz w:val="20"/>
          <w:szCs w:val="18"/>
          <w:lang w:val="uk-UA"/>
        </w:rPr>
        <w:tab/>
      </w:r>
      <w:r>
        <w:rPr>
          <w:rFonts w:ascii="Arial" w:eastAsia="Arial" w:hAnsi="Arial" w:cs="Arial"/>
          <w:color w:val="000000"/>
          <w:sz w:val="20"/>
          <w:szCs w:val="18"/>
          <w:lang w:val="uk-UA"/>
        </w:rPr>
        <w:tab/>
      </w:r>
      <w:r w:rsidRPr="004463C5">
        <w:rPr>
          <w:rFonts w:ascii="Arial" w:eastAsia="Arial" w:hAnsi="Arial" w:cs="Arial"/>
          <w:color w:val="000000"/>
          <w:sz w:val="20"/>
          <w:szCs w:val="18"/>
          <w:lang w:val="uk-UA"/>
        </w:rPr>
        <w:t>Очікувана вартість предмета закупівлі розраховується Замовником з урахуванням орієнтовних потреб</w:t>
      </w:r>
      <w:r>
        <w:rPr>
          <w:rFonts w:ascii="Arial" w:eastAsia="Arial" w:hAnsi="Arial" w:cs="Arial"/>
          <w:color w:val="000000"/>
          <w:sz w:val="20"/>
          <w:szCs w:val="18"/>
          <w:lang w:val="uk-UA"/>
        </w:rPr>
        <w:t xml:space="preserve"> для </w:t>
      </w:r>
      <w:r w:rsidRPr="00873664">
        <w:rPr>
          <w:rFonts w:ascii="Arial" w:eastAsia="Arial" w:hAnsi="Arial" w:cs="Arial"/>
          <w:color w:val="000000"/>
          <w:sz w:val="20"/>
          <w:szCs w:val="18"/>
          <w:lang w:val="uk-UA"/>
        </w:rPr>
        <w:t xml:space="preserve"> забезпечення належного утримання </w:t>
      </w:r>
      <w:proofErr w:type="spellStart"/>
      <w:r w:rsidRPr="009F4418">
        <w:rPr>
          <w:rFonts w:ascii="Arial" w:eastAsia="Arial" w:hAnsi="Arial" w:cs="Arial"/>
          <w:color w:val="000000"/>
          <w:sz w:val="20"/>
          <w:szCs w:val="18"/>
          <w:lang w:val="uk-UA"/>
        </w:rPr>
        <w:t>вулично</w:t>
      </w:r>
      <w:proofErr w:type="spellEnd"/>
      <w:r w:rsidRPr="009F4418">
        <w:rPr>
          <w:rFonts w:ascii="Arial" w:eastAsia="Arial" w:hAnsi="Arial" w:cs="Arial"/>
          <w:color w:val="000000"/>
          <w:sz w:val="20"/>
          <w:szCs w:val="18"/>
          <w:lang w:val="uk-UA"/>
        </w:rPr>
        <w:t xml:space="preserve">-дорожньої мережі </w:t>
      </w:r>
      <w:r w:rsidRPr="00F20594">
        <w:rPr>
          <w:rFonts w:ascii="Arial" w:eastAsia="Arial" w:hAnsi="Arial" w:cs="Arial"/>
          <w:color w:val="000000"/>
          <w:sz w:val="20"/>
          <w:szCs w:val="18"/>
          <w:lang w:val="uk-UA"/>
        </w:rPr>
        <w:t xml:space="preserve">Личаківського району </w:t>
      </w:r>
      <w:proofErr w:type="spellStart"/>
      <w:r w:rsidRPr="00F20594">
        <w:rPr>
          <w:rFonts w:ascii="Arial" w:eastAsia="Arial" w:hAnsi="Arial" w:cs="Arial"/>
          <w:color w:val="000000"/>
          <w:sz w:val="20"/>
          <w:szCs w:val="18"/>
          <w:lang w:val="uk-UA"/>
        </w:rPr>
        <w:t>м.Львова</w:t>
      </w:r>
      <w:proofErr w:type="spellEnd"/>
      <w:r w:rsidRPr="00F20594">
        <w:rPr>
          <w:rFonts w:ascii="Arial" w:eastAsia="Arial" w:hAnsi="Arial" w:cs="Arial"/>
          <w:color w:val="000000"/>
          <w:sz w:val="20"/>
          <w:szCs w:val="18"/>
          <w:lang w:val="uk-UA"/>
        </w:rPr>
        <w:t xml:space="preserve">, </w:t>
      </w:r>
      <w:proofErr w:type="spellStart"/>
      <w:r w:rsidRPr="00F20594">
        <w:rPr>
          <w:rFonts w:ascii="Arial" w:eastAsia="Arial" w:hAnsi="Arial" w:cs="Arial"/>
          <w:color w:val="000000"/>
          <w:sz w:val="20"/>
          <w:szCs w:val="18"/>
          <w:lang w:val="uk-UA"/>
        </w:rPr>
        <w:t>м.Винники</w:t>
      </w:r>
      <w:proofErr w:type="spellEnd"/>
      <w:r w:rsidRPr="00F20594">
        <w:rPr>
          <w:rFonts w:ascii="Arial" w:eastAsia="Arial" w:hAnsi="Arial" w:cs="Arial"/>
          <w:color w:val="000000"/>
          <w:sz w:val="20"/>
          <w:szCs w:val="18"/>
          <w:lang w:val="uk-UA"/>
        </w:rPr>
        <w:t xml:space="preserve">, </w:t>
      </w:r>
      <w:proofErr w:type="spellStart"/>
      <w:r w:rsidRPr="00F20594">
        <w:rPr>
          <w:rFonts w:ascii="Arial" w:eastAsia="Arial" w:hAnsi="Arial" w:cs="Arial"/>
          <w:color w:val="000000"/>
          <w:sz w:val="20"/>
          <w:szCs w:val="18"/>
          <w:lang w:val="uk-UA"/>
        </w:rPr>
        <w:t>с.Лисиничі</w:t>
      </w:r>
      <w:proofErr w:type="spellEnd"/>
      <w:r w:rsidRPr="00F20594">
        <w:rPr>
          <w:rFonts w:ascii="Arial" w:eastAsia="Arial" w:hAnsi="Arial" w:cs="Arial"/>
          <w:color w:val="000000"/>
          <w:sz w:val="20"/>
          <w:szCs w:val="18"/>
          <w:lang w:val="uk-UA"/>
        </w:rPr>
        <w:t xml:space="preserve">, </w:t>
      </w:r>
      <w:proofErr w:type="spellStart"/>
      <w:r w:rsidRPr="00F20594">
        <w:rPr>
          <w:rFonts w:ascii="Arial" w:eastAsia="Arial" w:hAnsi="Arial" w:cs="Arial"/>
          <w:color w:val="000000"/>
          <w:sz w:val="20"/>
          <w:szCs w:val="18"/>
          <w:lang w:val="uk-UA"/>
        </w:rPr>
        <w:t>с.Підбірці</w:t>
      </w:r>
      <w:proofErr w:type="spellEnd"/>
      <w:r w:rsidRPr="004463C5">
        <w:rPr>
          <w:rFonts w:ascii="Arial" w:eastAsia="Arial" w:hAnsi="Arial" w:cs="Arial"/>
          <w:color w:val="000000"/>
          <w:sz w:val="20"/>
          <w:szCs w:val="18"/>
          <w:lang w:val="uk-UA"/>
        </w:rPr>
        <w:t>.</w:t>
      </w:r>
      <w:bookmarkStart w:id="2" w:name="_GoBack"/>
      <w:bookmarkEnd w:id="2"/>
    </w:p>
    <w:p w:rsidR="005349E7" w:rsidRDefault="00622396" w:rsidP="00004F24">
      <w:pPr>
        <w:tabs>
          <w:tab w:val="left" w:pos="709"/>
        </w:tabs>
        <w:ind w:firstLine="709"/>
        <w:jc w:val="both"/>
        <w:rPr>
          <w:rFonts w:ascii="Arial" w:eastAsia="Arial" w:hAnsi="Arial" w:cs="Arial"/>
          <w:color w:val="000000"/>
          <w:sz w:val="20"/>
          <w:szCs w:val="20"/>
        </w:rPr>
      </w:pPr>
      <w:r>
        <w:rPr>
          <w:rFonts w:ascii="Arial" w:eastAsia="Arial" w:hAnsi="Arial" w:cs="Arial"/>
          <w:color w:val="000000"/>
          <w:sz w:val="20"/>
          <w:szCs w:val="20"/>
        </w:rPr>
        <w:t xml:space="preserve">Очікувана вартість предмета закупівлі відповідає затвердженим бюджетним призначенням  на 2026 рік (Ухвала Львівської міської ради </w:t>
      </w:r>
      <w:r w:rsidR="006E347E" w:rsidRPr="006E347E">
        <w:rPr>
          <w:rFonts w:ascii="Arial" w:eastAsia="Arial" w:hAnsi="Arial" w:cs="Arial"/>
          <w:color w:val="000000"/>
          <w:sz w:val="20"/>
          <w:szCs w:val="20"/>
        </w:rPr>
        <w:t>від 17.09.2026 № 8502 «Про внесення змін до бюджету Львівської міської територіальної громади на 2026 рік».</w:t>
      </w:r>
    </w:p>
    <w:p w:rsidR="006E347E" w:rsidRDefault="006E347E">
      <w:pPr>
        <w:tabs>
          <w:tab w:val="left" w:pos="709"/>
        </w:tabs>
        <w:spacing w:line="276" w:lineRule="auto"/>
        <w:ind w:firstLine="709"/>
        <w:jc w:val="both"/>
        <w:rPr>
          <w:rFonts w:ascii="Arial" w:eastAsia="Arial" w:hAnsi="Arial" w:cs="Arial"/>
          <w:color w:val="000000"/>
          <w:sz w:val="20"/>
          <w:szCs w:val="20"/>
        </w:rPr>
      </w:pPr>
    </w:p>
    <w:p w:rsidR="005349E7" w:rsidRDefault="00622396">
      <w:pPr>
        <w:tabs>
          <w:tab w:val="left" w:pos="709"/>
        </w:tabs>
        <w:spacing w:line="276" w:lineRule="auto"/>
        <w:ind w:firstLine="709"/>
        <w:jc w:val="both"/>
        <w:rPr>
          <w:rFonts w:ascii="Arial" w:eastAsia="Arial" w:hAnsi="Arial" w:cs="Arial"/>
          <w:color w:val="000000"/>
          <w:sz w:val="20"/>
          <w:szCs w:val="20"/>
        </w:rPr>
      </w:pPr>
      <w:bookmarkStart w:id="3" w:name="_heading=h.y6lwrmcm0liy" w:colFirst="0" w:colLast="0"/>
      <w:bookmarkEnd w:id="3"/>
      <w:r>
        <w:rPr>
          <w:rFonts w:ascii="Arial" w:eastAsia="Arial" w:hAnsi="Arial" w:cs="Arial"/>
          <w:color w:val="000000"/>
          <w:sz w:val="20"/>
          <w:szCs w:val="20"/>
        </w:rPr>
        <w:t xml:space="preserve">Технічні вимоги, якісні та кількісні  характеристики предмета закупівлі викладені у </w:t>
      </w:r>
      <w:r>
        <w:rPr>
          <w:rFonts w:ascii="Arial" w:eastAsia="Arial" w:hAnsi="Arial" w:cs="Arial"/>
          <w:b/>
          <w:bCs/>
          <w:i/>
          <w:iCs/>
          <w:color w:val="000000"/>
          <w:sz w:val="20"/>
          <w:szCs w:val="20"/>
        </w:rPr>
        <w:t>Додатку 3</w:t>
      </w:r>
      <w:r>
        <w:rPr>
          <w:rFonts w:ascii="Arial" w:eastAsia="Arial" w:hAnsi="Arial" w:cs="Arial"/>
          <w:color w:val="000000"/>
          <w:sz w:val="20"/>
          <w:szCs w:val="20"/>
        </w:rPr>
        <w:t xml:space="preserve"> до тендерної документації:</w:t>
      </w:r>
      <w:r>
        <w:t xml:space="preserve"> </w:t>
      </w:r>
      <w:hyperlink r:id="rId5" w:history="1">
        <w:r w:rsidR="00A20091" w:rsidRPr="00A20091">
          <w:rPr>
            <w:rStyle w:val="a6"/>
            <w:b/>
            <w:position w:val="0"/>
            <w:sz w:val="22"/>
          </w:rPr>
          <w:t>UA-2026-10-08-008620-a</w:t>
        </w:r>
      </w:hyperlink>
    </w:p>
    <w:p w:rsidR="005349E7" w:rsidRDefault="005349E7">
      <w:pPr>
        <w:tabs>
          <w:tab w:val="left" w:pos="709"/>
        </w:tabs>
        <w:spacing w:line="276" w:lineRule="auto"/>
        <w:ind w:firstLine="709"/>
        <w:jc w:val="both"/>
        <w:rPr>
          <w:rFonts w:ascii="Arial" w:eastAsia="Arial" w:hAnsi="Arial" w:cs="Arial"/>
          <w:color w:val="000000"/>
          <w:sz w:val="20"/>
          <w:szCs w:val="20"/>
        </w:rPr>
      </w:pPr>
    </w:p>
    <w:tbl>
      <w:tblPr>
        <w:tblStyle w:val="af0"/>
        <w:tblW w:w="7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4"/>
        <w:gridCol w:w="4256"/>
      </w:tblGrid>
      <w:tr w:rsidR="005349E7">
        <w:trPr>
          <w:trHeight w:val="220"/>
          <w:jc w:val="center"/>
        </w:trPr>
        <w:tc>
          <w:tcPr>
            <w:tcW w:w="2974"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Строк надання послуг</w:t>
            </w:r>
          </w:p>
        </w:tc>
        <w:tc>
          <w:tcPr>
            <w:tcW w:w="4256"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Очікувана вартість предмета закупівлі, грн</w:t>
            </w:r>
          </w:p>
        </w:tc>
      </w:tr>
      <w:tr w:rsidR="005349E7">
        <w:trPr>
          <w:jc w:val="center"/>
        </w:trPr>
        <w:tc>
          <w:tcPr>
            <w:tcW w:w="2974"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до 31.12.2026</w:t>
            </w:r>
          </w:p>
        </w:tc>
        <w:tc>
          <w:tcPr>
            <w:tcW w:w="4256" w:type="dxa"/>
            <w:vAlign w:val="center"/>
          </w:tcPr>
          <w:p w:rsidR="005349E7" w:rsidRDefault="004C3C49">
            <w:pPr>
              <w:tabs>
                <w:tab w:val="left" w:pos="709"/>
              </w:tabs>
              <w:spacing w:line="276" w:lineRule="auto"/>
              <w:ind w:firstLine="0"/>
              <w:jc w:val="center"/>
              <w:rPr>
                <w:rFonts w:ascii="Arial" w:eastAsia="Arial" w:hAnsi="Arial" w:cs="Arial"/>
                <w:color w:val="555555"/>
                <w:sz w:val="20"/>
                <w:szCs w:val="20"/>
              </w:rPr>
            </w:pPr>
            <w:r w:rsidRPr="004C3C49">
              <w:rPr>
                <w:rFonts w:ascii="Arial" w:eastAsia="Arial" w:hAnsi="Arial" w:cs="Arial"/>
                <w:sz w:val="20"/>
                <w:szCs w:val="20"/>
              </w:rPr>
              <w:t>6 373 790,83 UAH без ПДВ</w:t>
            </w:r>
          </w:p>
        </w:tc>
      </w:tr>
    </w:tbl>
    <w:p w:rsidR="005349E7" w:rsidRDefault="005349E7">
      <w:pPr>
        <w:pBdr>
          <w:top w:val="nil"/>
          <w:left w:val="nil"/>
          <w:bottom w:val="nil"/>
          <w:right w:val="nil"/>
          <w:between w:val="nil"/>
        </w:pBdr>
        <w:tabs>
          <w:tab w:val="left" w:pos="709"/>
        </w:tabs>
        <w:spacing w:line="276" w:lineRule="auto"/>
        <w:ind w:hanging="2"/>
        <w:jc w:val="both"/>
        <w:rPr>
          <w:rFonts w:ascii="Arial" w:eastAsia="Arial" w:hAnsi="Arial" w:cs="Arial"/>
          <w:color w:val="000000"/>
        </w:rPr>
      </w:pPr>
    </w:p>
    <w:p w:rsidR="005349E7" w:rsidRDefault="00622396">
      <w:pPr>
        <w:pBdr>
          <w:top w:val="nil"/>
          <w:left w:val="nil"/>
          <w:bottom w:val="nil"/>
          <w:right w:val="nil"/>
          <w:between w:val="nil"/>
        </w:pBdr>
        <w:tabs>
          <w:tab w:val="left" w:pos="709"/>
        </w:tabs>
        <w:spacing w:line="276" w:lineRule="auto"/>
        <w:ind w:hanging="2"/>
        <w:jc w:val="both"/>
        <w:rPr>
          <w:rFonts w:ascii="Arial" w:eastAsia="Arial" w:hAnsi="Arial" w:cs="Arial"/>
          <w:color w:val="000000"/>
          <w:sz w:val="18"/>
          <w:szCs w:val="18"/>
        </w:rPr>
      </w:pPr>
      <w:r>
        <w:rPr>
          <w:rFonts w:ascii="Arial" w:eastAsia="Arial" w:hAnsi="Arial" w:cs="Arial"/>
          <w:color w:val="000000"/>
          <w:sz w:val="18"/>
          <w:szCs w:val="18"/>
        </w:rPr>
        <w:t>Кошти для проведення закупівлі даних послуг передбачено по ТПКВКМБ 4316030 – «Організація благоустрою населених пунктів» відповідно до Програми комплексних заходів з поточного утримання об’єктів благоустрою Львівської міської територіальної громади затвердженої ухвалою Львівської міської ради від 10.03.2011 №240 «Про затвердження Програми комплексних заходів з поточного утримання об’єктів благоустрою Львівської міської територіальної громади»(зі змінами).</w:t>
      </w:r>
    </w:p>
    <w:sectPr w:rsidR="005349E7">
      <w:pgSz w:w="11906" w:h="16838"/>
      <w:pgMar w:top="709"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4F8B13B-2A5B-4026-8840-460B7A81471E}"/>
    <w:embedBold r:id="rId2" w:fontKey="{23689595-7B0D-4284-A42A-A096CFBB56B7}"/>
  </w:font>
  <w:font w:name="Tahoma">
    <w:panose1 w:val="020B0604030504040204"/>
    <w:charset w:val="CC"/>
    <w:family w:val="swiss"/>
    <w:pitch w:val="variable"/>
    <w:sig w:usb0="E1002EFF" w:usb1="C000605B" w:usb2="00000029" w:usb3="00000000" w:csb0="000101FF" w:csb1="00000000"/>
    <w:embedRegular r:id="rId3" w:fontKey="{58C9CA95-57DA-4CEB-BF35-39CF0545AC17}"/>
  </w:font>
  <w:font w:name="Verdana">
    <w:panose1 w:val="020B0604030504040204"/>
    <w:charset w:val="CC"/>
    <w:family w:val="swiss"/>
    <w:pitch w:val="variable"/>
    <w:sig w:usb0="A00006FF" w:usb1="4000205B" w:usb2="00000010" w:usb3="00000000" w:csb0="0000019F" w:csb1="00000000"/>
    <w:embedRegular r:id="rId4" w:fontKey="{779F3ED1-E940-4F59-8ABC-5780A14A1797}"/>
  </w:font>
  <w:font w:name="Calibri Light">
    <w:panose1 w:val="020F0302020204030204"/>
    <w:charset w:val="CC"/>
    <w:family w:val="swiss"/>
    <w:pitch w:val="variable"/>
    <w:sig w:usb0="E4002EFF" w:usb1="C200247B" w:usb2="00000009" w:usb3="00000000" w:csb0="000001FF" w:csb1="00000000"/>
    <w:embedBold r:id="rId5" w:fontKey="{FB095E1D-6D7B-47E5-BC11-708D2CBB91CC}"/>
  </w:font>
  <w:font w:name="Georgia">
    <w:panose1 w:val="02040502050405020303"/>
    <w:charset w:val="CC"/>
    <w:family w:val="roman"/>
    <w:pitch w:val="variable"/>
    <w:sig w:usb0="00000287" w:usb1="00000000" w:usb2="00000000" w:usb3="00000000" w:csb0="0000009F" w:csb1="00000000"/>
    <w:embedItalic r:id="rId6" w:fontKey="{3880996F-FEA8-4292-AE69-78E396376B73}"/>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7" w:fontKey="{79C8F572-3C82-4363-966D-C48281C6C46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E7"/>
    <w:rsid w:val="00004F24"/>
    <w:rsid w:val="00080DFD"/>
    <w:rsid w:val="000840AD"/>
    <w:rsid w:val="000912BD"/>
    <w:rsid w:val="00201557"/>
    <w:rsid w:val="003167CC"/>
    <w:rsid w:val="00396273"/>
    <w:rsid w:val="004C3C49"/>
    <w:rsid w:val="005349E7"/>
    <w:rsid w:val="005F30D1"/>
    <w:rsid w:val="00622396"/>
    <w:rsid w:val="006A105C"/>
    <w:rsid w:val="006E347E"/>
    <w:rsid w:val="008106B4"/>
    <w:rsid w:val="00A20091"/>
    <w:rsid w:val="00B4162B"/>
    <w:rsid w:val="00BB1A83"/>
    <w:rsid w:val="00CE3FFC"/>
    <w:rsid w:val="00E743FF"/>
    <w:rsid w:val="00E839CD"/>
    <w:rsid w:val="00F205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E95A"/>
  <w15:docId w15:val="{7843EABA-E18E-45F7-9CF7-75B16D38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outlineLvl w:val="0"/>
    </w:pPr>
    <w:rPr>
      <w:rFonts w:ascii="Calibri" w:eastAsia="Calibri" w:hAnsi="Calibri" w:cs="Calibri"/>
      <w:b/>
      <w:bCs/>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 Normal"/>
    <w:rsid w:val="00780E1D"/>
    <w:tblPr>
      <w:tblCellMar>
        <w:top w:w="0" w:type="dxa"/>
        <w:left w:w="0" w:type="dxa"/>
        <w:bottom w:w="0" w:type="dxa"/>
        <w:right w:w="0" w:type="dxa"/>
      </w:tblCellMar>
    </w:tblPr>
  </w:style>
  <w:style w:type="table" w:customStyle="1" w:styleId="TableNormal1">
    <w:name w:val="Table Normal"/>
    <w:rsid w:val="00780E1D"/>
    <w:tblPr>
      <w:tblCellMar>
        <w:top w:w="0" w:type="dxa"/>
        <w:left w:w="0" w:type="dxa"/>
        <w:bottom w:w="0" w:type="dxa"/>
        <w:right w:w="0" w:type="dxa"/>
      </w:tblCellMar>
    </w:tblPr>
  </w:style>
  <w:style w:type="paragraph" w:styleId="a4">
    <w:name w:val="Balloon Text"/>
    <w:rsid w:val="00780E1D"/>
    <w:rPr>
      <w:rFonts w:ascii="Tahoma" w:hAnsi="Tahoma" w:cs="Tahoma"/>
      <w:sz w:val="16"/>
      <w:szCs w:val="16"/>
    </w:rPr>
  </w:style>
  <w:style w:type="table" w:styleId="a5">
    <w:name w:val="Table Grid"/>
    <w:basedOn w:val="a1"/>
    <w:rsid w:val="00780E1D"/>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c1">
    <w:name w:val="xfmc1"/>
    <w:rsid w:val="00780E1D"/>
    <w:rPr>
      <w:w w:val="100"/>
      <w:position w:val="-1"/>
      <w:effect w:val="none"/>
      <w:vertAlign w:val="baseline"/>
      <w:cs w:val="0"/>
      <w:em w:val="none"/>
    </w:rPr>
  </w:style>
  <w:style w:type="character" w:styleId="a6">
    <w:name w:val="Hyperlink"/>
    <w:rsid w:val="00780E1D"/>
    <w:rPr>
      <w:color w:val="0000FF"/>
      <w:w w:val="100"/>
      <w:position w:val="-1"/>
      <w:u w:val="single"/>
      <w:effect w:val="none"/>
      <w:vertAlign w:val="baseline"/>
      <w:cs w:val="0"/>
      <w:em w:val="none"/>
    </w:rPr>
  </w:style>
  <w:style w:type="paragraph" w:customStyle="1" w:styleId="a7">
    <w:name w:val="Знак Знак Знак"/>
    <w:rsid w:val="00780E1D"/>
    <w:rPr>
      <w:rFonts w:ascii="Verdana" w:hAnsi="Verdana"/>
      <w:sz w:val="20"/>
      <w:szCs w:val="20"/>
      <w:lang w:val="en-US" w:eastAsia="en-US"/>
    </w:rPr>
  </w:style>
  <w:style w:type="character" w:customStyle="1" w:styleId="Bodytext2">
    <w:name w:val="Body text (2)_"/>
    <w:rsid w:val="00780E1D"/>
    <w:rPr>
      <w:w w:val="100"/>
      <w:position w:val="-1"/>
      <w:effect w:val="none"/>
      <w:shd w:val="clear" w:color="auto" w:fill="FFFFFF"/>
      <w:vertAlign w:val="baseline"/>
      <w:cs w:val="0"/>
      <w:em w:val="none"/>
    </w:rPr>
  </w:style>
  <w:style w:type="paragraph" w:customStyle="1" w:styleId="Bodytext20">
    <w:name w:val="Body text (2)"/>
    <w:rsid w:val="00780E1D"/>
    <w:pPr>
      <w:widowControl w:val="0"/>
      <w:shd w:val="clear" w:color="auto" w:fill="FFFFFF"/>
      <w:spacing w:after="3000" w:line="274" w:lineRule="atLeast"/>
      <w:ind w:hanging="340"/>
      <w:jc w:val="right"/>
    </w:pPr>
    <w:rPr>
      <w:sz w:val="20"/>
      <w:szCs w:val="20"/>
      <w:lang w:val="uk-UA"/>
    </w:rPr>
  </w:style>
  <w:style w:type="paragraph" w:customStyle="1" w:styleId="CharChar11CharChar">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Char Char Знак Знак Знак"/>
    <w:rsid w:val="00780E1D"/>
    <w:rPr>
      <w:rFonts w:ascii="Verdana" w:hAnsi="Verdana"/>
      <w:sz w:val="20"/>
      <w:szCs w:val="20"/>
      <w:lang w:val="en-US" w:eastAsia="en-US"/>
    </w:rPr>
  </w:style>
  <w:style w:type="character" w:customStyle="1" w:styleId="a8">
    <w:name w:val="Абзац списку Знак"/>
    <w:rsid w:val="00780E1D"/>
    <w:rPr>
      <w:rFonts w:ascii="Calibri" w:eastAsia="Calibri" w:hAnsi="Calibri"/>
      <w:w w:val="100"/>
      <w:position w:val="-1"/>
      <w:sz w:val="22"/>
      <w:szCs w:val="22"/>
      <w:effect w:val="none"/>
      <w:vertAlign w:val="baseline"/>
      <w:cs w:val="0"/>
      <w:em w:val="none"/>
      <w:lang w:eastAsia="en-US"/>
    </w:rPr>
  </w:style>
  <w:style w:type="paragraph" w:styleId="a9">
    <w:name w:val="List Paragraph"/>
    <w:rsid w:val="00780E1D"/>
    <w:pPr>
      <w:spacing w:after="200" w:line="276" w:lineRule="auto"/>
      <w:ind w:left="720"/>
      <w:contextualSpacing/>
    </w:pPr>
    <w:rPr>
      <w:rFonts w:ascii="Calibri" w:eastAsia="Calibri" w:hAnsi="Calibri"/>
      <w:sz w:val="22"/>
      <w:szCs w:val="22"/>
      <w:lang w:val="uk-UA" w:eastAsia="en-US"/>
    </w:rPr>
  </w:style>
  <w:style w:type="paragraph" w:styleId="aa">
    <w:name w:val="No Spacing"/>
    <w:rsid w:val="00780E1D"/>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style>
  <w:style w:type="character" w:customStyle="1" w:styleId="ab">
    <w:name w:val="Неразрешенное упоминание"/>
    <w:qFormat/>
    <w:rsid w:val="00780E1D"/>
    <w:rPr>
      <w:color w:val="605E5C"/>
      <w:w w:val="100"/>
      <w:position w:val="-1"/>
      <w:effect w:val="none"/>
      <w:shd w:val="clear" w:color="auto" w:fill="E1DFDD"/>
      <w:vertAlign w:val="baseline"/>
      <w:cs w:val="0"/>
      <w:em w:val="none"/>
    </w:rPr>
  </w:style>
  <w:style w:type="character" w:customStyle="1" w:styleId="10">
    <w:name w:val="Заголовок 1 Знак"/>
    <w:rsid w:val="00780E1D"/>
    <w:rPr>
      <w:rFonts w:ascii="Calibri Light" w:eastAsia="Times New Roman" w:hAnsi="Calibri Light" w:cs="Times New Roman"/>
      <w:b/>
      <w:bCs/>
      <w:w w:val="100"/>
      <w:kern w:val="32"/>
      <w:position w:val="-1"/>
      <w:sz w:val="32"/>
      <w:szCs w:val="32"/>
      <w:effect w:val="none"/>
      <w:vertAlign w:val="baseline"/>
      <w:cs w:val="0"/>
      <w:em w:val="none"/>
      <w:lang w:val="ru-RU" w:eastAsia="ru-RU"/>
    </w:rPr>
  </w:style>
  <w:style w:type="character" w:customStyle="1" w:styleId="green">
    <w:name w:val="green"/>
    <w:rsid w:val="00780E1D"/>
    <w:rPr>
      <w:w w:val="100"/>
      <w:position w:val="-1"/>
      <w:effect w:val="none"/>
      <w:vertAlign w:val="baseline"/>
      <w:cs w:val="0"/>
      <w:em w:val="none"/>
    </w:rPr>
  </w:style>
  <w:style w:type="table" w:customStyle="1" w:styleId="ac">
    <w:basedOn w:val="TableNormal1"/>
    <w:rsid w:val="00780E1D"/>
    <w:tblPr>
      <w:tblStyleRowBandSize w:val="1"/>
      <w:tblStyleColBandSize w:val="1"/>
      <w:tblCellMar>
        <w:left w:w="108" w:type="dxa"/>
        <w:right w:w="108" w:type="dxa"/>
      </w:tblCellMar>
    </w:tblPr>
  </w:style>
  <w:style w:type="table" w:customStyle="1" w:styleId="ad">
    <w:basedOn w:val="TableNormal1"/>
    <w:rsid w:val="00780E1D"/>
    <w:tblPr>
      <w:tblStyleRowBandSize w:val="1"/>
      <w:tblStyleColBandSize w:val="1"/>
      <w:tblCellMar>
        <w:left w:w="108" w:type="dxa"/>
        <w:right w:w="108" w:type="dxa"/>
      </w:tblCellMar>
    </w:tblPr>
  </w:style>
  <w:style w:type="character" w:styleId="ae">
    <w:name w:val="Strong"/>
    <w:basedOn w:val="a0"/>
    <w:uiPriority w:val="22"/>
    <w:qFormat/>
    <w:rsid w:val="006B5ADB"/>
    <w:rPr>
      <w:b/>
      <w:bCs/>
    </w:rPr>
  </w:style>
  <w:style w:type="paragraph" w:styleId="af">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rozorro.gov.ua/uk/tender/UA-2026-10-08-008620-a"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5IQqn9UEJVDqQTk0ePFJtA1Q==">CgMxLjAyDmgucmcxNXU2bHp6cjRmMghoLmdqZGd4czIOaC55Nmx3cm1jbTBsaXk4AHIhMVl0cFE0UEU5OWtfakxUbzUtcXhldFZiaW56bW1IV3Y3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1643</Words>
  <Characters>937</Characters>
  <Application>Microsoft Office Word</Application>
  <DocSecurity>0</DocSecurity>
  <Lines>7</Lines>
  <Paragraphs>5</Paragraphs>
  <ScaleCrop>false</ScaleCrop>
  <Company>HP Inc.</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Paplyk.Taras</cp:lastModifiedBy>
  <cp:revision>21</cp:revision>
  <dcterms:created xsi:type="dcterms:W3CDTF">2020-12-24T12:53:00Z</dcterms:created>
  <dcterms:modified xsi:type="dcterms:W3CDTF">2026-10-09T10:50:00Z</dcterms:modified>
</cp:coreProperties>
</file>