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23E" w:rsidRDefault="00E04B81">
      <w:pPr>
        <w:pStyle w:val="a3"/>
      </w:pPr>
      <w:r>
        <w:rPr>
          <w:noProof/>
          <w:lang w:val="uk-UA" w:eastAsia="uk-UA"/>
        </w:rPr>
        <w:drawing>
          <wp:inline distT="0" distB="0" distL="0" distR="0">
            <wp:extent cx="5876921" cy="1222324"/>
            <wp:effectExtent l="0" t="0" r="0" b="0"/>
            <wp:docPr id="1" name="Рисунок 8460479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876921" cy="1222324"/>
                    </a:xfrm>
                    <a:prstGeom prst="rect">
                      <a:avLst/>
                    </a:prstGeom>
                    <a:noFill/>
                    <a:ln>
                      <a:noFill/>
                      <a:prstDash/>
                    </a:ln>
                  </pic:spPr>
                </pic:pic>
              </a:graphicData>
            </a:graphic>
          </wp:inline>
        </w:drawing>
      </w:r>
    </w:p>
    <w:p w:rsidR="00F5423E" w:rsidRDefault="00F5423E">
      <w:pPr>
        <w:pStyle w:val="a3"/>
      </w:pPr>
    </w:p>
    <w:p w:rsidR="00F5423E" w:rsidRDefault="00E04B81">
      <w:pPr>
        <w:spacing w:after="0" w:line="240" w:lineRule="auto"/>
        <w:jc w:val="center"/>
        <w:rPr>
          <w:rFonts w:ascii="Times New Roman" w:hAnsi="Times New Roman" w:cs="Times New Roman"/>
          <w:b/>
        </w:rPr>
      </w:pPr>
      <w:r>
        <w:rPr>
          <w:rFonts w:ascii="Times New Roman" w:hAnsi="Times New Roman" w:cs="Times New Roman"/>
          <w:b/>
        </w:rPr>
        <w:t xml:space="preserve">ОБҐРУНТУВАННЯ </w:t>
      </w:r>
    </w:p>
    <w:p w:rsidR="00F5423E" w:rsidRDefault="00E04B81">
      <w:pPr>
        <w:spacing w:after="0" w:line="240" w:lineRule="auto"/>
        <w:jc w:val="center"/>
        <w:rPr>
          <w:rFonts w:ascii="Times New Roman" w:hAnsi="Times New Roman" w:cs="Times New Roman"/>
          <w:b/>
        </w:rPr>
      </w:pPr>
      <w:r>
        <w:rPr>
          <w:rFonts w:ascii="Times New Roman" w:hAnsi="Times New Roman" w:cs="Times New Roman"/>
          <w:b/>
        </w:rPr>
        <w:t>технічних та якісних характеристик предмета закупівлі, розміру бюджетного призначення, очікуваної вартості предмета закупівлі</w:t>
      </w:r>
    </w:p>
    <w:p w:rsidR="00F5423E" w:rsidRDefault="00E04B81">
      <w:pPr>
        <w:spacing w:after="0" w:line="240" w:lineRule="auto"/>
        <w:jc w:val="center"/>
        <w:rPr>
          <w:rFonts w:ascii="Times New Roman" w:hAnsi="Times New Roman" w:cs="Times New Roman"/>
        </w:rPr>
      </w:pPr>
      <w:r>
        <w:rPr>
          <w:rFonts w:ascii="Times New Roman" w:hAnsi="Times New Roman" w:cs="Times New Roman"/>
        </w:rPr>
        <w:t>( на виконання постанови КМУ від 11.10.2016 № 710 «Про ефективне використання державних коштів» (зі змінами))</w:t>
      </w:r>
    </w:p>
    <w:p w:rsidR="00F5423E" w:rsidRDefault="00E04B81">
      <w:pPr>
        <w:pStyle w:val="a7"/>
        <w:numPr>
          <w:ilvl w:val="0"/>
          <w:numId w:val="2"/>
        </w:numPr>
        <w:tabs>
          <w:tab w:val="left" w:pos="284"/>
          <w:tab w:val="left" w:pos="851"/>
        </w:tabs>
        <w:spacing w:after="0" w:line="240" w:lineRule="auto"/>
        <w:ind w:left="0" w:firstLine="0"/>
        <w:jc w:val="both"/>
      </w:pPr>
      <w:r>
        <w:rPr>
          <w:rFonts w:ascii="Times New Roman" w:eastAsia="Times New Roman" w:hAnsi="Times New Roman"/>
          <w:b/>
          <w:lang w:eastAsia="ru-RU"/>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rsidR="00F5423E" w:rsidRDefault="00E04B81">
      <w:pPr>
        <w:pStyle w:val="rvps2"/>
        <w:shd w:val="clear" w:color="auto" w:fill="FFFFFF"/>
        <w:tabs>
          <w:tab w:val="left" w:pos="284"/>
        </w:tabs>
        <w:spacing w:before="0" w:after="0"/>
        <w:jc w:val="both"/>
        <w:rPr>
          <w:i/>
          <w:sz w:val="22"/>
          <w:szCs w:val="22"/>
        </w:rPr>
      </w:pPr>
      <w:r>
        <w:rPr>
          <w:i/>
          <w:sz w:val="22"/>
          <w:szCs w:val="22"/>
        </w:rPr>
        <w:t>Управління екології та природних ресурсів департаменту природних ресурсів та будівництва Львівської міської ради</w:t>
      </w:r>
    </w:p>
    <w:p w:rsidR="00F5423E" w:rsidRDefault="00E04B81">
      <w:pPr>
        <w:pStyle w:val="rvps2"/>
        <w:shd w:val="clear" w:color="auto" w:fill="FFFFFF"/>
        <w:tabs>
          <w:tab w:val="left" w:pos="284"/>
        </w:tabs>
        <w:spacing w:before="0" w:after="0"/>
        <w:jc w:val="both"/>
      </w:pPr>
      <w:r>
        <w:rPr>
          <w:bCs/>
          <w:i/>
          <w:sz w:val="22"/>
          <w:szCs w:val="22"/>
        </w:rPr>
        <w:t>79008, Україна, Львівська обл.,м. Львів, вул. Гуцульська, 9</w:t>
      </w:r>
    </w:p>
    <w:p w:rsidR="00F5423E" w:rsidRDefault="00E04B81">
      <w:pPr>
        <w:pStyle w:val="rvps2"/>
        <w:shd w:val="clear" w:color="auto" w:fill="FFFFFF"/>
        <w:tabs>
          <w:tab w:val="left" w:pos="284"/>
        </w:tabs>
        <w:spacing w:before="0" w:after="0"/>
        <w:jc w:val="both"/>
        <w:rPr>
          <w:i/>
          <w:sz w:val="22"/>
          <w:szCs w:val="22"/>
        </w:rPr>
      </w:pPr>
      <w:r>
        <w:rPr>
          <w:i/>
          <w:sz w:val="22"/>
          <w:szCs w:val="22"/>
        </w:rPr>
        <w:t>ЄДРПОУ 43326991</w:t>
      </w:r>
    </w:p>
    <w:p w:rsidR="00F5423E" w:rsidRDefault="00E04B81">
      <w:pPr>
        <w:pStyle w:val="rvps2"/>
        <w:shd w:val="clear" w:color="auto" w:fill="FFFFFF"/>
        <w:tabs>
          <w:tab w:val="left" w:pos="284"/>
        </w:tabs>
        <w:spacing w:before="0" w:after="0"/>
        <w:jc w:val="both"/>
      </w:pPr>
      <w:r>
        <w:rPr>
          <w:i/>
          <w:sz w:val="22"/>
          <w:szCs w:val="22"/>
        </w:rPr>
        <w:t xml:space="preserve"> Відповідно до п.1 ч.4 ст.2 категорія замовника</w:t>
      </w:r>
      <w:bookmarkStart w:id="0" w:name="n819"/>
      <w:bookmarkEnd w:id="0"/>
      <w:r>
        <w:rPr>
          <w:i/>
          <w:sz w:val="22"/>
          <w:szCs w:val="22"/>
        </w:rPr>
        <w:t xml:space="preserve"> «органи державної влади та органи місцевого самоврядування, зазначені у </w:t>
      </w:r>
      <w:hyperlink r:id="rId8" w:anchor="n795" w:history="1">
        <w:r>
          <w:rPr>
            <w:rStyle w:val="a5"/>
            <w:i/>
            <w:sz w:val="22"/>
            <w:szCs w:val="22"/>
          </w:rPr>
          <w:t>пункті 1</w:t>
        </w:r>
      </w:hyperlink>
      <w:r>
        <w:rPr>
          <w:i/>
          <w:sz w:val="22"/>
          <w:szCs w:val="22"/>
        </w:rPr>
        <w:t> частини першої цієї статті (органи державної влади (орган законодавчої, органи виконавчої, судової влади), та правоохоронні органи держави, органи влади Автономної Республіки Крим, органи місцевого самоврядування, об’єднання територіальних громад) на основі даних Єдиного державного реєстру юридичних осіб, фізичних осіб-підприємців та громадських формувань - організаційно-правова форма - орган місцевого самоврядування.</w:t>
      </w:r>
    </w:p>
    <w:p w:rsidR="00F5423E" w:rsidRDefault="00E04B81">
      <w:pPr>
        <w:pStyle w:val="rvps2"/>
        <w:numPr>
          <w:ilvl w:val="0"/>
          <w:numId w:val="1"/>
        </w:numPr>
        <w:shd w:val="clear" w:color="auto" w:fill="FFFFFF"/>
        <w:tabs>
          <w:tab w:val="left" w:pos="284"/>
        </w:tabs>
        <w:spacing w:before="0" w:after="0"/>
        <w:ind w:left="0" w:firstLine="0"/>
        <w:jc w:val="both"/>
        <w:rPr>
          <w:b/>
          <w:sz w:val="22"/>
          <w:szCs w:val="22"/>
          <w:lang w:eastAsia="ru-RU"/>
        </w:rPr>
      </w:pPr>
      <w:r>
        <w:rPr>
          <w:b/>
          <w:sz w:val="22"/>
          <w:szCs w:val="22"/>
          <w:lang w:eastAsia="ru-RU"/>
        </w:rPr>
        <w:t xml:space="preserve">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  </w:t>
      </w:r>
    </w:p>
    <w:p w:rsidR="00A34118" w:rsidRDefault="00A34118" w:rsidP="00A34118">
      <w:pPr>
        <w:tabs>
          <w:tab w:val="left" w:pos="5775"/>
        </w:tabs>
        <w:spacing w:line="240" w:lineRule="auto"/>
        <w:ind w:right="-73"/>
        <w:rPr>
          <w:rFonts w:ascii="Times New Roman" w:eastAsia="Times New Roman" w:hAnsi="Times New Roman" w:cs="Times New Roman"/>
          <w:b/>
          <w:i/>
          <w:color w:val="000000"/>
          <w:lang w:val="uk-UA"/>
        </w:rPr>
      </w:pPr>
      <w:r w:rsidRPr="00A34118">
        <w:rPr>
          <w:rFonts w:ascii="Times New Roman" w:eastAsia="Times New Roman" w:hAnsi="Times New Roman" w:cs="Times New Roman" w:hint="cs"/>
          <w:b/>
          <w:i/>
          <w:color w:val="000000"/>
          <w:lang w:val="uk-UA"/>
        </w:rPr>
        <w:t>ДК</w:t>
      </w:r>
      <w:r w:rsidRPr="00A34118">
        <w:rPr>
          <w:rFonts w:ascii="Times New Roman" w:eastAsia="Times New Roman" w:hAnsi="Times New Roman" w:cs="Times New Roman"/>
          <w:b/>
          <w:i/>
          <w:color w:val="000000"/>
          <w:lang w:val="uk-UA"/>
        </w:rPr>
        <w:t xml:space="preserve"> 021:2015: 34920000-2 - </w:t>
      </w:r>
      <w:r w:rsidRPr="00A34118">
        <w:rPr>
          <w:rFonts w:ascii="Times New Roman" w:eastAsia="Times New Roman" w:hAnsi="Times New Roman" w:cs="Times New Roman" w:hint="cs"/>
          <w:b/>
          <w:i/>
          <w:color w:val="000000"/>
          <w:lang w:val="uk-UA"/>
        </w:rPr>
        <w:t>дорожнє</w:t>
      </w:r>
      <w:r w:rsidRPr="00A34118">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hint="cs"/>
          <w:b/>
          <w:i/>
          <w:color w:val="000000"/>
          <w:lang w:val="uk-UA"/>
        </w:rPr>
        <w:t>обладнання</w:t>
      </w:r>
      <w:r>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b/>
          <w:i/>
          <w:color w:val="000000"/>
          <w:lang w:val="uk-UA"/>
        </w:rPr>
        <w:t>(</w:t>
      </w:r>
      <w:r w:rsidRPr="00A34118">
        <w:rPr>
          <w:rFonts w:ascii="Times New Roman" w:eastAsia="Times New Roman" w:hAnsi="Times New Roman" w:cs="Times New Roman" w:hint="cs"/>
          <w:b/>
          <w:i/>
          <w:color w:val="000000"/>
          <w:lang w:val="uk-UA"/>
        </w:rPr>
        <w:t>урна</w:t>
      </w:r>
      <w:r w:rsidRPr="00A34118">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hint="cs"/>
          <w:b/>
          <w:i/>
          <w:color w:val="000000"/>
          <w:lang w:val="uk-UA"/>
        </w:rPr>
        <w:t>для</w:t>
      </w:r>
      <w:r w:rsidRPr="00A34118">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hint="cs"/>
          <w:b/>
          <w:i/>
          <w:color w:val="000000"/>
          <w:lang w:val="uk-UA"/>
        </w:rPr>
        <w:t>сміття</w:t>
      </w:r>
      <w:r>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b/>
          <w:i/>
          <w:color w:val="000000"/>
          <w:lang w:val="uk-UA"/>
        </w:rPr>
        <w:t xml:space="preserve">(34928480-6 - </w:t>
      </w:r>
      <w:r w:rsidRPr="00A34118">
        <w:rPr>
          <w:rFonts w:ascii="Times New Roman" w:eastAsia="Times New Roman" w:hAnsi="Times New Roman" w:cs="Times New Roman" w:hint="cs"/>
          <w:b/>
          <w:i/>
          <w:color w:val="000000"/>
          <w:lang w:val="uk-UA"/>
        </w:rPr>
        <w:t>контейнери</w:t>
      </w:r>
      <w:r w:rsidRPr="00A34118">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hint="cs"/>
          <w:b/>
          <w:i/>
          <w:color w:val="000000"/>
          <w:lang w:val="uk-UA"/>
        </w:rPr>
        <w:t>та</w:t>
      </w:r>
      <w:r w:rsidRPr="00A34118">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hint="cs"/>
          <w:b/>
          <w:i/>
          <w:color w:val="000000"/>
          <w:lang w:val="uk-UA"/>
        </w:rPr>
        <w:t>урни</w:t>
      </w:r>
      <w:r w:rsidRPr="00A34118">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hint="cs"/>
          <w:b/>
          <w:i/>
          <w:color w:val="000000"/>
          <w:lang w:val="uk-UA"/>
        </w:rPr>
        <w:t>для</w:t>
      </w:r>
      <w:r w:rsidRPr="00A34118">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hint="cs"/>
          <w:b/>
          <w:i/>
          <w:color w:val="000000"/>
          <w:lang w:val="uk-UA"/>
        </w:rPr>
        <w:t>відходів</w:t>
      </w:r>
      <w:r w:rsidRPr="00A34118">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hint="cs"/>
          <w:b/>
          <w:i/>
          <w:color w:val="000000"/>
          <w:lang w:val="uk-UA"/>
        </w:rPr>
        <w:t>і</w:t>
      </w:r>
      <w:r w:rsidRPr="00A34118">
        <w:rPr>
          <w:rFonts w:ascii="Times New Roman" w:eastAsia="Times New Roman" w:hAnsi="Times New Roman" w:cs="Times New Roman"/>
          <w:b/>
          <w:i/>
          <w:color w:val="000000"/>
          <w:lang w:val="uk-UA"/>
        </w:rPr>
        <w:t xml:space="preserve"> </w:t>
      </w:r>
      <w:r w:rsidRPr="00A34118">
        <w:rPr>
          <w:rFonts w:ascii="Times New Roman" w:eastAsia="Times New Roman" w:hAnsi="Times New Roman" w:cs="Times New Roman" w:hint="cs"/>
          <w:b/>
          <w:i/>
          <w:color w:val="000000"/>
          <w:lang w:val="uk-UA"/>
        </w:rPr>
        <w:t>сміття</w:t>
      </w:r>
      <w:r w:rsidRPr="00A34118">
        <w:rPr>
          <w:rFonts w:ascii="Times New Roman" w:eastAsia="Times New Roman" w:hAnsi="Times New Roman" w:cs="Times New Roman"/>
          <w:b/>
          <w:i/>
          <w:color w:val="000000"/>
          <w:lang w:val="uk-UA"/>
        </w:rPr>
        <w:t>)</w:t>
      </w:r>
      <w:r w:rsidR="00BA462D" w:rsidRPr="00BA462D">
        <w:rPr>
          <w:rFonts w:ascii="Times New Roman" w:eastAsia="Times New Roman" w:hAnsi="Times New Roman" w:cs="Times New Roman"/>
          <w:b/>
          <w:i/>
          <w:color w:val="000000"/>
          <w:lang w:val="uk-UA"/>
        </w:rPr>
        <w:t>"</w:t>
      </w:r>
    </w:p>
    <w:p w:rsidR="00F5423E" w:rsidRPr="00A34118" w:rsidRDefault="00E04B81" w:rsidP="00A34118">
      <w:pPr>
        <w:tabs>
          <w:tab w:val="left" w:pos="5775"/>
        </w:tabs>
        <w:spacing w:line="240" w:lineRule="auto"/>
        <w:ind w:right="-73"/>
        <w:rPr>
          <w:rFonts w:ascii="Times New Roman" w:eastAsia="Times New Roman" w:hAnsi="Times New Roman" w:cs="Times New Roman"/>
          <w:b/>
          <w:i/>
          <w:color w:val="000000"/>
          <w:lang w:val="uk-UA"/>
        </w:rPr>
      </w:pPr>
      <w:r>
        <w:rPr>
          <w:rFonts w:ascii="Times New Roman" w:eastAsia="Times New Roman" w:hAnsi="Times New Roman"/>
          <w:b/>
          <w:lang w:val="uk-UA" w:eastAsia="ru-RU"/>
        </w:rPr>
        <w:t xml:space="preserve">3. </w:t>
      </w:r>
      <w:r w:rsidRPr="00A861D6">
        <w:rPr>
          <w:rFonts w:ascii="Times New Roman" w:eastAsia="Times New Roman" w:hAnsi="Times New Roman"/>
          <w:b/>
          <w:lang w:val="uk-UA" w:eastAsia="ru-RU"/>
        </w:rPr>
        <w:t xml:space="preserve">Ідентифікатор та вид процедури закупівлі: </w:t>
      </w:r>
    </w:p>
    <w:p w:rsidR="00A34118" w:rsidRPr="00A34118" w:rsidRDefault="00A34118">
      <w:pPr>
        <w:pStyle w:val="a7"/>
        <w:tabs>
          <w:tab w:val="left" w:pos="284"/>
          <w:tab w:val="left" w:pos="851"/>
        </w:tabs>
        <w:spacing w:after="0" w:line="240" w:lineRule="auto"/>
        <w:ind w:left="0"/>
        <w:jc w:val="both"/>
        <w:rPr>
          <w:rFonts w:ascii="Times New Roman" w:hAnsi="Times New Roman"/>
          <w:bCs/>
          <w:i/>
          <w:color w:val="222222"/>
          <w:shd w:val="clear" w:color="auto" w:fill="FFFFFF"/>
          <w:lang w:val="uk-UA"/>
        </w:rPr>
      </w:pPr>
      <w:r w:rsidRPr="00A34118">
        <w:rPr>
          <w:rFonts w:ascii="Times New Roman" w:hAnsi="Times New Roman"/>
          <w:bCs/>
          <w:i/>
          <w:color w:val="222222"/>
          <w:shd w:val="clear" w:color="auto" w:fill="FFFFFF"/>
        </w:rPr>
        <w:t>UA</w:t>
      </w:r>
      <w:r w:rsidRPr="00A34118">
        <w:rPr>
          <w:rFonts w:ascii="Times New Roman" w:hAnsi="Times New Roman"/>
          <w:bCs/>
          <w:i/>
          <w:color w:val="222222"/>
          <w:shd w:val="clear" w:color="auto" w:fill="FFFFFF"/>
          <w:lang w:val="uk-UA"/>
        </w:rPr>
        <w:t>-2026-10-14-005254-</w:t>
      </w:r>
      <w:r w:rsidRPr="00A34118">
        <w:rPr>
          <w:rFonts w:ascii="Times New Roman" w:hAnsi="Times New Roman"/>
          <w:bCs/>
          <w:i/>
          <w:color w:val="222222"/>
          <w:shd w:val="clear" w:color="auto" w:fill="FFFFFF"/>
        </w:rPr>
        <w:t>a</w:t>
      </w:r>
    </w:p>
    <w:p w:rsidR="00F5423E" w:rsidRPr="00A34118" w:rsidRDefault="00E04B81">
      <w:pPr>
        <w:pStyle w:val="a7"/>
        <w:tabs>
          <w:tab w:val="left" w:pos="284"/>
          <w:tab w:val="left" w:pos="851"/>
        </w:tabs>
        <w:spacing w:after="0" w:line="240" w:lineRule="auto"/>
        <w:ind w:left="0"/>
        <w:jc w:val="both"/>
        <w:rPr>
          <w:rFonts w:ascii="Times New Roman" w:eastAsia="Times New Roman" w:hAnsi="Times New Roman"/>
          <w:i/>
          <w:lang w:val="uk-UA" w:eastAsia="uk-UA"/>
        </w:rPr>
      </w:pPr>
      <w:r w:rsidRPr="00A34118">
        <w:rPr>
          <w:rFonts w:ascii="Times New Roman" w:eastAsia="Times New Roman" w:hAnsi="Times New Roman"/>
          <w:i/>
          <w:lang w:val="uk-UA" w:eastAsia="uk-UA"/>
        </w:rPr>
        <w:t xml:space="preserve">Відкриті торги </w:t>
      </w:r>
    </w:p>
    <w:p w:rsidR="00F5423E" w:rsidRDefault="00E04B81">
      <w:pPr>
        <w:pStyle w:val="a7"/>
        <w:numPr>
          <w:ilvl w:val="0"/>
          <w:numId w:val="1"/>
        </w:numPr>
        <w:tabs>
          <w:tab w:val="left" w:pos="284"/>
          <w:tab w:val="left" w:pos="851"/>
        </w:tabs>
        <w:spacing w:after="0" w:line="240" w:lineRule="auto"/>
        <w:ind w:left="0" w:firstLine="0"/>
        <w:jc w:val="both"/>
        <w:rPr>
          <w:rFonts w:ascii="Times New Roman" w:eastAsia="Times New Roman" w:hAnsi="Times New Roman"/>
          <w:b/>
          <w:i/>
          <w:lang w:eastAsia="ru-RU"/>
        </w:rPr>
      </w:pPr>
      <w:bookmarkStart w:id="1" w:name="_Hlk134716679"/>
      <w:r>
        <w:rPr>
          <w:rFonts w:ascii="Times New Roman" w:eastAsia="Times New Roman" w:hAnsi="Times New Roman"/>
          <w:b/>
          <w:i/>
          <w:lang w:eastAsia="ru-RU"/>
        </w:rPr>
        <w:t>Очікувана вартість та обґрунтування очікуваної вартості предмета закупівлі:</w:t>
      </w:r>
    </w:p>
    <w:bookmarkEnd w:id="1"/>
    <w:p w:rsidR="00CA0273" w:rsidRPr="00CE6980" w:rsidRDefault="00A34118">
      <w:pPr>
        <w:autoSpaceDE w:val="0"/>
        <w:spacing w:after="0" w:line="240" w:lineRule="auto"/>
        <w:rPr>
          <w:rFonts w:ascii="Times New Roman" w:eastAsia="Arial" w:hAnsi="Times New Roman" w:cs="Times New Roman"/>
          <w:b/>
          <w:sz w:val="22"/>
          <w:szCs w:val="22"/>
          <w:lang w:val="uk-UA" w:eastAsia="uk-UA"/>
        </w:rPr>
      </w:pPr>
      <w:r>
        <w:rPr>
          <w:rFonts w:ascii="Times New Roman" w:eastAsia="Arial" w:hAnsi="Times New Roman" w:cs="Times New Roman"/>
          <w:b/>
          <w:sz w:val="22"/>
          <w:szCs w:val="22"/>
          <w:lang w:val="uk-UA" w:eastAsia="uk-UA"/>
        </w:rPr>
        <w:t>353 000</w:t>
      </w:r>
      <w:r w:rsidR="00CE6980">
        <w:rPr>
          <w:rFonts w:ascii="Times New Roman" w:eastAsia="Arial" w:hAnsi="Times New Roman" w:cs="Times New Roman"/>
          <w:b/>
          <w:sz w:val="22"/>
          <w:szCs w:val="22"/>
          <w:lang w:val="uk-UA" w:eastAsia="uk-UA"/>
        </w:rPr>
        <w:t xml:space="preserve">, 00 грн </w:t>
      </w:r>
      <w:r w:rsidR="00CE6980" w:rsidRPr="00381046">
        <w:rPr>
          <w:rFonts w:ascii="Times New Roman" w:eastAsia="Arial" w:hAnsi="Times New Roman" w:cs="Times New Roman"/>
          <w:b/>
          <w:sz w:val="22"/>
          <w:szCs w:val="22"/>
          <w:lang w:eastAsia="uk-UA"/>
        </w:rPr>
        <w:t>(</w:t>
      </w:r>
      <w:r w:rsidR="00CE6980">
        <w:rPr>
          <w:rFonts w:ascii="Times New Roman" w:eastAsia="Arial" w:hAnsi="Times New Roman" w:cs="Times New Roman"/>
          <w:b/>
          <w:sz w:val="22"/>
          <w:szCs w:val="22"/>
          <w:lang w:val="uk-UA" w:eastAsia="uk-UA"/>
        </w:rPr>
        <w:t>з ПДВ)</w:t>
      </w:r>
    </w:p>
    <w:p w:rsidR="00F5423E" w:rsidRPr="00A861D6" w:rsidRDefault="00A34118">
      <w:pPr>
        <w:autoSpaceDE w:val="0"/>
        <w:spacing w:after="0" w:line="240" w:lineRule="auto"/>
        <w:rPr>
          <w:lang w:val="uk-UA"/>
        </w:rPr>
      </w:pPr>
      <w:r>
        <w:rPr>
          <w:rFonts w:ascii="Times New Roman" w:eastAsia="Arial" w:hAnsi="Times New Roman" w:cs="Times New Roman"/>
          <w:b/>
          <w:sz w:val="22"/>
          <w:szCs w:val="22"/>
          <w:lang w:val="uk-UA" w:eastAsia="uk-UA"/>
        </w:rPr>
        <w:t xml:space="preserve">294 166,67 </w:t>
      </w:r>
      <w:r w:rsidR="00EC5A80">
        <w:rPr>
          <w:rFonts w:ascii="Times New Roman" w:eastAsia="Arial" w:hAnsi="Times New Roman" w:cs="Times New Roman"/>
          <w:b/>
          <w:sz w:val="22"/>
          <w:szCs w:val="22"/>
          <w:lang w:val="uk-UA" w:eastAsia="uk-UA"/>
        </w:rPr>
        <w:t xml:space="preserve">грн </w:t>
      </w:r>
      <w:r w:rsidR="00EC5A80" w:rsidRPr="00EC5A80">
        <w:rPr>
          <w:rFonts w:ascii="Times New Roman" w:eastAsia="Arial" w:hAnsi="Times New Roman" w:cs="Times New Roman"/>
          <w:b/>
          <w:sz w:val="22"/>
          <w:szCs w:val="22"/>
          <w:lang w:val="uk-UA" w:eastAsia="uk-UA"/>
        </w:rPr>
        <w:t>(</w:t>
      </w:r>
      <w:r w:rsidR="00EC5A80" w:rsidRPr="00EC5A80">
        <w:rPr>
          <w:rFonts w:ascii="Times New Roman" w:eastAsia="Arial" w:hAnsi="Times New Roman" w:cs="Times New Roman" w:hint="cs"/>
          <w:b/>
          <w:sz w:val="22"/>
          <w:szCs w:val="22"/>
          <w:lang w:val="uk-UA" w:eastAsia="uk-UA"/>
        </w:rPr>
        <w:t>без</w:t>
      </w:r>
      <w:r w:rsidR="00EC5A80" w:rsidRPr="00EC5A80">
        <w:rPr>
          <w:rFonts w:ascii="Times New Roman" w:eastAsia="Arial" w:hAnsi="Times New Roman" w:cs="Times New Roman"/>
          <w:b/>
          <w:sz w:val="22"/>
          <w:szCs w:val="22"/>
          <w:lang w:val="uk-UA" w:eastAsia="uk-UA"/>
        </w:rPr>
        <w:t xml:space="preserve"> </w:t>
      </w:r>
      <w:r w:rsidR="00EC5A80" w:rsidRPr="00EC5A80">
        <w:rPr>
          <w:rFonts w:ascii="Times New Roman" w:eastAsia="Arial" w:hAnsi="Times New Roman" w:cs="Times New Roman" w:hint="cs"/>
          <w:b/>
          <w:sz w:val="22"/>
          <w:szCs w:val="22"/>
          <w:lang w:val="uk-UA" w:eastAsia="uk-UA"/>
        </w:rPr>
        <w:t>ПДВ</w:t>
      </w:r>
      <w:r w:rsidR="00EC5A80" w:rsidRPr="00EC5A80">
        <w:rPr>
          <w:rFonts w:ascii="Times New Roman" w:eastAsia="Arial" w:hAnsi="Times New Roman" w:cs="Times New Roman"/>
          <w:b/>
          <w:sz w:val="22"/>
          <w:szCs w:val="22"/>
          <w:lang w:val="uk-UA" w:eastAsia="uk-UA"/>
        </w:rPr>
        <w:t>)</w:t>
      </w:r>
      <w:r w:rsidR="00CA0273" w:rsidRPr="00CA0273">
        <w:rPr>
          <w:rFonts w:ascii="Times New Roman" w:eastAsia="Arial" w:hAnsi="Times New Roman" w:cs="Times New Roman"/>
          <w:b/>
          <w:sz w:val="22"/>
          <w:szCs w:val="22"/>
          <w:lang w:val="uk-UA" w:eastAsia="uk-UA"/>
        </w:rPr>
        <w:t xml:space="preserve"> </w:t>
      </w:r>
    </w:p>
    <w:p w:rsidR="00F5423E" w:rsidRPr="00A861D6" w:rsidRDefault="00E04B81">
      <w:pPr>
        <w:spacing w:after="0" w:line="240" w:lineRule="auto"/>
        <w:jc w:val="both"/>
        <w:rPr>
          <w:rFonts w:ascii="Times New Roman" w:eastAsia="Times New Roman" w:hAnsi="Times New Roman" w:cs="Times New Roman"/>
          <w:i/>
          <w:sz w:val="22"/>
          <w:szCs w:val="22"/>
          <w:lang w:val="uk-UA" w:eastAsia="ru-RU"/>
        </w:rPr>
      </w:pPr>
      <w:r w:rsidRPr="00A861D6">
        <w:rPr>
          <w:rFonts w:ascii="Times New Roman" w:eastAsia="Times New Roman" w:hAnsi="Times New Roman" w:cs="Times New Roman"/>
          <w:i/>
          <w:sz w:val="22"/>
          <w:szCs w:val="22"/>
          <w:lang w:val="uk-UA" w:eastAsia="ru-RU"/>
        </w:rPr>
        <w:t>Очікувана вартість предмета закупівлі розраховується Замовником з урахуванням орієнтовних потреб та сформована на підставі аналізу сучасного ринку через мережу Інтернет, проведених попередніх ринкових консультацій та отриманих рекомендацій в межах  ч.4 ст. 4 ЗУ «Про публічні закупівлі».</w:t>
      </w:r>
    </w:p>
    <w:p w:rsidR="00381046" w:rsidRPr="00381046" w:rsidRDefault="00E04B81" w:rsidP="00D877C1">
      <w:pPr>
        <w:pStyle w:val="a7"/>
        <w:numPr>
          <w:ilvl w:val="0"/>
          <w:numId w:val="1"/>
        </w:numPr>
        <w:tabs>
          <w:tab w:val="left" w:pos="152"/>
        </w:tabs>
        <w:spacing w:after="0" w:line="240" w:lineRule="auto"/>
        <w:jc w:val="both"/>
      </w:pPr>
      <w:r w:rsidRPr="00381046">
        <w:rPr>
          <w:rFonts w:ascii="Times New Roman" w:eastAsia="Times New Roman" w:hAnsi="Times New Roman"/>
          <w:b/>
          <w:lang w:eastAsia="ru-RU"/>
        </w:rPr>
        <w:t>Розмір бюджетного призначення:</w:t>
      </w:r>
      <w:r w:rsidRPr="00381046">
        <w:rPr>
          <w:rFonts w:ascii="Times New Roman" w:eastAsia="Times New Roman" w:hAnsi="Times New Roman"/>
          <w:lang w:eastAsia="ru-RU"/>
        </w:rPr>
        <w:t xml:space="preserve"> </w:t>
      </w:r>
      <w:r w:rsidR="00D877C1" w:rsidRPr="00D877C1">
        <w:rPr>
          <w:rFonts w:ascii="Times New Roman" w:eastAsia="Arial" w:hAnsi="Times New Roman"/>
          <w:lang w:val="uk-UA" w:eastAsia="uk-UA"/>
        </w:rPr>
        <w:t xml:space="preserve">353 000, 00 </w:t>
      </w:r>
      <w:r w:rsidR="00D877C1" w:rsidRPr="00D877C1">
        <w:rPr>
          <w:rFonts w:ascii="Times New Roman" w:eastAsia="Arial" w:hAnsi="Times New Roman" w:hint="cs"/>
          <w:lang w:val="uk-UA" w:eastAsia="uk-UA"/>
        </w:rPr>
        <w:t>грн</w:t>
      </w:r>
      <w:r w:rsidR="00D877C1" w:rsidRPr="00D877C1">
        <w:rPr>
          <w:rFonts w:ascii="Times New Roman" w:eastAsia="Arial" w:hAnsi="Times New Roman"/>
          <w:lang w:val="uk-UA" w:eastAsia="uk-UA"/>
        </w:rPr>
        <w:t xml:space="preserve"> (</w:t>
      </w:r>
      <w:r w:rsidR="00D877C1" w:rsidRPr="00D877C1">
        <w:rPr>
          <w:rFonts w:ascii="Times New Roman" w:eastAsia="Arial" w:hAnsi="Times New Roman" w:hint="cs"/>
          <w:lang w:val="uk-UA" w:eastAsia="uk-UA"/>
        </w:rPr>
        <w:t>з</w:t>
      </w:r>
      <w:r w:rsidR="00D877C1" w:rsidRPr="00D877C1">
        <w:rPr>
          <w:rFonts w:ascii="Times New Roman" w:eastAsia="Arial" w:hAnsi="Times New Roman"/>
          <w:lang w:val="uk-UA" w:eastAsia="uk-UA"/>
        </w:rPr>
        <w:t xml:space="preserve"> </w:t>
      </w:r>
      <w:r w:rsidR="00D877C1" w:rsidRPr="00D877C1">
        <w:rPr>
          <w:rFonts w:ascii="Times New Roman" w:eastAsia="Arial" w:hAnsi="Times New Roman" w:hint="cs"/>
          <w:lang w:val="uk-UA" w:eastAsia="uk-UA"/>
        </w:rPr>
        <w:t>ПДВ</w:t>
      </w:r>
      <w:r w:rsidR="00D877C1" w:rsidRPr="00D877C1">
        <w:rPr>
          <w:rFonts w:ascii="Times New Roman" w:eastAsia="Arial" w:hAnsi="Times New Roman"/>
          <w:lang w:val="uk-UA" w:eastAsia="uk-UA"/>
        </w:rPr>
        <w:t>)</w:t>
      </w:r>
    </w:p>
    <w:p w:rsidR="00C91DFA" w:rsidRPr="00C91DFA" w:rsidRDefault="00C91DFA" w:rsidP="00C91DFA">
      <w:pPr>
        <w:pStyle w:val="a7"/>
        <w:numPr>
          <w:ilvl w:val="0"/>
          <w:numId w:val="1"/>
        </w:numPr>
        <w:tabs>
          <w:tab w:val="left" w:pos="284"/>
          <w:tab w:val="left" w:pos="851"/>
        </w:tabs>
        <w:spacing w:after="0" w:line="240" w:lineRule="auto"/>
        <w:jc w:val="both"/>
        <w:rPr>
          <w:rFonts w:ascii="Times New Roman" w:eastAsia="Times New Roman" w:hAnsi="Times New Roman"/>
          <w:i/>
          <w:lang w:val="uk-UA" w:eastAsia="ru-RU"/>
        </w:rPr>
      </w:pPr>
      <w:r w:rsidRPr="00C91DFA">
        <w:rPr>
          <w:rFonts w:ascii="Times New Roman" w:eastAsia="Times New Roman" w:hAnsi="Times New Roman" w:hint="cs"/>
          <w:i/>
          <w:lang w:val="uk-UA" w:eastAsia="ru-RU"/>
        </w:rPr>
        <w:t>Закупівля</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здійснюється</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замовником</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відповідно</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до</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розподілу</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видатків</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бюджету</w:t>
      </w:r>
    </w:p>
    <w:p w:rsidR="00C91DFA" w:rsidRPr="00C91DFA" w:rsidRDefault="00C91DFA" w:rsidP="00C91DFA">
      <w:pPr>
        <w:pStyle w:val="a7"/>
        <w:tabs>
          <w:tab w:val="left" w:pos="284"/>
          <w:tab w:val="left" w:pos="851"/>
        </w:tabs>
        <w:spacing w:after="0" w:line="240" w:lineRule="auto"/>
        <w:ind w:left="786"/>
        <w:jc w:val="both"/>
        <w:rPr>
          <w:rFonts w:ascii="Times New Roman" w:eastAsia="Times New Roman" w:hAnsi="Times New Roman"/>
          <w:i/>
          <w:lang w:val="uk-UA" w:eastAsia="ru-RU"/>
        </w:rPr>
      </w:pPr>
      <w:r w:rsidRPr="00C91DFA">
        <w:rPr>
          <w:rFonts w:ascii="Times New Roman" w:eastAsia="Times New Roman" w:hAnsi="Times New Roman" w:hint="cs"/>
          <w:i/>
          <w:lang w:val="uk-UA" w:eastAsia="ru-RU"/>
        </w:rPr>
        <w:t>Львівської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міської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територіальної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громади</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на</w:t>
      </w:r>
      <w:r w:rsidRPr="00C91DFA">
        <w:rPr>
          <w:rFonts w:ascii="Times New Roman" w:eastAsia="Times New Roman" w:hAnsi="Times New Roman"/>
          <w:i/>
          <w:lang w:val="uk-UA" w:eastAsia="ru-RU"/>
        </w:rPr>
        <w:t xml:space="preserve"> 2026 </w:t>
      </w:r>
      <w:r w:rsidRPr="00C91DFA">
        <w:rPr>
          <w:rFonts w:ascii="Times New Roman" w:eastAsia="Times New Roman" w:hAnsi="Times New Roman" w:hint="cs"/>
          <w:i/>
          <w:lang w:val="uk-UA" w:eastAsia="ru-RU"/>
        </w:rPr>
        <w:t>рік</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затверджений</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ухвалою</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ЛМР</w:t>
      </w:r>
    </w:p>
    <w:p w:rsidR="00C91DFA" w:rsidRPr="00C91DFA" w:rsidRDefault="00C91DFA" w:rsidP="00C91DFA">
      <w:pPr>
        <w:pStyle w:val="a7"/>
        <w:tabs>
          <w:tab w:val="left" w:pos="284"/>
          <w:tab w:val="left" w:pos="851"/>
        </w:tabs>
        <w:spacing w:after="0" w:line="240" w:lineRule="auto"/>
        <w:ind w:left="786"/>
        <w:jc w:val="both"/>
        <w:rPr>
          <w:rFonts w:ascii="Times New Roman" w:eastAsia="Times New Roman" w:hAnsi="Times New Roman"/>
          <w:i/>
          <w:lang w:val="uk-UA" w:eastAsia="ru-RU"/>
        </w:rPr>
      </w:pPr>
      <w:r w:rsidRPr="00C91DFA">
        <w:rPr>
          <w:rFonts w:ascii="Times New Roman" w:eastAsia="Times New Roman" w:hAnsi="Times New Roman" w:hint="cs"/>
          <w:i/>
          <w:lang w:val="uk-UA" w:eastAsia="ru-RU"/>
        </w:rPr>
        <w:t>від</w:t>
      </w:r>
      <w:r w:rsidRPr="00C91DFA">
        <w:rPr>
          <w:rFonts w:ascii="Times New Roman" w:eastAsia="Times New Roman" w:hAnsi="Times New Roman"/>
          <w:i/>
          <w:lang w:val="uk-UA" w:eastAsia="ru-RU"/>
        </w:rPr>
        <w:t xml:space="preserve"> 18.12.2025 </w:t>
      </w:r>
      <w:r w:rsidRPr="00C91DFA">
        <w:rPr>
          <w:rFonts w:ascii="Times New Roman" w:eastAsia="Times New Roman" w:hAnsi="Times New Roman" w:hint="cs"/>
          <w:i/>
          <w:lang w:val="uk-UA" w:eastAsia="ru-RU"/>
        </w:rPr>
        <w:t>№</w:t>
      </w:r>
      <w:r w:rsidRPr="00C91DFA">
        <w:rPr>
          <w:rFonts w:ascii="Times New Roman" w:eastAsia="Times New Roman" w:hAnsi="Times New Roman"/>
          <w:i/>
          <w:lang w:val="uk-UA" w:eastAsia="ru-RU"/>
        </w:rPr>
        <w:t xml:space="preserve"> 7244 </w:t>
      </w:r>
      <w:r w:rsidRPr="00C91DFA">
        <w:rPr>
          <w:rFonts w:ascii="Times New Roman" w:eastAsia="Times New Roman" w:hAnsi="Times New Roman" w:hint="cs"/>
          <w:i/>
          <w:lang w:val="uk-UA" w:eastAsia="ru-RU"/>
        </w:rPr>
        <w:t>«Про</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бюджет</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Львівської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міської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територіальної</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громади</w:t>
      </w:r>
      <w:r w:rsidRPr="00C91DFA">
        <w:rPr>
          <w:rFonts w:ascii="Times New Roman" w:eastAsia="Times New Roman" w:hAnsi="Times New Roman"/>
          <w:i/>
          <w:lang w:val="uk-UA" w:eastAsia="ru-RU"/>
        </w:rPr>
        <w:t xml:space="preserve"> </w:t>
      </w:r>
      <w:r w:rsidRPr="00C91DFA">
        <w:rPr>
          <w:rFonts w:ascii="Times New Roman" w:eastAsia="Times New Roman" w:hAnsi="Times New Roman" w:hint="cs"/>
          <w:i/>
          <w:lang w:val="uk-UA" w:eastAsia="ru-RU"/>
        </w:rPr>
        <w:t>на</w:t>
      </w:r>
      <w:r w:rsidRPr="00C91DFA">
        <w:rPr>
          <w:rFonts w:ascii="Times New Roman" w:eastAsia="Times New Roman" w:hAnsi="Times New Roman"/>
          <w:i/>
          <w:lang w:val="uk-UA" w:eastAsia="ru-RU"/>
        </w:rPr>
        <w:t xml:space="preserve"> </w:t>
      </w:r>
    </w:p>
    <w:p w:rsidR="00C91DFA" w:rsidRDefault="00C91DFA" w:rsidP="00C91DFA">
      <w:pPr>
        <w:pStyle w:val="a7"/>
        <w:tabs>
          <w:tab w:val="left" w:pos="284"/>
          <w:tab w:val="left" w:pos="851"/>
        </w:tabs>
        <w:spacing w:after="0" w:line="240" w:lineRule="auto"/>
        <w:ind w:left="786"/>
        <w:jc w:val="both"/>
        <w:rPr>
          <w:rFonts w:ascii="Times New Roman" w:eastAsia="Times New Roman" w:hAnsi="Times New Roman"/>
          <w:i/>
          <w:lang w:val="uk-UA" w:eastAsia="ru-RU"/>
        </w:rPr>
      </w:pPr>
      <w:r w:rsidRPr="00C91DFA">
        <w:rPr>
          <w:rFonts w:ascii="Times New Roman" w:eastAsia="Times New Roman" w:hAnsi="Times New Roman"/>
          <w:i/>
          <w:lang w:val="uk-UA" w:eastAsia="ru-RU"/>
        </w:rPr>
        <w:t xml:space="preserve">2026 </w:t>
      </w:r>
      <w:r w:rsidRPr="00C91DFA">
        <w:rPr>
          <w:rFonts w:ascii="Times New Roman" w:eastAsia="Times New Roman" w:hAnsi="Times New Roman" w:hint="cs"/>
          <w:i/>
          <w:lang w:val="uk-UA" w:eastAsia="ru-RU"/>
        </w:rPr>
        <w:t>рік»</w:t>
      </w:r>
    </w:p>
    <w:p w:rsidR="00F5423E" w:rsidRPr="00C91DFA" w:rsidRDefault="00E04B81" w:rsidP="00C91DFA">
      <w:pPr>
        <w:pStyle w:val="a7"/>
        <w:numPr>
          <w:ilvl w:val="0"/>
          <w:numId w:val="1"/>
        </w:numPr>
        <w:tabs>
          <w:tab w:val="left" w:pos="284"/>
          <w:tab w:val="left" w:pos="851"/>
        </w:tabs>
        <w:spacing w:after="0" w:line="240" w:lineRule="auto"/>
        <w:jc w:val="both"/>
        <w:rPr>
          <w:lang w:val="uk-UA"/>
        </w:rPr>
      </w:pPr>
      <w:r w:rsidRPr="00C91DFA">
        <w:rPr>
          <w:rFonts w:ascii="Times New Roman" w:eastAsia="Times New Roman" w:hAnsi="Times New Roman"/>
          <w:b/>
          <w:lang w:val="uk-UA" w:eastAsia="ru-RU"/>
        </w:rPr>
        <w:t>Обґрунтування технічних та якісних характеристик предмета закупівлі:</w:t>
      </w:r>
      <w:r w:rsidRPr="00C91DFA">
        <w:rPr>
          <w:rFonts w:ascii="Times New Roman" w:hAnsi="Times New Roman"/>
          <w:lang w:val="uk-UA"/>
        </w:rPr>
        <w:t xml:space="preserve"> </w:t>
      </w:r>
    </w:p>
    <w:p w:rsidR="00041553" w:rsidRDefault="00041553" w:rsidP="00FE1CFA">
      <w:pPr>
        <w:pStyle w:val="a7"/>
        <w:tabs>
          <w:tab w:val="left" w:pos="0"/>
        </w:tabs>
        <w:spacing w:after="0" w:line="240" w:lineRule="auto"/>
        <w:ind w:left="0"/>
        <w:jc w:val="both"/>
        <w:rPr>
          <w:rFonts w:ascii="Times New Roman" w:eastAsia="Times New Roman" w:hAnsi="Times New Roman"/>
          <w:i/>
          <w:lang w:eastAsia="ru-RU"/>
        </w:rPr>
      </w:pPr>
      <w:r>
        <w:rPr>
          <w:rFonts w:ascii="Times New Roman" w:eastAsia="Times New Roman" w:hAnsi="Times New Roman"/>
          <w:i/>
          <w:lang w:val="uk-UA" w:eastAsia="ru-RU"/>
        </w:rPr>
        <w:lastRenderedPageBreak/>
        <w:t xml:space="preserve"> </w:t>
      </w:r>
      <w:r w:rsidRPr="00041553">
        <w:rPr>
          <w:rFonts w:ascii="Times New Roman" w:eastAsia="Times New Roman" w:hAnsi="Times New Roman" w:hint="cs"/>
          <w:i/>
          <w:lang w:eastAsia="ru-RU"/>
        </w:rPr>
        <w:t>Інформація</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про</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необхідні</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технічні</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якісні</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та</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кількісні</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характеристики</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предмета</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закупівлі</w:t>
      </w:r>
      <w:r>
        <w:rPr>
          <w:rFonts w:ascii="Times New Roman" w:eastAsia="Times New Roman" w:hAnsi="Times New Roman"/>
          <w:i/>
          <w:lang w:val="uk-UA" w:eastAsia="ru-RU"/>
        </w:rPr>
        <w:t xml:space="preserve"> </w:t>
      </w:r>
      <w:r w:rsidRPr="00041553">
        <w:rPr>
          <w:rFonts w:ascii="Times New Roman" w:eastAsia="Times New Roman" w:hAnsi="Times New Roman" w:hint="cs"/>
          <w:i/>
          <w:lang w:eastAsia="ru-RU"/>
        </w:rPr>
        <w:t>міститься</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в</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додатку</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w:t>
      </w:r>
      <w:r w:rsidRPr="00041553">
        <w:rPr>
          <w:rFonts w:ascii="Times New Roman" w:eastAsia="Times New Roman" w:hAnsi="Times New Roman"/>
          <w:i/>
          <w:lang w:eastAsia="ru-RU"/>
        </w:rPr>
        <w:t xml:space="preserve"> 2 </w:t>
      </w:r>
      <w:r w:rsidRPr="00041553">
        <w:rPr>
          <w:rFonts w:ascii="Times New Roman" w:eastAsia="Times New Roman" w:hAnsi="Times New Roman" w:hint="cs"/>
          <w:i/>
          <w:lang w:eastAsia="ru-RU"/>
        </w:rPr>
        <w:t>до</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тендерної</w:t>
      </w:r>
      <w:r w:rsidRPr="00041553">
        <w:rPr>
          <w:rFonts w:ascii="Times New Roman" w:eastAsia="Times New Roman" w:hAnsi="Times New Roman"/>
          <w:i/>
          <w:lang w:eastAsia="ru-RU"/>
        </w:rPr>
        <w:t xml:space="preserve"> </w:t>
      </w:r>
      <w:r w:rsidRPr="00041553">
        <w:rPr>
          <w:rFonts w:ascii="Times New Roman" w:eastAsia="Times New Roman" w:hAnsi="Times New Roman" w:hint="cs"/>
          <w:i/>
          <w:lang w:eastAsia="ru-RU"/>
        </w:rPr>
        <w:t>документації</w:t>
      </w:r>
      <w:r w:rsidRPr="00041553">
        <w:rPr>
          <w:rFonts w:ascii="Times New Roman" w:eastAsia="Times New Roman" w:hAnsi="Times New Roman"/>
          <w:i/>
          <w:lang w:eastAsia="ru-RU"/>
        </w:rPr>
        <w:t xml:space="preserve"> </w:t>
      </w:r>
    </w:p>
    <w:p w:rsidR="00F5423E" w:rsidRDefault="00E04B81">
      <w:pPr>
        <w:pStyle w:val="a7"/>
        <w:tabs>
          <w:tab w:val="left" w:pos="0"/>
        </w:tabs>
        <w:spacing w:after="0" w:line="240" w:lineRule="auto"/>
        <w:ind w:left="0"/>
        <w:jc w:val="both"/>
        <w:rPr>
          <w:rFonts w:ascii="Times New Roman" w:eastAsia="Times New Roman" w:hAnsi="Times New Roman"/>
          <w:i/>
          <w:lang w:eastAsia="ru-RU"/>
        </w:rPr>
      </w:pPr>
      <w:r>
        <w:rPr>
          <w:rFonts w:ascii="Times New Roman" w:eastAsia="Times New Roman" w:hAnsi="Times New Roman"/>
          <w:i/>
          <w:lang w:eastAsia="ru-RU"/>
        </w:rPr>
        <w:t>Термін</w:t>
      </w:r>
      <w:r w:rsidR="00FE1CFA">
        <w:rPr>
          <w:rFonts w:ascii="Times New Roman" w:eastAsia="Times New Roman" w:hAnsi="Times New Roman"/>
          <w:i/>
          <w:lang w:val="uk-UA" w:eastAsia="ru-RU"/>
        </w:rPr>
        <w:t xml:space="preserve"> поставки товару</w:t>
      </w:r>
      <w:r>
        <w:rPr>
          <w:rFonts w:ascii="Times New Roman" w:eastAsia="Times New Roman" w:hAnsi="Times New Roman"/>
          <w:i/>
          <w:lang w:eastAsia="ru-RU"/>
        </w:rPr>
        <w:t xml:space="preserve">: </w:t>
      </w:r>
      <w:r w:rsidR="00FE1CFA">
        <w:rPr>
          <w:rFonts w:ascii="Times New Roman" w:eastAsia="Times New Roman" w:hAnsi="Times New Roman"/>
          <w:i/>
          <w:lang w:val="uk-UA" w:eastAsia="ru-RU"/>
        </w:rPr>
        <w:t xml:space="preserve">по </w:t>
      </w:r>
      <w:r w:rsidR="00C91DFA">
        <w:rPr>
          <w:rFonts w:ascii="Times New Roman" w:eastAsia="Times New Roman" w:hAnsi="Times New Roman"/>
          <w:i/>
          <w:lang w:eastAsia="ru-RU"/>
        </w:rPr>
        <w:t>01-12</w:t>
      </w:r>
      <w:r w:rsidR="00FE1CFA" w:rsidRPr="00FE1CFA">
        <w:rPr>
          <w:rFonts w:ascii="Times New Roman" w:eastAsia="Times New Roman" w:hAnsi="Times New Roman"/>
          <w:i/>
          <w:lang w:eastAsia="ru-RU"/>
        </w:rPr>
        <w:t>-2026</w:t>
      </w:r>
      <w:r w:rsidR="00FE1CFA">
        <w:rPr>
          <w:rFonts w:ascii="Times New Roman" w:eastAsia="Times New Roman" w:hAnsi="Times New Roman"/>
          <w:i/>
          <w:lang w:val="uk-UA" w:eastAsia="ru-RU"/>
        </w:rPr>
        <w:t xml:space="preserve"> </w:t>
      </w:r>
      <w:r w:rsidR="00410358" w:rsidRPr="00410358">
        <w:rPr>
          <w:rFonts w:ascii="Times New Roman" w:eastAsia="Times New Roman" w:hAnsi="Times New Roman" w:hint="cs"/>
          <w:i/>
          <w:lang w:eastAsia="ru-RU"/>
        </w:rPr>
        <w:t>року</w:t>
      </w:r>
    </w:p>
    <w:p w:rsidR="00F5423E" w:rsidRDefault="00E04B81">
      <w:pPr>
        <w:spacing w:after="0" w:line="240" w:lineRule="auto"/>
        <w:rPr>
          <w:rFonts w:ascii="Times New Roman" w:hAnsi="Times New Roman" w:cs="Times New Roman"/>
          <w:sz w:val="22"/>
          <w:szCs w:val="22"/>
        </w:rPr>
      </w:pPr>
      <w:r>
        <w:rPr>
          <w:rFonts w:ascii="Times New Roman" w:hAnsi="Times New Roman" w:cs="Times New Roman"/>
          <w:sz w:val="22"/>
          <w:szCs w:val="22"/>
        </w:rPr>
        <w:t>Затверджено протоколом щодо прийняття рішення УО</w:t>
      </w:r>
    </w:p>
    <w:p w:rsidR="00F5423E" w:rsidRDefault="00EB1B23">
      <w:pPr>
        <w:spacing w:after="0" w:line="240" w:lineRule="auto"/>
        <w:rPr>
          <w:rFonts w:ascii="Times New Roman" w:hAnsi="Times New Roman" w:cs="Times New Roman"/>
        </w:rPr>
      </w:pPr>
      <w:r w:rsidRPr="00EB1B23">
        <w:rPr>
          <w:rFonts w:ascii="Times New Roman" w:hAnsi="Times New Roman" w:cs="Times New Roman" w:hint="cs"/>
          <w:sz w:val="22"/>
          <w:szCs w:val="22"/>
        </w:rPr>
        <w:t>№</w:t>
      </w:r>
      <w:r w:rsidR="005A1D6B">
        <w:rPr>
          <w:rFonts w:ascii="Times New Roman" w:hAnsi="Times New Roman" w:cs="Times New Roman"/>
          <w:sz w:val="22"/>
          <w:szCs w:val="22"/>
        </w:rPr>
        <w:t xml:space="preserve"> 14</w:t>
      </w:r>
      <w:r w:rsidRPr="00EB1B23">
        <w:rPr>
          <w:rFonts w:ascii="Times New Roman" w:hAnsi="Times New Roman" w:cs="Times New Roman"/>
          <w:sz w:val="22"/>
          <w:szCs w:val="22"/>
        </w:rPr>
        <w:t>/</w:t>
      </w:r>
      <w:r w:rsidRPr="00EB1B23">
        <w:rPr>
          <w:rFonts w:ascii="Times New Roman" w:hAnsi="Times New Roman" w:cs="Times New Roman" w:hint="cs"/>
          <w:sz w:val="22"/>
          <w:szCs w:val="22"/>
        </w:rPr>
        <w:t>ВТ</w:t>
      </w:r>
      <w:r w:rsidR="00410358">
        <w:rPr>
          <w:rFonts w:ascii="Times New Roman" w:hAnsi="Times New Roman" w:cs="Times New Roman"/>
          <w:sz w:val="22"/>
          <w:szCs w:val="22"/>
        </w:rPr>
        <w:t>-2026</w:t>
      </w:r>
      <w:r w:rsidRPr="00EB1B23">
        <w:rPr>
          <w:rFonts w:ascii="Times New Roman" w:hAnsi="Times New Roman" w:cs="Times New Roman"/>
          <w:sz w:val="22"/>
          <w:szCs w:val="22"/>
        </w:rPr>
        <w:t xml:space="preserve"> </w:t>
      </w:r>
      <w:r w:rsidRPr="00EB1B23">
        <w:rPr>
          <w:rFonts w:ascii="Times New Roman" w:hAnsi="Times New Roman" w:cs="Times New Roman" w:hint="cs"/>
          <w:sz w:val="22"/>
          <w:szCs w:val="22"/>
        </w:rPr>
        <w:t>від</w:t>
      </w:r>
      <w:r w:rsidR="005A1D6B">
        <w:rPr>
          <w:rFonts w:ascii="Times New Roman" w:hAnsi="Times New Roman" w:cs="Times New Roman"/>
          <w:sz w:val="22"/>
          <w:szCs w:val="22"/>
          <w:lang w:val="uk-UA"/>
        </w:rPr>
        <w:t xml:space="preserve"> 14</w:t>
      </w:r>
      <w:bookmarkStart w:id="2" w:name="_GoBack"/>
      <w:bookmarkEnd w:id="2"/>
      <w:r w:rsidR="00C91DFA">
        <w:rPr>
          <w:rFonts w:ascii="Times New Roman" w:hAnsi="Times New Roman" w:cs="Times New Roman"/>
          <w:sz w:val="22"/>
          <w:szCs w:val="22"/>
          <w:lang w:val="uk-UA"/>
        </w:rPr>
        <w:t>.10</w:t>
      </w:r>
      <w:r w:rsidR="00A236D6">
        <w:rPr>
          <w:rFonts w:ascii="Times New Roman" w:hAnsi="Times New Roman" w:cs="Times New Roman"/>
          <w:sz w:val="22"/>
          <w:szCs w:val="22"/>
          <w:lang w:val="uk-UA"/>
        </w:rPr>
        <w:t>.</w:t>
      </w:r>
      <w:r w:rsidR="00410358">
        <w:rPr>
          <w:rFonts w:ascii="Times New Roman" w:hAnsi="Times New Roman" w:cs="Times New Roman"/>
          <w:sz w:val="22"/>
          <w:szCs w:val="22"/>
        </w:rPr>
        <w:t>2026</w:t>
      </w:r>
    </w:p>
    <w:p w:rsidR="00F5423E" w:rsidRDefault="00F5423E">
      <w:pPr>
        <w:spacing w:after="0" w:line="240" w:lineRule="auto"/>
        <w:rPr>
          <w:rFonts w:ascii="Times New Roman" w:hAnsi="Times New Roman" w:cs="Times New Roman"/>
        </w:rPr>
      </w:pPr>
    </w:p>
    <w:p w:rsidR="00F5423E" w:rsidRDefault="00E04B81">
      <w:r>
        <w:rPr>
          <w:rFonts w:ascii="Times New Roman" w:hAnsi="Times New Roman" w:cs="Times New Roman"/>
        </w:rPr>
        <w:t>Уповноважена особа</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Я.Т. БОЙКО</w:t>
      </w:r>
    </w:p>
    <w:p w:rsidR="00F5423E" w:rsidRDefault="00F5423E">
      <w:pPr>
        <w:pStyle w:val="a3"/>
      </w:pPr>
    </w:p>
    <w:sectPr w:rsidR="00F5423E">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707" w:rsidRDefault="00AD6707">
      <w:pPr>
        <w:spacing w:after="0" w:line="240" w:lineRule="auto"/>
      </w:pPr>
      <w:r>
        <w:separator/>
      </w:r>
    </w:p>
  </w:endnote>
  <w:endnote w:type="continuationSeparator" w:id="0">
    <w:p w:rsidR="00AD6707" w:rsidRDefault="00AD6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707" w:rsidRDefault="00AD6707">
      <w:pPr>
        <w:spacing w:after="0" w:line="240" w:lineRule="auto"/>
      </w:pPr>
      <w:r>
        <w:rPr>
          <w:color w:val="000000"/>
        </w:rPr>
        <w:separator/>
      </w:r>
    </w:p>
  </w:footnote>
  <w:footnote w:type="continuationSeparator" w:id="0">
    <w:p w:rsidR="00AD6707" w:rsidRDefault="00AD67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10436"/>
    <w:multiLevelType w:val="multilevel"/>
    <w:tmpl w:val="672C78AE"/>
    <w:lvl w:ilvl="0">
      <w:start w:val="1"/>
      <w:numFmt w:val="decimal"/>
      <w:lvlText w:val="%1."/>
      <w:lvlJc w:val="left"/>
      <w:pPr>
        <w:ind w:left="786" w:hanging="360"/>
      </w:pPr>
      <w:rPr>
        <w:rFonts w:ascii="Times New Roman" w:hAnsi="Times New Roman" w:cs="Times New Roman"/>
        <w:b/>
        <w:color w:val="auto"/>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23E"/>
    <w:rsid w:val="000308BA"/>
    <w:rsid w:val="00041553"/>
    <w:rsid w:val="001332ED"/>
    <w:rsid w:val="001454BA"/>
    <w:rsid w:val="002116E6"/>
    <w:rsid w:val="002754A5"/>
    <w:rsid w:val="00294AA5"/>
    <w:rsid w:val="002A4989"/>
    <w:rsid w:val="00326371"/>
    <w:rsid w:val="00381046"/>
    <w:rsid w:val="003949F0"/>
    <w:rsid w:val="003A7374"/>
    <w:rsid w:val="003D5DFD"/>
    <w:rsid w:val="003E2DC1"/>
    <w:rsid w:val="00410358"/>
    <w:rsid w:val="004770F3"/>
    <w:rsid w:val="004A47E9"/>
    <w:rsid w:val="004B1D06"/>
    <w:rsid w:val="004E6315"/>
    <w:rsid w:val="005A1D6B"/>
    <w:rsid w:val="00676A57"/>
    <w:rsid w:val="006F48B1"/>
    <w:rsid w:val="00744063"/>
    <w:rsid w:val="00764CFF"/>
    <w:rsid w:val="007756FC"/>
    <w:rsid w:val="00775D57"/>
    <w:rsid w:val="00792F99"/>
    <w:rsid w:val="007C066C"/>
    <w:rsid w:val="007C45AF"/>
    <w:rsid w:val="00877142"/>
    <w:rsid w:val="008E19E5"/>
    <w:rsid w:val="009468D2"/>
    <w:rsid w:val="00950737"/>
    <w:rsid w:val="00971B07"/>
    <w:rsid w:val="00A00490"/>
    <w:rsid w:val="00A154B4"/>
    <w:rsid w:val="00A236D6"/>
    <w:rsid w:val="00A34118"/>
    <w:rsid w:val="00A71AE2"/>
    <w:rsid w:val="00A861D6"/>
    <w:rsid w:val="00AB129E"/>
    <w:rsid w:val="00AD6707"/>
    <w:rsid w:val="00AE4987"/>
    <w:rsid w:val="00BA462D"/>
    <w:rsid w:val="00BB7AD7"/>
    <w:rsid w:val="00C06FE4"/>
    <w:rsid w:val="00C91DFA"/>
    <w:rsid w:val="00CA0273"/>
    <w:rsid w:val="00CE247B"/>
    <w:rsid w:val="00CE6980"/>
    <w:rsid w:val="00D877C1"/>
    <w:rsid w:val="00DD5C72"/>
    <w:rsid w:val="00E04B81"/>
    <w:rsid w:val="00E6034D"/>
    <w:rsid w:val="00E875FF"/>
    <w:rsid w:val="00EB1B23"/>
    <w:rsid w:val="00EC5A80"/>
    <w:rsid w:val="00F5423E"/>
    <w:rsid w:val="00FE1C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4DA6D"/>
  <w15:docId w15:val="{A1E818D5-EBD6-4854-A33F-06BF0F2A8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rial"/>
        <w:sz w:val="24"/>
        <w:szCs w:val="24"/>
        <w:lang w:val="ru-RU"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w:pPr>
      <w:suppressAutoHyphens/>
    </w:pPr>
  </w:style>
  <w:style w:type="character" w:customStyle="1" w:styleId="a4">
    <w:name w:val="Основной шрифт абзаца"/>
  </w:style>
  <w:style w:type="character" w:styleId="a5">
    <w:name w:val="Hyperlink"/>
    <w:basedOn w:val="a0"/>
    <w:rPr>
      <w:color w:val="0000FF"/>
      <w:u w:val="single"/>
    </w:rPr>
  </w:style>
  <w:style w:type="character" w:customStyle="1" w:styleId="a6">
    <w:name w:val="Абзац списку Знак"/>
    <w:rPr>
      <w:rFonts w:ascii="Calibri" w:eastAsia="Calibri" w:hAnsi="Calibri" w:cs="Times New Roman"/>
      <w:sz w:val="22"/>
      <w:szCs w:val="22"/>
    </w:rPr>
  </w:style>
  <w:style w:type="paragraph" w:styleId="a7">
    <w:name w:val="List Paragraph"/>
    <w:basedOn w:val="a"/>
    <w:pPr>
      <w:spacing w:line="249" w:lineRule="auto"/>
      <w:ind w:left="720"/>
    </w:pPr>
    <w:rPr>
      <w:rFonts w:ascii="Calibri" w:eastAsia="Calibri" w:hAnsi="Calibri" w:cs="Times New Roman"/>
      <w:sz w:val="22"/>
      <w:szCs w:val="22"/>
    </w:rPr>
  </w:style>
  <w:style w:type="paragraph" w:customStyle="1" w:styleId="rvps2">
    <w:name w:val="rvps2"/>
    <w:basedOn w:val="a"/>
    <w:pPr>
      <w:spacing w:before="100" w:after="100" w:line="240" w:lineRule="auto"/>
    </w:pPr>
    <w:rPr>
      <w:rFonts w:ascii="Times New Roman" w:eastAsia="Times New Roman" w:hAnsi="Times New Roman" w:cs="Times New Roman"/>
      <w:lang w:val="uk-UA" w:eastAsia="uk-UA"/>
    </w:rPr>
  </w:style>
  <w:style w:type="paragraph" w:styleId="a8">
    <w:name w:val="header"/>
    <w:basedOn w:val="a"/>
    <w:pPr>
      <w:tabs>
        <w:tab w:val="center" w:pos="4819"/>
        <w:tab w:val="right" w:pos="9639"/>
      </w:tabs>
      <w:spacing w:after="0" w:line="240" w:lineRule="auto"/>
    </w:pPr>
  </w:style>
  <w:style w:type="character" w:customStyle="1" w:styleId="a9">
    <w:name w:val="Верхній колонтитул Знак"/>
    <w:basedOn w:val="a0"/>
  </w:style>
  <w:style w:type="paragraph" w:styleId="aa">
    <w:name w:val="footer"/>
    <w:basedOn w:val="a"/>
    <w:pPr>
      <w:tabs>
        <w:tab w:val="center" w:pos="4819"/>
        <w:tab w:val="right" w:pos="9639"/>
      </w:tabs>
      <w:spacing w:after="0" w:line="240" w:lineRule="auto"/>
    </w:pPr>
  </w:style>
  <w:style w:type="character" w:customStyle="1" w:styleId="ab">
    <w:name w:val="Нижній колонтитул Знак"/>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akon.rada.gov.ua/laws/show/922-19/prin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1786</Words>
  <Characters>1019</Characters>
  <Application>Microsoft Office Word</Application>
  <DocSecurity>0</DocSecurity>
  <Lines>8</Lines>
  <Paragraphs>5</Paragraphs>
  <ScaleCrop>false</ScaleCrop>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космос оскана</dc:creator>
  <dc:description/>
  <cp:lastModifiedBy>Bohdan.Polomanyi</cp:lastModifiedBy>
  <cp:revision>115</cp:revision>
  <dcterms:created xsi:type="dcterms:W3CDTF">2025-09-29T11:52:00Z</dcterms:created>
  <dcterms:modified xsi:type="dcterms:W3CDTF">2026-10-14T10:44:00Z</dcterms:modified>
</cp:coreProperties>
</file>