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7CD6" w14:textId="77777777" w:rsidR="00BE1108" w:rsidRDefault="00BE1108" w:rsidP="00BE1108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«Природний газ»</w:t>
      </w:r>
    </w:p>
    <w:p w14:paraId="18B4D797" w14:textId="77777777" w:rsidR="00BE1108" w:rsidRDefault="00BE1108" w:rsidP="00BE1108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ДК 021:2015 09120000-6 Газове паливо</w:t>
      </w:r>
    </w:p>
    <w:p w14:paraId="6CBF7805" w14:textId="77777777" w:rsidR="00BE1108" w:rsidRDefault="00BE1108" w:rsidP="00BE1108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28DE786" w14:textId="77777777" w:rsidR="00BE1108" w:rsidRDefault="00BE1108" w:rsidP="00BE11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58F7D0AD" w14:textId="77777777" w:rsidR="00BE1108" w:rsidRDefault="00BE1108" w:rsidP="00BE110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виконання постанови КМУ від 11 жовтня 2016 р. № 710 «Про ефективне використання державних коштів» у зв’язку із необхідністю проведення закупівлі </w:t>
      </w:r>
      <w:r>
        <w:rPr>
          <w:rFonts w:ascii="Times New Roman" w:hAnsi="Times New Roman" w:cs="Times New Roman"/>
          <w:b/>
        </w:rPr>
        <w:t>«Природний газ» ДК 021:2015 09120000-6 Газове паливо</w:t>
      </w:r>
      <w:r>
        <w:rPr>
          <w:rFonts w:ascii="Times New Roman" w:hAnsi="Times New Roman" w:cs="Times New Roman"/>
        </w:rPr>
        <w:t xml:space="preserve"> для потреб замовника забезпечити оприлюднення обґрунтування технічних та якісних характеристик предмета закупівлі, його очікуваної вартості та/або розміру бюджетного призначення на власному веб-сайті.</w:t>
      </w:r>
    </w:p>
    <w:p w14:paraId="360D6440" w14:textId="77777777" w:rsidR="00BE1108" w:rsidRDefault="00BE1108" w:rsidP="00BE1108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1. Замовник</w:t>
      </w:r>
    </w:p>
    <w:p w14:paraId="3ACBB834" w14:textId="22B6EEA1" w:rsidR="00BE1108" w:rsidRPr="00121956" w:rsidRDefault="00121956" w:rsidP="00BE11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1956">
        <w:rPr>
          <w:rFonts w:ascii="Times New Roman" w:eastAsia="Times New Roman" w:hAnsi="Times New Roman" w:cs="Times New Roman"/>
          <w:lang w:eastAsia="zh-CN"/>
        </w:rPr>
        <w:t>Управління адміністрування послуг департаменту надання адміністративних послуг Львівської міської ради</w:t>
      </w:r>
    </w:p>
    <w:p w14:paraId="34666B46" w14:textId="77777777" w:rsidR="00BE1108" w:rsidRDefault="00BE1108" w:rsidP="00BE1108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2. Назва предмета закупівлі із зазначенням коду за Єдиним закупівельним словником:</w:t>
      </w:r>
    </w:p>
    <w:p w14:paraId="582E21BD" w14:textId="77777777" w:rsidR="00BE1108" w:rsidRDefault="00BE1108" w:rsidP="00BE11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«Природний газ» ДК 021:2015 09120000-6 Газове паливо</w:t>
      </w:r>
    </w:p>
    <w:p w14:paraId="7CD12A2C" w14:textId="77777777" w:rsidR="00BE1108" w:rsidRDefault="00BE1108" w:rsidP="00BE1108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3. Обґрунтування технічних та якісних характеристик предмета закупівлі:</w:t>
      </w:r>
    </w:p>
    <w:p w14:paraId="7F4BC401" w14:textId="77777777" w:rsidR="00BE1108" w:rsidRDefault="00BE1108" w:rsidP="00BE110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Обґрунтування необхідності закупівлі даного виду товару – замовник здійснює закупівлю даного виду товару, оскільки він за своїми якісними та технічними характеристиками найбільше відповідатиме вимогам та потребам замовника.</w:t>
      </w:r>
    </w:p>
    <w:p w14:paraId="18AB5B78" w14:textId="77777777" w:rsidR="00BE1108" w:rsidRDefault="00BE1108" w:rsidP="00BE1108">
      <w:pPr>
        <w:autoSpaceDE w:val="0"/>
        <w:autoSpaceDN w:val="0"/>
        <w:adjustRightInd w:val="0"/>
        <w:spacing w:after="0" w:line="240" w:lineRule="auto"/>
        <w:ind w:left="284" w:right="23"/>
        <w:jc w:val="center"/>
        <w:rPr>
          <w:rFonts w:ascii="Times New Roman" w:hAnsi="Times New Roman"/>
          <w:b/>
          <w:color w:val="000000"/>
          <w:kern w:val="2"/>
          <w:sz w:val="24"/>
          <w:szCs w:val="24"/>
          <w:lang w:eastAsia="ar-SA"/>
        </w:rPr>
      </w:pPr>
      <w:r>
        <w:rPr>
          <w:rFonts w:ascii="Times New Roman" w:hAnsi="Times New Roman"/>
          <w:b/>
          <w:color w:val="000000"/>
          <w:kern w:val="2"/>
          <w:sz w:val="24"/>
          <w:szCs w:val="24"/>
          <w:lang w:eastAsia="ar-SA"/>
        </w:rPr>
        <w:t>ТЕХНІЧНА СПЕЦИФІКАЦІЯ (ЗАВДАННЯ)</w:t>
      </w:r>
    </w:p>
    <w:tbl>
      <w:tblPr>
        <w:tblStyle w:val="a4"/>
        <w:tblW w:w="9781" w:type="dxa"/>
        <w:tblInd w:w="-34" w:type="dxa"/>
        <w:tblLook w:val="04A0" w:firstRow="1" w:lastRow="0" w:firstColumn="1" w:lastColumn="0" w:noHBand="0" w:noVBand="1"/>
      </w:tblPr>
      <w:tblGrid>
        <w:gridCol w:w="2835"/>
        <w:gridCol w:w="1227"/>
        <w:gridCol w:w="1325"/>
        <w:gridCol w:w="1843"/>
        <w:gridCol w:w="2551"/>
      </w:tblGrid>
      <w:tr w:rsidR="00BE1108" w14:paraId="5CEE3E70" w14:textId="77777777" w:rsidTr="00BE110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0E0BCE0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  <w:t>Найменування предмета закупівлі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8BA8C48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  <w:t>Одиниця виміру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A474C2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  <w:t>Кількість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B200A2C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  <w:t>Строк поставки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7330FB4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lang w:eastAsia="ar-SA"/>
              </w:rPr>
              <w:t>Місце поставки</w:t>
            </w:r>
          </w:p>
        </w:tc>
      </w:tr>
      <w:tr w:rsidR="00BE1108" w14:paraId="3BACD297" w14:textId="77777777" w:rsidTr="00BE110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48E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ar-SA"/>
              </w:rPr>
              <w:t>«Природний газ»</w:t>
            </w:r>
          </w:p>
          <w:p w14:paraId="772D3B91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ar-SA"/>
              </w:rPr>
              <w:t>ДК 021:2015 09120000-6 Газове паливо</w:t>
            </w:r>
          </w:p>
          <w:p w14:paraId="1D531DAB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</w:p>
          <w:p w14:paraId="18A5E37E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ar-SA"/>
              </w:rPr>
              <w:t>Номенклатура: 09123000-7 Природний газ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F5B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</w:p>
          <w:p w14:paraId="5860C3F1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</w:p>
          <w:p w14:paraId="1349E53F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lang w:eastAsia="ar-SA"/>
              </w:rPr>
              <w:t>м</w:t>
            </w:r>
            <w:r>
              <w:rPr>
                <w:rFonts w:ascii="Times New Roman" w:hAnsi="Times New Roman" w:cs="Times New Roman"/>
                <w:color w:val="000000"/>
                <w:kern w:val="3"/>
                <w:vertAlign w:val="superscript"/>
                <w:lang w:eastAsia="ar-SA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5C8F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</w:p>
          <w:p w14:paraId="4AA7960B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</w:p>
          <w:p w14:paraId="1A33F166" w14:textId="051375F9" w:rsidR="00BE1108" w:rsidRDefault="00121956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ar-SA"/>
              </w:rPr>
              <w:t>6900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A1E2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</w:p>
          <w:p w14:paraId="5A0F2E0C" w14:textId="13F0AE47" w:rsidR="00BE1108" w:rsidRDefault="00BE1108" w:rsidP="003B3E6F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  <w:r w:rsidRPr="008B6EBF">
              <w:rPr>
                <w:rFonts w:ascii="Times New Roman" w:hAnsi="Times New Roman"/>
                <w:color w:val="000000"/>
                <w:kern w:val="1"/>
                <w:lang w:eastAsia="ar-SA"/>
              </w:rPr>
              <w:t xml:space="preserve">до </w:t>
            </w:r>
            <w:r w:rsidR="00452010">
              <w:rPr>
                <w:rFonts w:ascii="Times New Roman" w:hAnsi="Times New Roman"/>
                <w:color w:val="000000"/>
                <w:kern w:val="1"/>
                <w:lang w:eastAsia="ar-SA"/>
              </w:rPr>
              <w:t xml:space="preserve">31 </w:t>
            </w:r>
            <w:r w:rsidR="00121956">
              <w:rPr>
                <w:rFonts w:ascii="Times New Roman" w:hAnsi="Times New Roman"/>
                <w:color w:val="000000"/>
                <w:kern w:val="1"/>
                <w:lang w:eastAsia="ar-SA"/>
              </w:rPr>
              <w:t>грудня</w:t>
            </w:r>
            <w:r>
              <w:rPr>
                <w:rFonts w:ascii="Times New Roman" w:hAnsi="Times New Roman"/>
                <w:color w:val="000000"/>
                <w:kern w:val="1"/>
                <w:lang w:eastAsia="ar-SA"/>
              </w:rPr>
              <w:t xml:space="preserve"> </w:t>
            </w:r>
            <w:r w:rsidR="00452010">
              <w:rPr>
                <w:rFonts w:ascii="Times New Roman" w:hAnsi="Times New Roman"/>
                <w:color w:val="000000"/>
                <w:kern w:val="1"/>
                <w:lang w:eastAsia="ar-SA"/>
              </w:rPr>
              <w:t>2026</w:t>
            </w:r>
            <w:r w:rsidRPr="008B6EBF">
              <w:rPr>
                <w:rFonts w:ascii="Times New Roman" w:hAnsi="Times New Roman"/>
                <w:color w:val="000000"/>
                <w:kern w:val="1"/>
                <w:lang w:eastAsia="ar-SA"/>
              </w:rPr>
              <w:t xml:space="preserve"> року включно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5F20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</w:p>
          <w:p w14:paraId="595BFD27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  <w:t>-м.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  <w:t xml:space="preserve">Львів, </w:t>
            </w:r>
            <w:r w:rsidR="001A7AE7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  <w:t>пр. Червоної Калини, 72-а</w:t>
            </w:r>
          </w:p>
          <w:p w14:paraId="390BB9A7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  <w:p w14:paraId="11DE1882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  <w:t>-м. В</w:t>
            </w:r>
            <w:r w:rsidR="001A7AE7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  <w:t>инники, вул. Галицька, 12</w:t>
            </w:r>
          </w:p>
          <w:p w14:paraId="105EE8BB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  <w:p w14:paraId="2412F593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  <w:t>-смт. Брю</w:t>
            </w:r>
            <w:r w:rsidR="001A7AE7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ar-SA"/>
              </w:rPr>
              <w:t>ховичі, вул. Івасюка, 2-а</w:t>
            </w:r>
          </w:p>
          <w:p w14:paraId="0663BF41" w14:textId="77777777" w:rsidR="00BE1108" w:rsidRDefault="00BE1108">
            <w:pPr>
              <w:autoSpaceDE w:val="0"/>
              <w:autoSpaceDN w:val="0"/>
              <w:adjustRightInd w:val="0"/>
              <w:spacing w:line="240" w:lineRule="auto"/>
              <w:ind w:right="23"/>
              <w:jc w:val="center"/>
              <w:rPr>
                <w:rFonts w:ascii="Times New Roman" w:hAnsi="Times New Roman"/>
                <w:color w:val="000000"/>
                <w:kern w:val="2"/>
                <w:lang w:eastAsia="ar-SA"/>
              </w:rPr>
            </w:pPr>
          </w:p>
        </w:tc>
      </w:tr>
    </w:tbl>
    <w:p w14:paraId="5BC4C81E" w14:textId="77777777" w:rsidR="00BE1108" w:rsidRDefault="00BE1108" w:rsidP="00BE1108">
      <w:pPr>
        <w:autoSpaceDE w:val="0"/>
        <w:autoSpaceDN w:val="0"/>
        <w:adjustRightInd w:val="0"/>
        <w:spacing w:after="0" w:line="240" w:lineRule="auto"/>
        <w:ind w:left="-142" w:right="23"/>
        <w:jc w:val="both"/>
        <w:rPr>
          <w:rFonts w:ascii="Times New Roman" w:hAnsi="Times New Roman"/>
          <w:kern w:val="2"/>
          <w:lang w:eastAsia="ar-SA"/>
        </w:rPr>
      </w:pPr>
      <w:r>
        <w:rPr>
          <w:rFonts w:ascii="Times New Roman" w:hAnsi="Times New Roman"/>
          <w:color w:val="000000"/>
          <w:kern w:val="2"/>
          <w:lang w:eastAsia="ar-SA"/>
        </w:rPr>
        <w:t xml:space="preserve">За розрахункову одиницю газу приймається один метр кубічний (м3), приведений до стандартних умов: </w:t>
      </w:r>
      <w:r>
        <w:rPr>
          <w:rFonts w:ascii="Times New Roman" w:hAnsi="Times New Roman"/>
          <w:kern w:val="2"/>
          <w:lang w:eastAsia="ar-SA"/>
        </w:rPr>
        <w:t xml:space="preserve">температура (t) 293,18 К (20оС), тиск газу (Р) 101,325 кПа (760 мм </w:t>
      </w:r>
      <w:proofErr w:type="spellStart"/>
      <w:r>
        <w:rPr>
          <w:rFonts w:ascii="Times New Roman" w:hAnsi="Times New Roman"/>
          <w:kern w:val="2"/>
          <w:lang w:eastAsia="ar-SA"/>
        </w:rPr>
        <w:t>рт</w:t>
      </w:r>
      <w:proofErr w:type="spellEnd"/>
      <w:r>
        <w:rPr>
          <w:rFonts w:ascii="Times New Roman" w:hAnsi="Times New Roman"/>
          <w:kern w:val="2"/>
          <w:lang w:eastAsia="ar-SA"/>
        </w:rPr>
        <w:t>. ст.).</w:t>
      </w:r>
    </w:p>
    <w:p w14:paraId="273E1412" w14:textId="77777777" w:rsidR="00BE1108" w:rsidRDefault="00BE1108" w:rsidP="00BE1108">
      <w:pPr>
        <w:autoSpaceDE w:val="0"/>
        <w:autoSpaceDN w:val="0"/>
        <w:adjustRightInd w:val="0"/>
        <w:spacing w:after="0" w:line="240" w:lineRule="auto"/>
        <w:ind w:left="-142" w:right="23"/>
        <w:jc w:val="both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/>
          <w:kern w:val="2"/>
          <w:lang w:eastAsia="ar-SA"/>
        </w:rPr>
        <w:t xml:space="preserve">Фізико-хімічні показники газу природного, який постачається Замовнику, повинні відповідати вимогам, визначеним розділом ІІІ Кодексу газорозподільних систем та Кодексу газотранспортної системи. Якість газу, що передається Замовнику, має відповідати вимогам встановленим технічними </w:t>
      </w:r>
      <w:r>
        <w:rPr>
          <w:rFonts w:ascii="Times New Roman" w:hAnsi="Times New Roman" w:cs="Times New Roman"/>
          <w:kern w:val="2"/>
          <w:lang w:eastAsia="ar-SA"/>
        </w:rPr>
        <w:t>умовами, нормативно-технічними документами щодо його якості.</w:t>
      </w:r>
    </w:p>
    <w:p w14:paraId="1394C2F8" w14:textId="77777777" w:rsidR="00BE1108" w:rsidRDefault="00BE1108" w:rsidP="00BE1108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4. Очікувана вартість та/або розмір бюджетного призначення:</w:t>
      </w:r>
    </w:p>
    <w:p w14:paraId="4D08620F" w14:textId="2AFC242A" w:rsidR="00BE1108" w:rsidRDefault="00BE1108" w:rsidP="00BE11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Очікувана вартість з</w:t>
      </w:r>
      <w:r w:rsidR="00452010">
        <w:rPr>
          <w:rFonts w:ascii="Times New Roman" w:hAnsi="Times New Roman" w:cs="Times New Roman"/>
        </w:rPr>
        <w:t xml:space="preserve">акупівлі становить –  </w:t>
      </w:r>
      <w:r w:rsidR="00121956" w:rsidRPr="00121956">
        <w:rPr>
          <w:rFonts w:ascii="Times New Roman" w:hAnsi="Times New Roman" w:cs="Times New Roman"/>
        </w:rPr>
        <w:t>117 662,94</w:t>
      </w:r>
      <w:r w:rsidR="00121956">
        <w:rPr>
          <w:rFonts w:ascii="Times New Roman" w:hAnsi="Times New Roman" w:cs="Times New Roman"/>
        </w:rPr>
        <w:t xml:space="preserve"> з ПДВ</w:t>
      </w:r>
      <w:r>
        <w:rPr>
          <w:rFonts w:ascii="Times New Roman" w:hAnsi="Times New Roman" w:cs="Times New Roman"/>
        </w:rPr>
        <w:t xml:space="preserve">  грн.</w:t>
      </w:r>
    </w:p>
    <w:p w14:paraId="76A4938C" w14:textId="77777777" w:rsidR="007D607C" w:rsidRPr="007D607C" w:rsidRDefault="007D607C" w:rsidP="007D607C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7D607C">
        <w:rPr>
          <w:rFonts w:ascii="Times New Roman" w:hAnsi="Times New Roman" w:cs="Times New Roman"/>
        </w:rPr>
        <w:t>Очікувану вартість предмета закупівлі визначено з урахуванням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а також з урахуванням чинного нормативно-правового регулювання у сфері постачання природного газу.</w:t>
      </w:r>
    </w:p>
    <w:p w14:paraId="22BD5F37" w14:textId="77777777" w:rsidR="007D607C" w:rsidRPr="007D607C" w:rsidRDefault="007D607C" w:rsidP="007D607C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7D607C">
        <w:rPr>
          <w:rFonts w:ascii="Times New Roman" w:hAnsi="Times New Roman" w:cs="Times New Roman"/>
        </w:rPr>
        <w:t>Під час визначення очікуваної вартості враховано положення постанови Кабінету Міністрів України від 19.07.2022 № 812 «Про затвердження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установам», зі змінами, внесеними, зокрема, постановою Кабінету Міністрів України від 22.08.2023 № 896 «Про внесення змін до постанов Кабінету Міністрів України від 1 червня 2011 р. № 869 і від 19 липня 2022 р. № 812», а також постановою Кабінету Міністрів України від 23.09.2026 № 1179 «Про внесення змін до постанови Кабінету Міністрів України від 19 липня 2022 р. № 812».</w:t>
      </w:r>
    </w:p>
    <w:p w14:paraId="55FA9679" w14:textId="77777777" w:rsidR="007D607C" w:rsidRPr="007D607C" w:rsidRDefault="007D607C" w:rsidP="007D607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</w:rPr>
      </w:pPr>
      <w:r w:rsidRPr="007D607C">
        <w:rPr>
          <w:rFonts w:ascii="Times New Roman" w:hAnsi="Times New Roman" w:cs="Times New Roman"/>
        </w:rPr>
        <w:t>Зазначені нормативно-правові акти враховано під час визначення умов постачання природного газу та формування очікуваної вартості закупівлі з урахуванням спеціальних обов’язків, покладених на суб’єктів ринку природного газу, та особливостей постачання природного газу бюджетним установам.</w:t>
      </w:r>
    </w:p>
    <w:p w14:paraId="78780132" w14:textId="77777777" w:rsidR="00BE1108" w:rsidRDefault="00BE1108" w:rsidP="00BE110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Нормативно-правові акти:</w:t>
      </w:r>
    </w:p>
    <w:p w14:paraId="2ED2DDD7" w14:textId="77777777" w:rsidR="00BE1108" w:rsidRDefault="00BE1108" w:rsidP="00BE1108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України «Про ринок природного газу»;</w:t>
      </w:r>
    </w:p>
    <w:p w14:paraId="6A95528D" w14:textId="77777777" w:rsidR="00BE1108" w:rsidRDefault="00BE1108" w:rsidP="00BE1108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Постанова Національної комісії, що здійснює державне регулювання у сферах енергетики та комунальних послуг від 30.09.2015 № 2496 «Про затвердження Правил постачання природного газу»;</w:t>
      </w:r>
    </w:p>
    <w:p w14:paraId="7D8CD611" w14:textId="77777777" w:rsidR="00BE1108" w:rsidRDefault="00BE1108" w:rsidP="00BE1108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Постанова НКРЕКП від 30.09.2015 № 2493 «Про затвердження Кодексу газотранспортної системи»;</w:t>
      </w:r>
    </w:p>
    <w:p w14:paraId="1EFD4B21" w14:textId="77777777" w:rsidR="00BE1108" w:rsidRDefault="00BE1108" w:rsidP="00BE1108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Постанова НКРЕКП від 30.09.2015 № 2494 «Про затвердження Кодексу газорозподільних систем»;</w:t>
      </w:r>
    </w:p>
    <w:p w14:paraId="5CBF92CF" w14:textId="62D6429A" w:rsidR="00BE1108" w:rsidRDefault="00BE1108" w:rsidP="00BE1108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Постанови Кабінету Міністрів України від </w:t>
      </w:r>
      <w:r w:rsidR="007D607C" w:rsidRPr="007D607C">
        <w:rPr>
          <w:rFonts w:ascii="Times New Roman" w:hAnsi="Times New Roman" w:cs="Times New Roman"/>
        </w:rPr>
        <w:t>№ 1179</w:t>
      </w:r>
      <w:r w:rsidR="007D607C">
        <w:rPr>
          <w:rFonts w:ascii="Times New Roman" w:hAnsi="Times New Roman" w:cs="Times New Roman"/>
        </w:rPr>
        <w:t xml:space="preserve"> від 23.09.2026</w:t>
      </w:r>
      <w:r>
        <w:rPr>
          <w:rFonts w:ascii="Times New Roman" w:hAnsi="Times New Roman" w:cs="Times New Roman"/>
        </w:rPr>
        <w:t xml:space="preserve"> «</w:t>
      </w:r>
      <w:r w:rsidR="007D607C" w:rsidRPr="007D607C">
        <w:rPr>
          <w:rFonts w:ascii="Times New Roman" w:hAnsi="Times New Roman" w:cs="Times New Roman"/>
        </w:rPr>
        <w:t>Про внесення змін до постанови Кабінету Міністрів України від 19 липня 2022 р. № 812</w:t>
      </w:r>
      <w:r>
        <w:rPr>
          <w:rFonts w:ascii="Times New Roman" w:hAnsi="Times New Roman" w:cs="Times New Roman"/>
        </w:rPr>
        <w:t>»;</w:t>
      </w:r>
    </w:p>
    <w:p w14:paraId="3C70036A" w14:textId="77777777" w:rsidR="00BE1108" w:rsidRDefault="00BE1108" w:rsidP="00BE1108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Постанова Кабінету Міністрів України від 19.07.2022 № 812 «Про затвердження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установам» та іншими нормативно-правовими актами України, що регулюють відносини у сфері постачання природного газу.</w:t>
      </w:r>
    </w:p>
    <w:p w14:paraId="303FC8C9" w14:textId="77777777" w:rsidR="00CE52DE" w:rsidRDefault="00CE52DE"/>
    <w:sectPr w:rsidR="00356F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E6F48"/>
    <w:multiLevelType w:val="multilevel"/>
    <w:tmpl w:val="FC84DED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200359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2E0"/>
    <w:rsid w:val="001132B1"/>
    <w:rsid w:val="00121956"/>
    <w:rsid w:val="001A7AE7"/>
    <w:rsid w:val="003A0658"/>
    <w:rsid w:val="003B3E6F"/>
    <w:rsid w:val="004474EE"/>
    <w:rsid w:val="00452010"/>
    <w:rsid w:val="004B0EF6"/>
    <w:rsid w:val="0058062F"/>
    <w:rsid w:val="006712E0"/>
    <w:rsid w:val="00761810"/>
    <w:rsid w:val="007D607C"/>
    <w:rsid w:val="00865FA8"/>
    <w:rsid w:val="00BE1108"/>
    <w:rsid w:val="00D3394B"/>
    <w:rsid w:val="00F90710"/>
    <w:rsid w:val="00FA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263C"/>
  <w15:chartTrackingRefBased/>
  <w15:docId w15:val="{C35C4A79-F236-4E6C-BCCA-595066E3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108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110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E1108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A0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A0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2850</Words>
  <Characters>1626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Матківська Христина</dc:creator>
  <cp:keywords/>
  <dc:description/>
  <cp:lastModifiedBy>Хахула Юлія</cp:lastModifiedBy>
  <cp:revision>2</cp:revision>
  <cp:lastPrinted>2026-10-15T10:26:00Z</cp:lastPrinted>
  <dcterms:created xsi:type="dcterms:W3CDTF">2026-10-15T10:29:00Z</dcterms:created>
  <dcterms:modified xsi:type="dcterms:W3CDTF">2026-10-15T10:29:00Z</dcterms:modified>
</cp:coreProperties>
</file>