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95126D" w:rsidRPr="005C5508" w:rsidRDefault="00A42FBF" w:rsidP="00B558C1">
      <w:pPr>
        <w:ind w:left="-57" w:right="-93" w:firstLine="908"/>
        <w:rPr>
          <w:sz w:val="28"/>
          <w:szCs w:val="28"/>
        </w:rPr>
      </w:pPr>
      <w:r>
        <w:rPr>
          <w:sz w:val="28"/>
          <w:szCs w:val="28"/>
        </w:rPr>
        <w:t xml:space="preserve">                                                                             </w:t>
      </w:r>
      <w:r w:rsidR="006B6AFC" w:rsidRPr="006B6AFC">
        <w:rPr>
          <w:sz w:val="28"/>
          <w:szCs w:val="28"/>
          <w:lang w:val="ru-RU"/>
        </w:rPr>
        <w:t xml:space="preserve">  </w:t>
      </w:r>
      <w:r w:rsidR="00821D42" w:rsidRPr="005C5508">
        <w:rPr>
          <w:sz w:val="28"/>
          <w:szCs w:val="28"/>
        </w:rPr>
        <w:t>Львівська міська рада</w:t>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p>
    <w:p w:rsidR="00A42FBF" w:rsidRPr="005C5508" w:rsidRDefault="00A42FBF" w:rsidP="00B558C1">
      <w:pPr>
        <w:ind w:left="-57" w:right="-93" w:firstLine="908"/>
        <w:rPr>
          <w:sz w:val="28"/>
          <w:szCs w:val="28"/>
        </w:rPr>
      </w:pPr>
      <w:r w:rsidRPr="005C5508">
        <w:rPr>
          <w:sz w:val="28"/>
          <w:szCs w:val="28"/>
        </w:rPr>
        <w:t xml:space="preserve">                                                                              </w:t>
      </w:r>
      <w:r w:rsidR="006B6AFC" w:rsidRPr="005C5508">
        <w:rPr>
          <w:sz w:val="28"/>
          <w:szCs w:val="28"/>
        </w:rPr>
        <w:t xml:space="preserve"> </w:t>
      </w:r>
      <w:r w:rsidR="00C46018" w:rsidRPr="005C5508">
        <w:rPr>
          <w:sz w:val="28"/>
          <w:szCs w:val="28"/>
        </w:rPr>
        <w:t>В</w:t>
      </w:r>
      <w:r w:rsidR="0095126D" w:rsidRPr="005C5508">
        <w:rPr>
          <w:sz w:val="28"/>
          <w:szCs w:val="28"/>
        </w:rPr>
        <w:t>иконавчий комітет</w:t>
      </w:r>
      <w:r w:rsidR="00C46018" w:rsidRPr="005C5508">
        <w:rPr>
          <w:sz w:val="28"/>
          <w:szCs w:val="28"/>
        </w:rPr>
        <w:t xml:space="preserve"> </w:t>
      </w:r>
      <w:r w:rsidRPr="005C5508">
        <w:rPr>
          <w:sz w:val="28"/>
          <w:szCs w:val="28"/>
        </w:rPr>
        <w:t xml:space="preserve">  </w:t>
      </w:r>
    </w:p>
    <w:p w:rsidR="0095126D" w:rsidRPr="005C5508" w:rsidRDefault="00A42FBF" w:rsidP="00B558C1">
      <w:pPr>
        <w:ind w:left="-57" w:right="-93" w:firstLine="908"/>
        <w:rPr>
          <w:sz w:val="28"/>
          <w:szCs w:val="28"/>
        </w:rPr>
      </w:pPr>
      <w:r w:rsidRPr="005C5508">
        <w:rPr>
          <w:sz w:val="28"/>
          <w:szCs w:val="28"/>
        </w:rPr>
        <w:t xml:space="preserve">                                                                              </w:t>
      </w:r>
      <w:r w:rsidR="006B6AFC" w:rsidRPr="005C5508">
        <w:rPr>
          <w:sz w:val="28"/>
          <w:szCs w:val="28"/>
        </w:rPr>
        <w:t xml:space="preserve"> </w:t>
      </w:r>
      <w:r w:rsidR="00C46018" w:rsidRPr="005C5508">
        <w:rPr>
          <w:sz w:val="28"/>
          <w:szCs w:val="28"/>
        </w:rPr>
        <w:t>Львівської міської ради</w:t>
      </w:r>
    </w:p>
    <w:p w:rsidR="0095126D" w:rsidRPr="005C5508" w:rsidRDefault="0095126D" w:rsidP="00B558C1">
      <w:pPr>
        <w:ind w:left="-57" w:right="-93" w:firstLine="908"/>
        <w:rPr>
          <w:sz w:val="28"/>
          <w:szCs w:val="28"/>
        </w:rPr>
      </w:pPr>
    </w:p>
    <w:p w:rsidR="006B6AFC" w:rsidRPr="005C5508" w:rsidRDefault="006B6AFC" w:rsidP="00B558C1">
      <w:pPr>
        <w:ind w:left="-57" w:right="-93" w:firstLine="908"/>
        <w:rPr>
          <w:sz w:val="28"/>
          <w:szCs w:val="28"/>
        </w:rPr>
      </w:pPr>
    </w:p>
    <w:p w:rsidR="0095126D" w:rsidRPr="006D6B6B" w:rsidRDefault="0095126D" w:rsidP="006D6B6B">
      <w:pPr>
        <w:ind w:right="29" w:firstLine="708"/>
        <w:rPr>
          <w:sz w:val="28"/>
          <w:szCs w:val="28"/>
        </w:rPr>
      </w:pPr>
      <w:r w:rsidRPr="006D6B6B">
        <w:rPr>
          <w:sz w:val="28"/>
          <w:szCs w:val="28"/>
        </w:rPr>
        <w:t>Про виконання  міського бюджету</w:t>
      </w:r>
    </w:p>
    <w:p w:rsidR="0095126D" w:rsidRPr="006D6B6B" w:rsidRDefault="00885D10" w:rsidP="006D6B6B">
      <w:pPr>
        <w:ind w:right="29" w:firstLine="708"/>
        <w:rPr>
          <w:sz w:val="28"/>
          <w:szCs w:val="28"/>
        </w:rPr>
      </w:pPr>
      <w:r w:rsidRPr="006D6B6B">
        <w:rPr>
          <w:sz w:val="28"/>
          <w:szCs w:val="28"/>
        </w:rPr>
        <w:t>м.</w:t>
      </w:r>
      <w:r w:rsidR="00BF0484" w:rsidRPr="006D6B6B">
        <w:rPr>
          <w:sz w:val="28"/>
          <w:szCs w:val="28"/>
          <w:lang w:val="ru-RU"/>
        </w:rPr>
        <w:t xml:space="preserve"> </w:t>
      </w:r>
      <w:r w:rsidRPr="006D6B6B">
        <w:rPr>
          <w:sz w:val="28"/>
          <w:szCs w:val="28"/>
        </w:rPr>
        <w:t xml:space="preserve">Львова за </w:t>
      </w:r>
      <w:r w:rsidR="002922AB" w:rsidRPr="006D6B6B">
        <w:rPr>
          <w:sz w:val="28"/>
          <w:szCs w:val="28"/>
        </w:rPr>
        <w:t>201</w:t>
      </w:r>
      <w:r w:rsidR="00DF7332">
        <w:rPr>
          <w:sz w:val="28"/>
          <w:szCs w:val="28"/>
        </w:rPr>
        <w:t>7</w:t>
      </w:r>
      <w:r w:rsidR="002922AB" w:rsidRPr="006D6B6B">
        <w:rPr>
          <w:sz w:val="28"/>
          <w:szCs w:val="28"/>
        </w:rPr>
        <w:t xml:space="preserve"> рік</w:t>
      </w:r>
    </w:p>
    <w:p w:rsidR="002922AB" w:rsidRPr="006D6B6B" w:rsidRDefault="002922AB" w:rsidP="006D6B6B">
      <w:pPr>
        <w:ind w:right="29" w:firstLine="708"/>
        <w:rPr>
          <w:sz w:val="28"/>
          <w:szCs w:val="28"/>
        </w:rPr>
      </w:pPr>
    </w:p>
    <w:p w:rsidR="0095126D" w:rsidRPr="006D6B6B" w:rsidRDefault="0095126D" w:rsidP="006D6B6B">
      <w:pPr>
        <w:ind w:right="29" w:firstLine="708"/>
        <w:rPr>
          <w:sz w:val="28"/>
          <w:szCs w:val="28"/>
        </w:rPr>
      </w:pPr>
    </w:p>
    <w:p w:rsidR="00224F6D" w:rsidRPr="007A4775" w:rsidRDefault="00224F6D" w:rsidP="00224F6D">
      <w:pPr>
        <w:ind w:right="29" w:firstLine="708"/>
        <w:jc w:val="both"/>
        <w:rPr>
          <w:sz w:val="28"/>
          <w:szCs w:val="28"/>
        </w:rPr>
      </w:pPr>
      <w:r w:rsidRPr="007A4775">
        <w:rPr>
          <w:bCs/>
          <w:sz w:val="28"/>
          <w:szCs w:val="28"/>
        </w:rPr>
        <w:t xml:space="preserve">Уточнений обсяг доходів </w:t>
      </w:r>
      <w:r w:rsidRPr="007A4775">
        <w:rPr>
          <w:b/>
          <w:bCs/>
          <w:sz w:val="28"/>
          <w:szCs w:val="28"/>
        </w:rPr>
        <w:t>загального фонду</w:t>
      </w:r>
      <w:r w:rsidRPr="007A4775">
        <w:rPr>
          <w:bCs/>
          <w:sz w:val="28"/>
          <w:szCs w:val="28"/>
        </w:rPr>
        <w:t xml:space="preserve"> міського бюджету м. Львова на 2017 рік без врахування міжбюджетних трансфертів затверджений в сумі </w:t>
      </w:r>
      <w:r w:rsidRPr="007A4775">
        <w:rPr>
          <w:bCs/>
          <w:sz w:val="28"/>
          <w:szCs w:val="28"/>
          <w:lang w:val="ru-RU"/>
        </w:rPr>
        <w:t>4412,2</w:t>
      </w:r>
      <w:r w:rsidRPr="007A4775">
        <w:rPr>
          <w:bCs/>
          <w:sz w:val="28"/>
          <w:szCs w:val="28"/>
        </w:rPr>
        <w:t xml:space="preserve"> млн.</w:t>
      </w:r>
      <w:r w:rsidRPr="007A4775">
        <w:rPr>
          <w:bCs/>
          <w:sz w:val="28"/>
          <w:szCs w:val="28"/>
          <w:lang w:val="ru-RU"/>
        </w:rPr>
        <w:t xml:space="preserve"> </w:t>
      </w:r>
      <w:r w:rsidRPr="007A4775">
        <w:rPr>
          <w:bCs/>
          <w:sz w:val="28"/>
          <w:szCs w:val="28"/>
        </w:rPr>
        <w:t xml:space="preserve">грн. </w:t>
      </w:r>
      <w:r w:rsidRPr="007A4775">
        <w:rPr>
          <w:sz w:val="28"/>
          <w:szCs w:val="28"/>
        </w:rPr>
        <w:t>За 2017 рік до загального фонду бюджету без врахування міжбюджетних трансфертів надійшло 4564,3 млн.</w:t>
      </w:r>
      <w:r w:rsidRPr="007A4775">
        <w:rPr>
          <w:sz w:val="28"/>
          <w:szCs w:val="28"/>
          <w:lang w:val="ru-RU"/>
        </w:rPr>
        <w:t xml:space="preserve"> </w:t>
      </w:r>
      <w:r w:rsidRPr="007A4775">
        <w:rPr>
          <w:sz w:val="28"/>
          <w:szCs w:val="28"/>
        </w:rPr>
        <w:t>грн., що складає 103,4 відсотка до уточненого плану на 2017 рік або більше на 152,1 млн.</w:t>
      </w:r>
      <w:r w:rsidRPr="007A4775">
        <w:rPr>
          <w:sz w:val="28"/>
          <w:szCs w:val="28"/>
          <w:lang w:val="ru-RU"/>
        </w:rPr>
        <w:t xml:space="preserve"> </w:t>
      </w:r>
      <w:r w:rsidRPr="007A4775">
        <w:rPr>
          <w:sz w:val="28"/>
          <w:szCs w:val="28"/>
        </w:rPr>
        <w:t>грн. В порівнянні з минулим роком надходження до загального фонду бюджету м.</w:t>
      </w:r>
      <w:r w:rsidRPr="007A4775">
        <w:rPr>
          <w:sz w:val="28"/>
          <w:szCs w:val="28"/>
          <w:lang w:val="ru-RU"/>
        </w:rPr>
        <w:t xml:space="preserve"> </w:t>
      </w:r>
      <w:r w:rsidRPr="007A4775">
        <w:rPr>
          <w:sz w:val="28"/>
          <w:szCs w:val="28"/>
        </w:rPr>
        <w:t>Львова збільшилися на 1045,1 млн.</w:t>
      </w:r>
      <w:r w:rsidRPr="007A4775">
        <w:rPr>
          <w:sz w:val="28"/>
          <w:szCs w:val="28"/>
          <w:lang w:val="ru-RU"/>
        </w:rPr>
        <w:t xml:space="preserve"> </w:t>
      </w:r>
      <w:r>
        <w:rPr>
          <w:sz w:val="28"/>
          <w:szCs w:val="28"/>
        </w:rPr>
        <w:t>грн., або на 29,7</w:t>
      </w:r>
      <w:r w:rsidRPr="007A4775">
        <w:rPr>
          <w:sz w:val="28"/>
          <w:szCs w:val="28"/>
        </w:rPr>
        <w:t xml:space="preserve"> відсотка.</w:t>
      </w:r>
    </w:p>
    <w:p w:rsidR="00224F6D" w:rsidRPr="007A4775" w:rsidRDefault="00224F6D" w:rsidP="00224F6D">
      <w:pPr>
        <w:ind w:right="29" w:firstLine="708"/>
        <w:jc w:val="both"/>
        <w:rPr>
          <w:sz w:val="28"/>
          <w:szCs w:val="28"/>
        </w:rPr>
      </w:pPr>
      <w:r w:rsidRPr="007A4775">
        <w:rPr>
          <w:sz w:val="28"/>
          <w:szCs w:val="28"/>
        </w:rPr>
        <w:t xml:space="preserve">Забезпечено виконання плану всіх джерел надходжень, крім податку на прибуток підприємств комунальної власності, </w:t>
      </w:r>
      <w:r>
        <w:rPr>
          <w:sz w:val="28"/>
          <w:szCs w:val="28"/>
        </w:rPr>
        <w:t>єдиного податку</w:t>
      </w:r>
      <w:r w:rsidRPr="007A4775">
        <w:rPr>
          <w:sz w:val="28"/>
          <w:szCs w:val="28"/>
        </w:rPr>
        <w:t>, частини чистого прибутку (доходу) комунальних підприємств, що вилучаються до бюджету, державного мита та плати за розміщення тимчасово вільних коштів місцевих бюджетів.</w:t>
      </w:r>
    </w:p>
    <w:p w:rsidR="00224F6D" w:rsidRPr="00A54C8C" w:rsidRDefault="00224F6D" w:rsidP="00224F6D">
      <w:pPr>
        <w:ind w:right="29" w:firstLine="708"/>
        <w:jc w:val="both"/>
        <w:rPr>
          <w:color w:val="FF0000"/>
          <w:sz w:val="20"/>
          <w:szCs w:val="20"/>
        </w:rPr>
      </w:pPr>
    </w:p>
    <w:p w:rsidR="00224F6D" w:rsidRPr="007A4775" w:rsidRDefault="00224F6D" w:rsidP="00224F6D">
      <w:pPr>
        <w:ind w:right="29" w:firstLine="708"/>
        <w:jc w:val="both"/>
        <w:rPr>
          <w:sz w:val="28"/>
          <w:szCs w:val="28"/>
        </w:rPr>
      </w:pPr>
      <w:r w:rsidRPr="007A4775">
        <w:rPr>
          <w:sz w:val="28"/>
          <w:szCs w:val="28"/>
        </w:rPr>
        <w:t>Податку на доходи фізичних осіб надійшло 2655,5 млн. грн., що складає 104,6 відсотка до плану на рік або більше на 117,7 млн. грн. У порівнянні з минулим роком надходження податку на доходи фізичних осіб у 2017 році збільшилися на 685,6 млн. грн.</w:t>
      </w:r>
    </w:p>
    <w:p w:rsidR="00224F6D" w:rsidRDefault="00224F6D" w:rsidP="00224F6D">
      <w:pPr>
        <w:ind w:right="29" w:firstLine="708"/>
        <w:jc w:val="both"/>
        <w:rPr>
          <w:color w:val="FF0000"/>
          <w:sz w:val="28"/>
          <w:szCs w:val="28"/>
        </w:rPr>
      </w:pPr>
      <w:r w:rsidRPr="008714BC">
        <w:rPr>
          <w:sz w:val="28"/>
          <w:szCs w:val="28"/>
        </w:rPr>
        <w:t>За 2017 рік до міського бюджету м. Львова надійшло 358,0 млн. грн. внутрішніх податків на товари та послуги (акцизного податку), що складає 114,1 відсотка до</w:t>
      </w:r>
      <w:r>
        <w:rPr>
          <w:sz w:val="28"/>
          <w:szCs w:val="28"/>
        </w:rPr>
        <w:t xml:space="preserve"> уточненого плану або на 44,3 </w:t>
      </w:r>
      <w:proofErr w:type="spellStart"/>
      <w:r>
        <w:rPr>
          <w:sz w:val="28"/>
          <w:szCs w:val="28"/>
        </w:rPr>
        <w:t>м</w:t>
      </w:r>
      <w:r w:rsidRPr="008714BC">
        <w:rPr>
          <w:sz w:val="28"/>
          <w:szCs w:val="28"/>
        </w:rPr>
        <w:t>лн.грн</w:t>
      </w:r>
      <w:proofErr w:type="spellEnd"/>
      <w:r w:rsidRPr="008714BC">
        <w:rPr>
          <w:sz w:val="28"/>
          <w:szCs w:val="28"/>
        </w:rPr>
        <w:t>. більше. Крім того, надійшли кошти, що передаються як компенсація із загального фонду державного бюджету бюджетам місцевого самоврядування в сумі 5,9 млн. грн.</w:t>
      </w:r>
      <w:r>
        <w:rPr>
          <w:color w:val="FF0000"/>
          <w:sz w:val="28"/>
          <w:szCs w:val="28"/>
        </w:rPr>
        <w:t xml:space="preserve"> </w:t>
      </w:r>
    </w:p>
    <w:p w:rsidR="00224F6D" w:rsidRPr="00A54C8C" w:rsidRDefault="00224F6D" w:rsidP="00224F6D">
      <w:pPr>
        <w:ind w:right="29" w:firstLine="708"/>
        <w:jc w:val="both"/>
        <w:rPr>
          <w:color w:val="FF0000"/>
          <w:sz w:val="20"/>
          <w:szCs w:val="20"/>
        </w:rPr>
      </w:pPr>
    </w:p>
    <w:p w:rsidR="00224F6D" w:rsidRPr="008714BC" w:rsidRDefault="00224F6D" w:rsidP="00224F6D">
      <w:pPr>
        <w:ind w:right="29" w:firstLine="708"/>
        <w:jc w:val="both"/>
        <w:rPr>
          <w:sz w:val="28"/>
          <w:szCs w:val="28"/>
        </w:rPr>
      </w:pPr>
      <w:r w:rsidRPr="008714BC">
        <w:rPr>
          <w:sz w:val="28"/>
          <w:szCs w:val="28"/>
        </w:rPr>
        <w:t xml:space="preserve">Місцевих податків </w:t>
      </w:r>
      <w:r>
        <w:rPr>
          <w:sz w:val="28"/>
          <w:szCs w:val="28"/>
        </w:rPr>
        <w:t>надійшло в загальній сумі 1303,0</w:t>
      </w:r>
      <w:r w:rsidRPr="008714BC">
        <w:rPr>
          <w:sz w:val="28"/>
          <w:szCs w:val="28"/>
        </w:rPr>
        <w:t xml:space="preserve"> млн. грн., що складає </w:t>
      </w:r>
      <w:r>
        <w:rPr>
          <w:sz w:val="28"/>
          <w:szCs w:val="28"/>
        </w:rPr>
        <w:t>94,3</w:t>
      </w:r>
      <w:r w:rsidRPr="008714BC">
        <w:rPr>
          <w:sz w:val="28"/>
          <w:szCs w:val="28"/>
        </w:rPr>
        <w:t xml:space="preserve"> відсотка до плану на рік або</w:t>
      </w:r>
      <w:r>
        <w:rPr>
          <w:sz w:val="28"/>
          <w:szCs w:val="28"/>
        </w:rPr>
        <w:t xml:space="preserve"> менше</w:t>
      </w:r>
      <w:r w:rsidRPr="008714BC">
        <w:rPr>
          <w:sz w:val="28"/>
          <w:szCs w:val="28"/>
        </w:rPr>
        <w:t xml:space="preserve"> на </w:t>
      </w:r>
      <w:r>
        <w:rPr>
          <w:sz w:val="28"/>
          <w:szCs w:val="28"/>
        </w:rPr>
        <w:t>78,1</w:t>
      </w:r>
      <w:r w:rsidRPr="008714BC">
        <w:rPr>
          <w:sz w:val="28"/>
          <w:szCs w:val="28"/>
        </w:rPr>
        <w:t xml:space="preserve"> млн. грн., в тому числі в розрізі податків і зборів:</w:t>
      </w:r>
    </w:p>
    <w:p w:rsidR="00224F6D" w:rsidRPr="008714BC" w:rsidRDefault="00224F6D" w:rsidP="00224F6D">
      <w:pPr>
        <w:pStyle w:val="a9"/>
        <w:numPr>
          <w:ilvl w:val="0"/>
          <w:numId w:val="18"/>
        </w:numPr>
        <w:ind w:left="0" w:right="29" w:firstLine="709"/>
        <w:jc w:val="both"/>
        <w:rPr>
          <w:sz w:val="28"/>
          <w:szCs w:val="28"/>
        </w:rPr>
      </w:pPr>
      <w:proofErr w:type="spellStart"/>
      <w:r w:rsidRPr="008714BC">
        <w:rPr>
          <w:sz w:val="28"/>
          <w:szCs w:val="28"/>
        </w:rPr>
        <w:lastRenderedPageBreak/>
        <w:t>податок</w:t>
      </w:r>
      <w:proofErr w:type="spellEnd"/>
      <w:r w:rsidRPr="008714BC">
        <w:rPr>
          <w:sz w:val="28"/>
          <w:szCs w:val="28"/>
        </w:rPr>
        <w:t xml:space="preserve"> на </w:t>
      </w:r>
      <w:proofErr w:type="spellStart"/>
      <w:r w:rsidRPr="008714BC">
        <w:rPr>
          <w:sz w:val="28"/>
          <w:szCs w:val="28"/>
        </w:rPr>
        <w:t>нерухоме</w:t>
      </w:r>
      <w:proofErr w:type="spellEnd"/>
      <w:r w:rsidRPr="008714BC">
        <w:rPr>
          <w:sz w:val="28"/>
          <w:szCs w:val="28"/>
        </w:rPr>
        <w:t xml:space="preserve"> </w:t>
      </w:r>
      <w:proofErr w:type="spellStart"/>
      <w:r w:rsidRPr="008714BC">
        <w:rPr>
          <w:sz w:val="28"/>
          <w:szCs w:val="28"/>
        </w:rPr>
        <w:t>майно</w:t>
      </w:r>
      <w:proofErr w:type="spellEnd"/>
      <w:r w:rsidRPr="008714BC">
        <w:rPr>
          <w:sz w:val="28"/>
          <w:szCs w:val="28"/>
        </w:rPr>
        <w:t xml:space="preserve">, </w:t>
      </w:r>
      <w:proofErr w:type="spellStart"/>
      <w:r w:rsidRPr="008714BC">
        <w:rPr>
          <w:sz w:val="28"/>
          <w:szCs w:val="28"/>
        </w:rPr>
        <w:t>відмінне</w:t>
      </w:r>
      <w:proofErr w:type="spellEnd"/>
      <w:r w:rsidRPr="008714BC">
        <w:rPr>
          <w:sz w:val="28"/>
          <w:szCs w:val="28"/>
        </w:rPr>
        <w:t xml:space="preserve"> </w:t>
      </w:r>
      <w:proofErr w:type="spellStart"/>
      <w:r w:rsidRPr="008714BC">
        <w:rPr>
          <w:sz w:val="28"/>
          <w:szCs w:val="28"/>
        </w:rPr>
        <w:t>від</w:t>
      </w:r>
      <w:proofErr w:type="spellEnd"/>
      <w:r w:rsidRPr="008714BC">
        <w:rPr>
          <w:sz w:val="28"/>
          <w:szCs w:val="28"/>
        </w:rPr>
        <w:t xml:space="preserve"> </w:t>
      </w:r>
      <w:proofErr w:type="spellStart"/>
      <w:r w:rsidRPr="008714BC">
        <w:rPr>
          <w:sz w:val="28"/>
          <w:szCs w:val="28"/>
        </w:rPr>
        <w:t>земельної</w:t>
      </w:r>
      <w:proofErr w:type="spellEnd"/>
      <w:r w:rsidRPr="008714BC">
        <w:rPr>
          <w:sz w:val="28"/>
          <w:szCs w:val="28"/>
        </w:rPr>
        <w:t xml:space="preserve"> </w:t>
      </w:r>
      <w:proofErr w:type="spellStart"/>
      <w:r w:rsidRPr="008714BC">
        <w:rPr>
          <w:sz w:val="28"/>
          <w:szCs w:val="28"/>
        </w:rPr>
        <w:t>ділянки</w:t>
      </w:r>
      <w:proofErr w:type="spellEnd"/>
      <w:r w:rsidRPr="008714BC">
        <w:rPr>
          <w:sz w:val="28"/>
          <w:szCs w:val="28"/>
        </w:rPr>
        <w:t xml:space="preserve"> – </w:t>
      </w:r>
      <w:r w:rsidRPr="008714BC">
        <w:rPr>
          <w:sz w:val="28"/>
          <w:szCs w:val="28"/>
          <w:lang w:val="uk-UA"/>
        </w:rPr>
        <w:t>85,0</w:t>
      </w:r>
      <w:r w:rsidRPr="008714BC">
        <w:rPr>
          <w:sz w:val="28"/>
          <w:szCs w:val="28"/>
        </w:rPr>
        <w:t xml:space="preserve"> млн. </w:t>
      </w:r>
      <w:proofErr w:type="spellStart"/>
      <w:r w:rsidRPr="008714BC">
        <w:rPr>
          <w:sz w:val="28"/>
          <w:szCs w:val="28"/>
        </w:rPr>
        <w:t>грн</w:t>
      </w:r>
      <w:proofErr w:type="spellEnd"/>
      <w:r w:rsidRPr="008714BC">
        <w:rPr>
          <w:sz w:val="28"/>
          <w:szCs w:val="28"/>
        </w:rPr>
        <w:t xml:space="preserve">., </w:t>
      </w:r>
      <w:proofErr w:type="spellStart"/>
      <w:r w:rsidRPr="008714BC">
        <w:rPr>
          <w:sz w:val="28"/>
          <w:szCs w:val="28"/>
        </w:rPr>
        <w:t>що</w:t>
      </w:r>
      <w:proofErr w:type="spellEnd"/>
      <w:r w:rsidRPr="008714BC">
        <w:rPr>
          <w:sz w:val="28"/>
          <w:szCs w:val="28"/>
        </w:rPr>
        <w:t xml:space="preserve"> у 2,3 раза </w:t>
      </w:r>
      <w:r w:rsidRPr="008714BC">
        <w:rPr>
          <w:sz w:val="28"/>
          <w:szCs w:val="28"/>
          <w:lang w:val="uk-UA"/>
        </w:rPr>
        <w:t>більше</w:t>
      </w:r>
      <w:r w:rsidRPr="008714BC">
        <w:rPr>
          <w:sz w:val="28"/>
          <w:szCs w:val="28"/>
        </w:rPr>
        <w:t xml:space="preserve"> </w:t>
      </w:r>
      <w:proofErr w:type="spellStart"/>
      <w:r w:rsidRPr="008714BC">
        <w:rPr>
          <w:sz w:val="28"/>
          <w:szCs w:val="28"/>
        </w:rPr>
        <w:t>запланованих</w:t>
      </w:r>
      <w:proofErr w:type="spellEnd"/>
      <w:r w:rsidRPr="008714BC">
        <w:rPr>
          <w:sz w:val="28"/>
          <w:szCs w:val="28"/>
        </w:rPr>
        <w:t xml:space="preserve"> </w:t>
      </w:r>
      <w:proofErr w:type="spellStart"/>
      <w:r w:rsidRPr="008714BC">
        <w:rPr>
          <w:sz w:val="28"/>
          <w:szCs w:val="28"/>
        </w:rPr>
        <w:t>надходжень</w:t>
      </w:r>
      <w:proofErr w:type="spellEnd"/>
      <w:r w:rsidRPr="008714BC">
        <w:rPr>
          <w:sz w:val="28"/>
          <w:szCs w:val="28"/>
        </w:rPr>
        <w:t xml:space="preserve"> на </w:t>
      </w:r>
      <w:proofErr w:type="spellStart"/>
      <w:proofErr w:type="gramStart"/>
      <w:r w:rsidRPr="008714BC">
        <w:rPr>
          <w:sz w:val="28"/>
          <w:szCs w:val="28"/>
        </w:rPr>
        <w:t>р</w:t>
      </w:r>
      <w:proofErr w:type="gramEnd"/>
      <w:r w:rsidRPr="008714BC">
        <w:rPr>
          <w:sz w:val="28"/>
          <w:szCs w:val="28"/>
        </w:rPr>
        <w:t>ік</w:t>
      </w:r>
      <w:proofErr w:type="spellEnd"/>
      <w:r w:rsidRPr="008714BC">
        <w:rPr>
          <w:sz w:val="28"/>
          <w:szCs w:val="28"/>
        </w:rPr>
        <w:t xml:space="preserve">;  </w:t>
      </w:r>
    </w:p>
    <w:p w:rsidR="00224F6D" w:rsidRPr="008714BC" w:rsidRDefault="00224F6D" w:rsidP="00224F6D">
      <w:pPr>
        <w:pStyle w:val="a9"/>
        <w:numPr>
          <w:ilvl w:val="0"/>
          <w:numId w:val="18"/>
        </w:numPr>
        <w:ind w:left="0" w:right="29" w:firstLine="709"/>
        <w:jc w:val="both"/>
        <w:rPr>
          <w:sz w:val="28"/>
          <w:szCs w:val="28"/>
        </w:rPr>
      </w:pPr>
      <w:proofErr w:type="spellStart"/>
      <w:r w:rsidRPr="008714BC">
        <w:rPr>
          <w:sz w:val="28"/>
          <w:szCs w:val="28"/>
        </w:rPr>
        <w:t>земельний</w:t>
      </w:r>
      <w:proofErr w:type="spellEnd"/>
      <w:r w:rsidRPr="008714BC">
        <w:rPr>
          <w:sz w:val="28"/>
          <w:szCs w:val="28"/>
        </w:rPr>
        <w:t xml:space="preserve"> </w:t>
      </w:r>
      <w:proofErr w:type="spellStart"/>
      <w:r w:rsidRPr="008714BC">
        <w:rPr>
          <w:sz w:val="28"/>
          <w:szCs w:val="28"/>
        </w:rPr>
        <w:t>податок</w:t>
      </w:r>
      <w:proofErr w:type="spellEnd"/>
      <w:r w:rsidRPr="008714BC">
        <w:rPr>
          <w:sz w:val="28"/>
          <w:szCs w:val="28"/>
        </w:rPr>
        <w:t xml:space="preserve"> – 126,0 млн. </w:t>
      </w:r>
      <w:proofErr w:type="spellStart"/>
      <w:r w:rsidRPr="008714BC">
        <w:rPr>
          <w:sz w:val="28"/>
          <w:szCs w:val="28"/>
        </w:rPr>
        <w:t>грн</w:t>
      </w:r>
      <w:proofErr w:type="spellEnd"/>
      <w:r w:rsidRPr="008714BC">
        <w:rPr>
          <w:sz w:val="28"/>
          <w:szCs w:val="28"/>
        </w:rPr>
        <w:t xml:space="preserve">. при </w:t>
      </w:r>
      <w:proofErr w:type="spellStart"/>
      <w:r w:rsidRPr="008714BC">
        <w:rPr>
          <w:sz w:val="28"/>
          <w:szCs w:val="28"/>
        </w:rPr>
        <w:t>плані</w:t>
      </w:r>
      <w:proofErr w:type="spellEnd"/>
      <w:r w:rsidRPr="008714BC">
        <w:rPr>
          <w:sz w:val="28"/>
          <w:szCs w:val="28"/>
        </w:rPr>
        <w:t xml:space="preserve"> на </w:t>
      </w:r>
      <w:proofErr w:type="spellStart"/>
      <w:proofErr w:type="gramStart"/>
      <w:r w:rsidRPr="008714BC">
        <w:rPr>
          <w:sz w:val="28"/>
          <w:szCs w:val="28"/>
        </w:rPr>
        <w:t>р</w:t>
      </w:r>
      <w:proofErr w:type="gramEnd"/>
      <w:r w:rsidRPr="008714BC">
        <w:rPr>
          <w:sz w:val="28"/>
          <w:szCs w:val="28"/>
        </w:rPr>
        <w:t>ік</w:t>
      </w:r>
      <w:proofErr w:type="spellEnd"/>
      <w:r w:rsidRPr="008714BC">
        <w:rPr>
          <w:sz w:val="28"/>
          <w:szCs w:val="28"/>
        </w:rPr>
        <w:t xml:space="preserve"> 123,4 млн. </w:t>
      </w:r>
      <w:proofErr w:type="spellStart"/>
      <w:r w:rsidRPr="008714BC">
        <w:rPr>
          <w:sz w:val="28"/>
          <w:szCs w:val="28"/>
        </w:rPr>
        <w:t>грн</w:t>
      </w:r>
      <w:proofErr w:type="spellEnd"/>
      <w:r w:rsidRPr="008714BC">
        <w:rPr>
          <w:sz w:val="28"/>
          <w:szCs w:val="28"/>
        </w:rPr>
        <w:t xml:space="preserve">., </w:t>
      </w:r>
      <w:proofErr w:type="spellStart"/>
      <w:r w:rsidRPr="008714BC">
        <w:rPr>
          <w:sz w:val="28"/>
          <w:szCs w:val="28"/>
        </w:rPr>
        <w:t>що</w:t>
      </w:r>
      <w:proofErr w:type="spellEnd"/>
      <w:r w:rsidRPr="008714BC">
        <w:rPr>
          <w:sz w:val="28"/>
          <w:szCs w:val="28"/>
        </w:rPr>
        <w:t xml:space="preserve"> </w:t>
      </w:r>
      <w:proofErr w:type="spellStart"/>
      <w:r w:rsidRPr="008714BC">
        <w:rPr>
          <w:sz w:val="28"/>
          <w:szCs w:val="28"/>
        </w:rPr>
        <w:t>складає</w:t>
      </w:r>
      <w:proofErr w:type="spellEnd"/>
      <w:r w:rsidRPr="008714BC">
        <w:rPr>
          <w:sz w:val="28"/>
          <w:szCs w:val="28"/>
        </w:rPr>
        <w:t xml:space="preserve"> 102,1 </w:t>
      </w:r>
      <w:proofErr w:type="spellStart"/>
      <w:r w:rsidRPr="008714BC">
        <w:rPr>
          <w:sz w:val="28"/>
          <w:szCs w:val="28"/>
        </w:rPr>
        <w:t>відсотка</w:t>
      </w:r>
      <w:proofErr w:type="spellEnd"/>
      <w:r w:rsidRPr="008714BC">
        <w:rPr>
          <w:sz w:val="28"/>
          <w:szCs w:val="28"/>
        </w:rPr>
        <w:t xml:space="preserve"> </w:t>
      </w:r>
      <w:proofErr w:type="spellStart"/>
      <w:r w:rsidRPr="008714BC">
        <w:rPr>
          <w:sz w:val="28"/>
          <w:szCs w:val="28"/>
        </w:rPr>
        <w:t>або</w:t>
      </w:r>
      <w:proofErr w:type="spellEnd"/>
      <w:r w:rsidRPr="008714BC">
        <w:rPr>
          <w:sz w:val="28"/>
          <w:szCs w:val="28"/>
        </w:rPr>
        <w:t xml:space="preserve"> на 2,6 млн. </w:t>
      </w:r>
      <w:proofErr w:type="spellStart"/>
      <w:r w:rsidRPr="008714BC">
        <w:rPr>
          <w:sz w:val="28"/>
          <w:szCs w:val="28"/>
        </w:rPr>
        <w:t>грн</w:t>
      </w:r>
      <w:proofErr w:type="spellEnd"/>
      <w:r w:rsidRPr="008714BC">
        <w:rPr>
          <w:sz w:val="28"/>
          <w:szCs w:val="28"/>
        </w:rPr>
        <w:t xml:space="preserve">. </w:t>
      </w:r>
      <w:proofErr w:type="spellStart"/>
      <w:r w:rsidRPr="008714BC">
        <w:rPr>
          <w:sz w:val="28"/>
          <w:szCs w:val="28"/>
        </w:rPr>
        <w:t>більше</w:t>
      </w:r>
      <w:proofErr w:type="spellEnd"/>
      <w:r w:rsidRPr="008714BC">
        <w:rPr>
          <w:sz w:val="28"/>
          <w:szCs w:val="28"/>
        </w:rPr>
        <w:t xml:space="preserve">. У </w:t>
      </w:r>
      <w:proofErr w:type="spellStart"/>
      <w:r w:rsidRPr="008714BC">
        <w:rPr>
          <w:sz w:val="28"/>
          <w:szCs w:val="28"/>
        </w:rPr>
        <w:t>порівнянні</w:t>
      </w:r>
      <w:proofErr w:type="spellEnd"/>
      <w:r w:rsidRPr="008714BC">
        <w:rPr>
          <w:sz w:val="28"/>
          <w:szCs w:val="28"/>
        </w:rPr>
        <w:t xml:space="preserve"> </w:t>
      </w:r>
      <w:proofErr w:type="spellStart"/>
      <w:r w:rsidRPr="008714BC">
        <w:rPr>
          <w:sz w:val="28"/>
          <w:szCs w:val="28"/>
        </w:rPr>
        <w:t>з</w:t>
      </w:r>
      <w:proofErr w:type="spellEnd"/>
      <w:r w:rsidRPr="008714BC">
        <w:rPr>
          <w:sz w:val="28"/>
          <w:szCs w:val="28"/>
        </w:rPr>
        <w:t xml:space="preserve"> </w:t>
      </w:r>
      <w:proofErr w:type="spellStart"/>
      <w:r w:rsidRPr="008714BC">
        <w:rPr>
          <w:sz w:val="28"/>
          <w:szCs w:val="28"/>
        </w:rPr>
        <w:t>аналогічним</w:t>
      </w:r>
      <w:proofErr w:type="spellEnd"/>
      <w:r w:rsidRPr="008714BC">
        <w:rPr>
          <w:sz w:val="28"/>
          <w:szCs w:val="28"/>
        </w:rPr>
        <w:t xml:space="preserve"> </w:t>
      </w:r>
      <w:proofErr w:type="spellStart"/>
      <w:r w:rsidRPr="008714BC">
        <w:rPr>
          <w:sz w:val="28"/>
          <w:szCs w:val="28"/>
        </w:rPr>
        <w:t>періодом</w:t>
      </w:r>
      <w:proofErr w:type="spellEnd"/>
      <w:r w:rsidRPr="008714BC">
        <w:rPr>
          <w:sz w:val="28"/>
          <w:szCs w:val="28"/>
        </w:rPr>
        <w:t xml:space="preserve"> </w:t>
      </w:r>
      <w:proofErr w:type="spellStart"/>
      <w:r w:rsidRPr="008714BC">
        <w:rPr>
          <w:sz w:val="28"/>
          <w:szCs w:val="28"/>
        </w:rPr>
        <w:t>минулого</w:t>
      </w:r>
      <w:proofErr w:type="spellEnd"/>
      <w:r w:rsidRPr="008714BC">
        <w:rPr>
          <w:sz w:val="28"/>
          <w:szCs w:val="28"/>
        </w:rPr>
        <w:t xml:space="preserve"> року </w:t>
      </w:r>
      <w:proofErr w:type="spellStart"/>
      <w:r w:rsidRPr="008714BC">
        <w:rPr>
          <w:sz w:val="28"/>
          <w:szCs w:val="28"/>
        </w:rPr>
        <w:t>надходження</w:t>
      </w:r>
      <w:proofErr w:type="spellEnd"/>
      <w:r w:rsidRPr="008714BC">
        <w:rPr>
          <w:sz w:val="28"/>
          <w:szCs w:val="28"/>
        </w:rPr>
        <w:t xml:space="preserve"> </w:t>
      </w:r>
      <w:proofErr w:type="gramStart"/>
      <w:r w:rsidRPr="008714BC">
        <w:rPr>
          <w:sz w:val="28"/>
          <w:szCs w:val="28"/>
        </w:rPr>
        <w:t>земельного</w:t>
      </w:r>
      <w:proofErr w:type="gramEnd"/>
      <w:r w:rsidRPr="008714BC">
        <w:rPr>
          <w:sz w:val="28"/>
          <w:szCs w:val="28"/>
        </w:rPr>
        <w:t xml:space="preserve"> </w:t>
      </w:r>
      <w:proofErr w:type="spellStart"/>
      <w:r w:rsidRPr="008714BC">
        <w:rPr>
          <w:sz w:val="28"/>
          <w:szCs w:val="28"/>
        </w:rPr>
        <w:t>податку</w:t>
      </w:r>
      <w:proofErr w:type="spellEnd"/>
      <w:r w:rsidRPr="008714BC">
        <w:rPr>
          <w:sz w:val="28"/>
          <w:szCs w:val="28"/>
        </w:rPr>
        <w:t xml:space="preserve"> </w:t>
      </w:r>
      <w:proofErr w:type="spellStart"/>
      <w:r w:rsidRPr="008714BC">
        <w:rPr>
          <w:sz w:val="28"/>
          <w:szCs w:val="28"/>
        </w:rPr>
        <w:t>збільшилися</w:t>
      </w:r>
      <w:proofErr w:type="spellEnd"/>
      <w:r w:rsidRPr="008714BC">
        <w:rPr>
          <w:sz w:val="28"/>
          <w:szCs w:val="28"/>
        </w:rPr>
        <w:t xml:space="preserve"> на </w:t>
      </w:r>
      <w:r w:rsidRPr="008714BC">
        <w:rPr>
          <w:sz w:val="28"/>
          <w:szCs w:val="28"/>
          <w:lang w:val="uk-UA"/>
        </w:rPr>
        <w:t>5,8</w:t>
      </w:r>
      <w:r w:rsidRPr="008714BC">
        <w:rPr>
          <w:sz w:val="28"/>
          <w:szCs w:val="28"/>
        </w:rPr>
        <w:t xml:space="preserve"> млн. </w:t>
      </w:r>
      <w:proofErr w:type="spellStart"/>
      <w:r w:rsidRPr="008714BC">
        <w:rPr>
          <w:sz w:val="28"/>
          <w:szCs w:val="28"/>
        </w:rPr>
        <w:t>грн</w:t>
      </w:r>
      <w:proofErr w:type="spellEnd"/>
      <w:r w:rsidRPr="008714BC">
        <w:rPr>
          <w:sz w:val="28"/>
          <w:szCs w:val="28"/>
        </w:rPr>
        <w:t xml:space="preserve">.; </w:t>
      </w:r>
    </w:p>
    <w:p w:rsidR="00224F6D" w:rsidRPr="008714BC" w:rsidRDefault="00224F6D" w:rsidP="00224F6D">
      <w:pPr>
        <w:pStyle w:val="a9"/>
        <w:numPr>
          <w:ilvl w:val="0"/>
          <w:numId w:val="18"/>
        </w:numPr>
        <w:ind w:left="0" w:right="29" w:firstLine="709"/>
        <w:jc w:val="both"/>
        <w:rPr>
          <w:sz w:val="28"/>
          <w:szCs w:val="28"/>
        </w:rPr>
      </w:pPr>
      <w:proofErr w:type="spellStart"/>
      <w:r w:rsidRPr="008714BC">
        <w:rPr>
          <w:iCs/>
          <w:sz w:val="28"/>
          <w:szCs w:val="28"/>
        </w:rPr>
        <w:t>орендна</w:t>
      </w:r>
      <w:proofErr w:type="spellEnd"/>
      <w:r w:rsidRPr="008714BC">
        <w:rPr>
          <w:iCs/>
          <w:sz w:val="28"/>
          <w:szCs w:val="28"/>
        </w:rPr>
        <w:t xml:space="preserve"> плата за землю – 285,5 млн. </w:t>
      </w:r>
      <w:proofErr w:type="spellStart"/>
      <w:r w:rsidRPr="008714BC">
        <w:rPr>
          <w:iCs/>
          <w:sz w:val="28"/>
          <w:szCs w:val="28"/>
        </w:rPr>
        <w:t>грн</w:t>
      </w:r>
      <w:proofErr w:type="spellEnd"/>
      <w:r w:rsidRPr="008714BC">
        <w:rPr>
          <w:iCs/>
          <w:sz w:val="28"/>
          <w:szCs w:val="28"/>
        </w:rPr>
        <w:t>.</w:t>
      </w:r>
      <w:r w:rsidRPr="008714BC">
        <w:rPr>
          <w:iCs/>
          <w:sz w:val="28"/>
          <w:szCs w:val="28"/>
          <w:lang w:val="uk-UA"/>
        </w:rPr>
        <w:t>, що більше</w:t>
      </w:r>
      <w:r w:rsidRPr="008714BC">
        <w:rPr>
          <w:iCs/>
          <w:sz w:val="28"/>
          <w:szCs w:val="28"/>
        </w:rPr>
        <w:t xml:space="preserve"> на 8,6 млн. </w:t>
      </w:r>
      <w:proofErr w:type="spellStart"/>
      <w:r w:rsidRPr="008714BC">
        <w:rPr>
          <w:iCs/>
          <w:sz w:val="28"/>
          <w:szCs w:val="28"/>
        </w:rPr>
        <w:t>грн</w:t>
      </w:r>
      <w:proofErr w:type="spellEnd"/>
      <w:r w:rsidRPr="008714BC">
        <w:rPr>
          <w:iCs/>
          <w:sz w:val="28"/>
          <w:szCs w:val="28"/>
        </w:rPr>
        <w:t xml:space="preserve">. до плану на </w:t>
      </w:r>
      <w:proofErr w:type="spellStart"/>
      <w:proofErr w:type="gramStart"/>
      <w:r w:rsidRPr="008714BC">
        <w:rPr>
          <w:iCs/>
          <w:sz w:val="28"/>
          <w:szCs w:val="28"/>
        </w:rPr>
        <w:t>р</w:t>
      </w:r>
      <w:proofErr w:type="gramEnd"/>
      <w:r w:rsidRPr="008714BC">
        <w:rPr>
          <w:iCs/>
          <w:sz w:val="28"/>
          <w:szCs w:val="28"/>
        </w:rPr>
        <w:t>ік</w:t>
      </w:r>
      <w:proofErr w:type="spellEnd"/>
      <w:r w:rsidRPr="008714BC">
        <w:rPr>
          <w:iCs/>
          <w:sz w:val="28"/>
          <w:szCs w:val="28"/>
        </w:rPr>
        <w:t xml:space="preserve">. У </w:t>
      </w:r>
      <w:proofErr w:type="spellStart"/>
      <w:r w:rsidRPr="008714BC">
        <w:rPr>
          <w:iCs/>
          <w:sz w:val="28"/>
          <w:szCs w:val="28"/>
        </w:rPr>
        <w:t>порівнянні</w:t>
      </w:r>
      <w:proofErr w:type="spellEnd"/>
      <w:r w:rsidRPr="008714BC">
        <w:rPr>
          <w:iCs/>
          <w:sz w:val="28"/>
          <w:szCs w:val="28"/>
        </w:rPr>
        <w:t xml:space="preserve"> </w:t>
      </w:r>
      <w:proofErr w:type="spellStart"/>
      <w:r w:rsidRPr="008714BC">
        <w:rPr>
          <w:iCs/>
          <w:sz w:val="28"/>
          <w:szCs w:val="28"/>
        </w:rPr>
        <w:t>з</w:t>
      </w:r>
      <w:proofErr w:type="spellEnd"/>
      <w:r w:rsidRPr="008714BC">
        <w:rPr>
          <w:iCs/>
          <w:sz w:val="28"/>
          <w:szCs w:val="28"/>
        </w:rPr>
        <w:t xml:space="preserve"> </w:t>
      </w:r>
      <w:proofErr w:type="spellStart"/>
      <w:r w:rsidRPr="008714BC">
        <w:rPr>
          <w:iCs/>
          <w:sz w:val="28"/>
          <w:szCs w:val="28"/>
        </w:rPr>
        <w:t>відповідним</w:t>
      </w:r>
      <w:proofErr w:type="spellEnd"/>
      <w:r w:rsidRPr="008714BC">
        <w:rPr>
          <w:iCs/>
          <w:sz w:val="28"/>
          <w:szCs w:val="28"/>
        </w:rPr>
        <w:t xml:space="preserve"> </w:t>
      </w:r>
      <w:proofErr w:type="spellStart"/>
      <w:r w:rsidRPr="008714BC">
        <w:rPr>
          <w:iCs/>
          <w:sz w:val="28"/>
          <w:szCs w:val="28"/>
        </w:rPr>
        <w:t>періодом</w:t>
      </w:r>
      <w:proofErr w:type="spellEnd"/>
      <w:r w:rsidRPr="008714BC">
        <w:rPr>
          <w:iCs/>
          <w:sz w:val="28"/>
          <w:szCs w:val="28"/>
        </w:rPr>
        <w:t xml:space="preserve"> </w:t>
      </w:r>
      <w:proofErr w:type="spellStart"/>
      <w:r w:rsidRPr="008714BC">
        <w:rPr>
          <w:iCs/>
          <w:sz w:val="28"/>
          <w:szCs w:val="28"/>
        </w:rPr>
        <w:t>минулого</w:t>
      </w:r>
      <w:proofErr w:type="spellEnd"/>
      <w:r w:rsidRPr="008714BC">
        <w:rPr>
          <w:iCs/>
          <w:sz w:val="28"/>
          <w:szCs w:val="28"/>
        </w:rPr>
        <w:t xml:space="preserve"> року </w:t>
      </w:r>
      <w:proofErr w:type="spellStart"/>
      <w:r w:rsidRPr="008714BC">
        <w:rPr>
          <w:iCs/>
          <w:sz w:val="28"/>
          <w:szCs w:val="28"/>
        </w:rPr>
        <w:t>надходження</w:t>
      </w:r>
      <w:proofErr w:type="spellEnd"/>
      <w:r w:rsidRPr="008714BC">
        <w:rPr>
          <w:iCs/>
          <w:sz w:val="28"/>
          <w:szCs w:val="28"/>
        </w:rPr>
        <w:t xml:space="preserve"> </w:t>
      </w:r>
      <w:proofErr w:type="spellStart"/>
      <w:r w:rsidRPr="008714BC">
        <w:rPr>
          <w:iCs/>
          <w:sz w:val="28"/>
          <w:szCs w:val="28"/>
        </w:rPr>
        <w:t>збільшилися</w:t>
      </w:r>
      <w:proofErr w:type="spellEnd"/>
      <w:r w:rsidRPr="008714BC">
        <w:rPr>
          <w:iCs/>
          <w:sz w:val="28"/>
          <w:szCs w:val="28"/>
        </w:rPr>
        <w:t xml:space="preserve"> на </w:t>
      </w:r>
      <w:r w:rsidRPr="008714BC">
        <w:rPr>
          <w:iCs/>
          <w:sz w:val="28"/>
          <w:szCs w:val="28"/>
          <w:lang w:val="uk-UA"/>
        </w:rPr>
        <w:t>19,9</w:t>
      </w:r>
      <w:r w:rsidRPr="008714BC">
        <w:rPr>
          <w:iCs/>
          <w:sz w:val="28"/>
          <w:szCs w:val="28"/>
        </w:rPr>
        <w:t xml:space="preserve"> млн. </w:t>
      </w:r>
      <w:proofErr w:type="spellStart"/>
      <w:r w:rsidRPr="008714BC">
        <w:rPr>
          <w:iCs/>
          <w:sz w:val="28"/>
          <w:szCs w:val="28"/>
        </w:rPr>
        <w:t>грн</w:t>
      </w:r>
      <w:proofErr w:type="spellEnd"/>
      <w:r w:rsidRPr="008714BC">
        <w:rPr>
          <w:iCs/>
          <w:sz w:val="28"/>
          <w:szCs w:val="28"/>
        </w:rPr>
        <w:t>.</w:t>
      </w:r>
      <w:r w:rsidRPr="008714BC">
        <w:rPr>
          <w:sz w:val="28"/>
          <w:szCs w:val="28"/>
        </w:rPr>
        <w:t>;</w:t>
      </w:r>
    </w:p>
    <w:p w:rsidR="00224F6D" w:rsidRPr="008714BC" w:rsidRDefault="00224F6D" w:rsidP="00224F6D">
      <w:pPr>
        <w:pStyle w:val="a9"/>
        <w:numPr>
          <w:ilvl w:val="0"/>
          <w:numId w:val="18"/>
        </w:numPr>
        <w:ind w:left="0" w:right="29" w:firstLine="709"/>
        <w:jc w:val="both"/>
        <w:rPr>
          <w:rFonts w:eastAsia="MS Mincho"/>
          <w:bCs/>
          <w:sz w:val="28"/>
          <w:szCs w:val="28"/>
        </w:rPr>
      </w:pPr>
      <w:proofErr w:type="spellStart"/>
      <w:r w:rsidRPr="008714BC">
        <w:rPr>
          <w:sz w:val="28"/>
          <w:szCs w:val="28"/>
        </w:rPr>
        <w:t>транспортний</w:t>
      </w:r>
      <w:proofErr w:type="spellEnd"/>
      <w:r w:rsidRPr="008714BC">
        <w:rPr>
          <w:sz w:val="28"/>
          <w:szCs w:val="28"/>
        </w:rPr>
        <w:t xml:space="preserve"> </w:t>
      </w:r>
      <w:proofErr w:type="spellStart"/>
      <w:r w:rsidRPr="008714BC">
        <w:rPr>
          <w:sz w:val="28"/>
          <w:szCs w:val="28"/>
        </w:rPr>
        <w:t>податок</w:t>
      </w:r>
      <w:proofErr w:type="spellEnd"/>
      <w:r w:rsidRPr="008714BC">
        <w:rPr>
          <w:sz w:val="28"/>
          <w:szCs w:val="28"/>
        </w:rPr>
        <w:t xml:space="preserve"> – </w:t>
      </w:r>
      <w:r w:rsidRPr="008714BC">
        <w:rPr>
          <w:sz w:val="28"/>
          <w:szCs w:val="28"/>
          <w:lang w:val="uk-UA"/>
        </w:rPr>
        <w:t>7,9</w:t>
      </w:r>
      <w:r w:rsidRPr="008714BC">
        <w:rPr>
          <w:sz w:val="28"/>
          <w:szCs w:val="28"/>
        </w:rPr>
        <w:t xml:space="preserve">  млн. </w:t>
      </w:r>
      <w:proofErr w:type="spellStart"/>
      <w:r w:rsidRPr="008714BC">
        <w:rPr>
          <w:sz w:val="28"/>
          <w:szCs w:val="28"/>
        </w:rPr>
        <w:t>грн</w:t>
      </w:r>
      <w:proofErr w:type="spellEnd"/>
      <w:r w:rsidRPr="008714BC">
        <w:rPr>
          <w:sz w:val="28"/>
          <w:szCs w:val="28"/>
        </w:rPr>
        <w:t xml:space="preserve">. при  </w:t>
      </w:r>
      <w:proofErr w:type="spellStart"/>
      <w:r w:rsidRPr="008714BC">
        <w:rPr>
          <w:sz w:val="28"/>
          <w:szCs w:val="28"/>
        </w:rPr>
        <w:t>запланованих</w:t>
      </w:r>
      <w:proofErr w:type="spellEnd"/>
      <w:r w:rsidRPr="008714BC">
        <w:rPr>
          <w:sz w:val="28"/>
          <w:szCs w:val="28"/>
        </w:rPr>
        <w:t xml:space="preserve"> </w:t>
      </w:r>
      <w:r w:rsidRPr="008714BC">
        <w:rPr>
          <w:sz w:val="28"/>
          <w:szCs w:val="28"/>
          <w:lang w:val="uk-UA"/>
        </w:rPr>
        <w:t>5,7</w:t>
      </w:r>
      <w:r w:rsidRPr="008714BC">
        <w:rPr>
          <w:sz w:val="28"/>
          <w:szCs w:val="28"/>
        </w:rPr>
        <w:t xml:space="preserve"> млн. </w:t>
      </w:r>
      <w:proofErr w:type="spellStart"/>
      <w:r w:rsidRPr="008714BC">
        <w:rPr>
          <w:sz w:val="28"/>
          <w:szCs w:val="28"/>
        </w:rPr>
        <w:t>грн</w:t>
      </w:r>
      <w:proofErr w:type="spellEnd"/>
      <w:r w:rsidRPr="008714BC">
        <w:rPr>
          <w:sz w:val="28"/>
          <w:szCs w:val="28"/>
        </w:rPr>
        <w:t xml:space="preserve">., </w:t>
      </w:r>
      <w:proofErr w:type="spellStart"/>
      <w:r w:rsidRPr="008714BC">
        <w:rPr>
          <w:sz w:val="28"/>
          <w:szCs w:val="28"/>
        </w:rPr>
        <w:t>що</w:t>
      </w:r>
      <w:proofErr w:type="spellEnd"/>
      <w:r w:rsidRPr="008714BC">
        <w:rPr>
          <w:sz w:val="28"/>
          <w:szCs w:val="28"/>
        </w:rPr>
        <w:t xml:space="preserve"> в 1,4 раз</w:t>
      </w:r>
      <w:r w:rsidR="00885258">
        <w:rPr>
          <w:sz w:val="28"/>
          <w:szCs w:val="28"/>
          <w:lang w:val="uk-UA"/>
        </w:rPr>
        <w:t>а</w:t>
      </w:r>
      <w:r w:rsidRPr="008714BC">
        <w:rPr>
          <w:sz w:val="28"/>
          <w:szCs w:val="28"/>
        </w:rPr>
        <w:t xml:space="preserve"> </w:t>
      </w:r>
      <w:r w:rsidRPr="008714BC">
        <w:rPr>
          <w:sz w:val="28"/>
          <w:szCs w:val="28"/>
          <w:lang w:val="uk-UA"/>
        </w:rPr>
        <w:t>більше</w:t>
      </w:r>
      <w:r w:rsidRPr="008714BC">
        <w:rPr>
          <w:sz w:val="28"/>
          <w:szCs w:val="28"/>
        </w:rPr>
        <w:t>;</w:t>
      </w:r>
    </w:p>
    <w:p w:rsidR="00224F6D" w:rsidRDefault="00224F6D" w:rsidP="00224F6D">
      <w:pPr>
        <w:pStyle w:val="a9"/>
        <w:numPr>
          <w:ilvl w:val="0"/>
          <w:numId w:val="18"/>
        </w:numPr>
        <w:ind w:left="0" w:right="29" w:firstLine="709"/>
        <w:jc w:val="both"/>
        <w:rPr>
          <w:sz w:val="28"/>
          <w:szCs w:val="28"/>
        </w:rPr>
      </w:pPr>
      <w:proofErr w:type="spellStart"/>
      <w:r w:rsidRPr="008714BC">
        <w:rPr>
          <w:sz w:val="28"/>
          <w:szCs w:val="28"/>
        </w:rPr>
        <w:t>єдиний</w:t>
      </w:r>
      <w:proofErr w:type="spellEnd"/>
      <w:r w:rsidRPr="008714BC">
        <w:rPr>
          <w:sz w:val="28"/>
          <w:szCs w:val="28"/>
        </w:rPr>
        <w:t xml:space="preserve"> </w:t>
      </w:r>
      <w:proofErr w:type="spellStart"/>
      <w:r w:rsidRPr="008714BC">
        <w:rPr>
          <w:sz w:val="28"/>
          <w:szCs w:val="28"/>
        </w:rPr>
        <w:t>податок</w:t>
      </w:r>
      <w:proofErr w:type="spellEnd"/>
      <w:r w:rsidRPr="008714BC">
        <w:rPr>
          <w:sz w:val="28"/>
          <w:szCs w:val="28"/>
        </w:rPr>
        <w:t xml:space="preserve"> – 787,6 млн. </w:t>
      </w:r>
      <w:proofErr w:type="spellStart"/>
      <w:r w:rsidRPr="008714BC">
        <w:rPr>
          <w:sz w:val="28"/>
          <w:szCs w:val="28"/>
        </w:rPr>
        <w:t>грн</w:t>
      </w:r>
      <w:proofErr w:type="spellEnd"/>
      <w:r w:rsidRPr="008714BC">
        <w:rPr>
          <w:sz w:val="28"/>
          <w:szCs w:val="28"/>
        </w:rPr>
        <w:t xml:space="preserve">. при </w:t>
      </w:r>
      <w:proofErr w:type="spellStart"/>
      <w:r w:rsidRPr="008714BC">
        <w:rPr>
          <w:sz w:val="28"/>
          <w:szCs w:val="28"/>
        </w:rPr>
        <w:t>плані</w:t>
      </w:r>
      <w:proofErr w:type="spellEnd"/>
      <w:r w:rsidRPr="008714BC">
        <w:rPr>
          <w:sz w:val="28"/>
          <w:szCs w:val="28"/>
        </w:rPr>
        <w:t xml:space="preserve"> </w:t>
      </w:r>
      <w:r w:rsidRPr="008714BC">
        <w:rPr>
          <w:sz w:val="28"/>
          <w:szCs w:val="28"/>
          <w:lang w:val="uk-UA"/>
        </w:rPr>
        <w:t>929,0</w:t>
      </w:r>
      <w:r w:rsidRPr="008714BC">
        <w:rPr>
          <w:sz w:val="28"/>
          <w:szCs w:val="28"/>
        </w:rPr>
        <w:t xml:space="preserve"> млн. </w:t>
      </w:r>
      <w:proofErr w:type="spellStart"/>
      <w:r w:rsidRPr="008714BC">
        <w:rPr>
          <w:sz w:val="28"/>
          <w:szCs w:val="28"/>
        </w:rPr>
        <w:t>грн</w:t>
      </w:r>
      <w:proofErr w:type="spellEnd"/>
      <w:r w:rsidRPr="008714BC">
        <w:rPr>
          <w:sz w:val="28"/>
          <w:szCs w:val="28"/>
        </w:rPr>
        <w:t>. (</w:t>
      </w:r>
      <w:r w:rsidRPr="008714BC">
        <w:rPr>
          <w:sz w:val="28"/>
          <w:szCs w:val="28"/>
          <w:lang w:val="uk-UA"/>
        </w:rPr>
        <w:t>84,8</w:t>
      </w:r>
      <w:r w:rsidRPr="008714BC">
        <w:rPr>
          <w:i/>
          <w:sz w:val="28"/>
          <w:szCs w:val="28"/>
        </w:rPr>
        <w:t xml:space="preserve"> </w:t>
      </w:r>
      <w:proofErr w:type="spellStart"/>
      <w:r w:rsidRPr="008714BC">
        <w:rPr>
          <w:sz w:val="28"/>
          <w:szCs w:val="28"/>
        </w:rPr>
        <w:t>відсотка</w:t>
      </w:r>
      <w:proofErr w:type="spellEnd"/>
      <w:r w:rsidRPr="008714BC">
        <w:rPr>
          <w:sz w:val="28"/>
          <w:szCs w:val="28"/>
        </w:rPr>
        <w:t>)</w:t>
      </w:r>
      <w:r w:rsidRPr="008714BC">
        <w:rPr>
          <w:sz w:val="28"/>
          <w:szCs w:val="28"/>
          <w:lang w:val="uk-UA"/>
        </w:rPr>
        <w:t xml:space="preserve">, або менше на 141,4 </w:t>
      </w:r>
      <w:proofErr w:type="spellStart"/>
      <w:r w:rsidRPr="008714BC">
        <w:rPr>
          <w:sz w:val="28"/>
          <w:szCs w:val="28"/>
          <w:lang w:val="uk-UA"/>
        </w:rPr>
        <w:t>млн</w:t>
      </w:r>
      <w:proofErr w:type="gramStart"/>
      <w:r w:rsidRPr="008714BC">
        <w:rPr>
          <w:sz w:val="28"/>
          <w:szCs w:val="28"/>
          <w:lang w:val="uk-UA"/>
        </w:rPr>
        <w:t>.г</w:t>
      </w:r>
      <w:proofErr w:type="gramEnd"/>
      <w:r w:rsidRPr="008714BC">
        <w:rPr>
          <w:sz w:val="28"/>
          <w:szCs w:val="28"/>
          <w:lang w:val="uk-UA"/>
        </w:rPr>
        <w:t>рн</w:t>
      </w:r>
      <w:proofErr w:type="spellEnd"/>
      <w:r w:rsidRPr="008714BC">
        <w:rPr>
          <w:sz w:val="28"/>
          <w:szCs w:val="28"/>
        </w:rPr>
        <w:t xml:space="preserve">. </w:t>
      </w:r>
    </w:p>
    <w:p w:rsidR="00224F6D" w:rsidRDefault="00224F6D" w:rsidP="00224F6D">
      <w:pPr>
        <w:ind w:right="29" w:firstLine="708"/>
        <w:jc w:val="both"/>
        <w:rPr>
          <w:sz w:val="28"/>
          <w:szCs w:val="28"/>
        </w:rPr>
      </w:pPr>
      <w:r w:rsidRPr="006D3B4A">
        <w:rPr>
          <w:sz w:val="28"/>
          <w:szCs w:val="28"/>
        </w:rPr>
        <w:t>За даними управління природних ресурсів та регулювання земельних відносин станом на 01.01.201</w:t>
      </w:r>
      <w:r w:rsidRPr="006D3B4A">
        <w:rPr>
          <w:sz w:val="28"/>
          <w:szCs w:val="28"/>
          <w:lang w:val="ru-RU"/>
        </w:rPr>
        <w:t xml:space="preserve">8 </w:t>
      </w:r>
      <w:r w:rsidRPr="006D3B4A">
        <w:rPr>
          <w:sz w:val="28"/>
          <w:szCs w:val="28"/>
        </w:rPr>
        <w:t xml:space="preserve"> діяло </w:t>
      </w:r>
      <w:r w:rsidRPr="006D3B4A">
        <w:rPr>
          <w:sz w:val="28"/>
          <w:szCs w:val="28"/>
          <w:lang w:val="ru-RU"/>
        </w:rPr>
        <w:t>1692</w:t>
      </w:r>
      <w:r w:rsidRPr="006D3B4A">
        <w:rPr>
          <w:sz w:val="28"/>
          <w:szCs w:val="28"/>
        </w:rPr>
        <w:t xml:space="preserve"> договор</w:t>
      </w:r>
      <w:r>
        <w:rPr>
          <w:sz w:val="28"/>
          <w:szCs w:val="28"/>
        </w:rPr>
        <w:t>и</w:t>
      </w:r>
      <w:r w:rsidRPr="006D3B4A">
        <w:rPr>
          <w:sz w:val="28"/>
          <w:szCs w:val="28"/>
        </w:rPr>
        <w:t xml:space="preserve"> оренди земельних ділянок на суму </w:t>
      </w:r>
      <w:r w:rsidRPr="006D3B4A">
        <w:rPr>
          <w:sz w:val="28"/>
          <w:szCs w:val="28"/>
          <w:lang w:val="ru-RU"/>
        </w:rPr>
        <w:t>27</w:t>
      </w:r>
      <w:r w:rsidRPr="006D3B4A">
        <w:rPr>
          <w:sz w:val="28"/>
          <w:szCs w:val="28"/>
        </w:rPr>
        <w:t>5,</w:t>
      </w:r>
      <w:r w:rsidRPr="006D3B4A">
        <w:rPr>
          <w:sz w:val="28"/>
          <w:szCs w:val="28"/>
          <w:lang w:val="ru-RU"/>
        </w:rPr>
        <w:t>0</w:t>
      </w:r>
      <w:r w:rsidRPr="006D3B4A">
        <w:rPr>
          <w:sz w:val="28"/>
          <w:szCs w:val="28"/>
        </w:rPr>
        <w:t xml:space="preserve"> млн. грн.,</w:t>
      </w:r>
      <w:r w:rsidRPr="006D3B4A">
        <w:rPr>
          <w:sz w:val="28"/>
          <w:szCs w:val="28"/>
          <w:lang w:val="ru-RU"/>
        </w:rPr>
        <w:t xml:space="preserve"> </w:t>
      </w:r>
      <w:r w:rsidRPr="006D3B4A">
        <w:rPr>
          <w:sz w:val="28"/>
          <w:szCs w:val="28"/>
        </w:rPr>
        <w:t xml:space="preserve"> а також  </w:t>
      </w:r>
      <w:r w:rsidRPr="006D3B4A">
        <w:rPr>
          <w:sz w:val="28"/>
          <w:szCs w:val="28"/>
          <w:lang w:val="ru-RU"/>
        </w:rPr>
        <w:t>223</w:t>
      </w:r>
      <w:r w:rsidR="00885258">
        <w:rPr>
          <w:sz w:val="28"/>
          <w:szCs w:val="28"/>
        </w:rPr>
        <w:t xml:space="preserve"> договори</w:t>
      </w:r>
      <w:r w:rsidRPr="006D3B4A">
        <w:rPr>
          <w:sz w:val="28"/>
          <w:szCs w:val="28"/>
        </w:rPr>
        <w:t xml:space="preserve"> про земельний сервітут на суму </w:t>
      </w:r>
      <w:r w:rsidRPr="006D3B4A">
        <w:rPr>
          <w:sz w:val="28"/>
          <w:szCs w:val="28"/>
          <w:lang w:val="ru-RU"/>
        </w:rPr>
        <w:t>2</w:t>
      </w:r>
      <w:r w:rsidRPr="006D3B4A">
        <w:rPr>
          <w:sz w:val="28"/>
          <w:szCs w:val="28"/>
        </w:rPr>
        <w:t>,</w:t>
      </w:r>
      <w:r w:rsidRPr="006D3B4A">
        <w:rPr>
          <w:sz w:val="28"/>
          <w:szCs w:val="28"/>
          <w:lang w:val="ru-RU"/>
        </w:rPr>
        <w:t>6</w:t>
      </w:r>
      <w:r w:rsidRPr="006D3B4A">
        <w:rPr>
          <w:sz w:val="28"/>
          <w:szCs w:val="28"/>
        </w:rPr>
        <w:t xml:space="preserve"> млн. грн., з яких сплачено 2,</w:t>
      </w:r>
      <w:r w:rsidRPr="006D3B4A">
        <w:rPr>
          <w:sz w:val="28"/>
          <w:szCs w:val="28"/>
          <w:lang w:val="ru-RU"/>
        </w:rPr>
        <w:t>4</w:t>
      </w:r>
      <w:r w:rsidRPr="006D3B4A">
        <w:rPr>
          <w:sz w:val="28"/>
          <w:szCs w:val="28"/>
        </w:rPr>
        <w:t xml:space="preserve"> млн. грн. </w:t>
      </w:r>
    </w:p>
    <w:p w:rsidR="00224F6D" w:rsidRPr="00222BAF" w:rsidRDefault="00224F6D" w:rsidP="00224F6D">
      <w:pPr>
        <w:ind w:right="29" w:firstLine="708"/>
        <w:jc w:val="both"/>
        <w:rPr>
          <w:sz w:val="28"/>
          <w:szCs w:val="28"/>
        </w:rPr>
      </w:pPr>
      <w:r w:rsidRPr="00222BAF">
        <w:rPr>
          <w:sz w:val="28"/>
          <w:szCs w:val="28"/>
        </w:rPr>
        <w:t xml:space="preserve">Плати за надання адміністративних послуг </w:t>
      </w:r>
      <w:r>
        <w:rPr>
          <w:sz w:val="28"/>
          <w:szCs w:val="28"/>
        </w:rPr>
        <w:t xml:space="preserve">надійшло в сумі </w:t>
      </w:r>
      <w:r w:rsidR="002B0B80" w:rsidRPr="002B0B80">
        <w:rPr>
          <w:sz w:val="28"/>
          <w:szCs w:val="28"/>
          <w:lang w:val="ru-RU"/>
        </w:rPr>
        <w:t>145</w:t>
      </w:r>
      <w:r w:rsidR="002B0B80">
        <w:rPr>
          <w:sz w:val="28"/>
          <w:szCs w:val="28"/>
          <w:lang w:val="ru-RU"/>
        </w:rPr>
        <w:t>,</w:t>
      </w:r>
      <w:r w:rsidR="002B0B80" w:rsidRPr="002B0B80">
        <w:rPr>
          <w:sz w:val="28"/>
          <w:szCs w:val="28"/>
          <w:lang w:val="ru-RU"/>
        </w:rPr>
        <w:t>0</w:t>
      </w:r>
      <w:r w:rsidRPr="00222BAF">
        <w:rPr>
          <w:sz w:val="28"/>
          <w:szCs w:val="28"/>
        </w:rPr>
        <w:t xml:space="preserve"> млн. грн. </w:t>
      </w:r>
      <w:r>
        <w:rPr>
          <w:sz w:val="28"/>
          <w:szCs w:val="28"/>
        </w:rPr>
        <w:t xml:space="preserve">при плані </w:t>
      </w:r>
      <w:r w:rsidR="002B0B80">
        <w:rPr>
          <w:sz w:val="28"/>
          <w:szCs w:val="28"/>
        </w:rPr>
        <w:t>82,6</w:t>
      </w:r>
      <w:r>
        <w:rPr>
          <w:sz w:val="28"/>
          <w:szCs w:val="28"/>
        </w:rPr>
        <w:t xml:space="preserve"> </w:t>
      </w:r>
      <w:proofErr w:type="spellStart"/>
      <w:r>
        <w:rPr>
          <w:sz w:val="28"/>
          <w:szCs w:val="28"/>
        </w:rPr>
        <w:t>млн.грн</w:t>
      </w:r>
      <w:proofErr w:type="spellEnd"/>
      <w:r>
        <w:rPr>
          <w:sz w:val="28"/>
          <w:szCs w:val="28"/>
        </w:rPr>
        <w:t xml:space="preserve">., або </w:t>
      </w:r>
      <w:r w:rsidR="002B0B80">
        <w:rPr>
          <w:sz w:val="28"/>
          <w:szCs w:val="28"/>
        </w:rPr>
        <w:t>в</w:t>
      </w:r>
      <w:r>
        <w:rPr>
          <w:sz w:val="28"/>
          <w:szCs w:val="28"/>
        </w:rPr>
        <w:t xml:space="preserve"> </w:t>
      </w:r>
      <w:r w:rsidR="002B0B80">
        <w:rPr>
          <w:sz w:val="28"/>
          <w:szCs w:val="28"/>
        </w:rPr>
        <w:t>1,8</w:t>
      </w:r>
      <w:r>
        <w:rPr>
          <w:sz w:val="28"/>
          <w:szCs w:val="28"/>
        </w:rPr>
        <w:t xml:space="preserve"> </w:t>
      </w:r>
      <w:proofErr w:type="spellStart"/>
      <w:r>
        <w:rPr>
          <w:sz w:val="28"/>
          <w:szCs w:val="28"/>
        </w:rPr>
        <w:t>раза</w:t>
      </w:r>
      <w:proofErr w:type="spellEnd"/>
      <w:r>
        <w:rPr>
          <w:sz w:val="28"/>
          <w:szCs w:val="28"/>
        </w:rPr>
        <w:t xml:space="preserve"> більше.</w:t>
      </w:r>
    </w:p>
    <w:p w:rsidR="00224F6D" w:rsidRPr="005C4E2F" w:rsidRDefault="00224F6D" w:rsidP="00224F6D">
      <w:pPr>
        <w:ind w:right="29" w:firstLine="708"/>
        <w:jc w:val="both"/>
        <w:rPr>
          <w:sz w:val="28"/>
          <w:szCs w:val="28"/>
        </w:rPr>
      </w:pPr>
      <w:r w:rsidRPr="005C4E2F">
        <w:rPr>
          <w:sz w:val="28"/>
          <w:szCs w:val="28"/>
        </w:rPr>
        <w:t>Державне мито заплановане на 2017 рік в сумі 3,4 млн. грн., надійшло 3,2 млн. грн., що менше на 0,2 млн. грн. до плану.</w:t>
      </w:r>
    </w:p>
    <w:p w:rsidR="00224F6D" w:rsidRPr="00832F85" w:rsidRDefault="00224F6D" w:rsidP="00224F6D">
      <w:pPr>
        <w:ind w:right="29" w:firstLine="708"/>
        <w:jc w:val="both"/>
        <w:rPr>
          <w:sz w:val="28"/>
          <w:szCs w:val="28"/>
        </w:rPr>
      </w:pPr>
      <w:r w:rsidRPr="00090381">
        <w:rPr>
          <w:sz w:val="28"/>
          <w:szCs w:val="28"/>
        </w:rPr>
        <w:t>Податок на прибуток підприємств комунальної власності запланований в 2017 році в сумі 1,9 млн. грн., надійшло на 4,0 млн. грн. менше запланованих над</w:t>
      </w:r>
      <w:r w:rsidR="002B0B80">
        <w:rPr>
          <w:sz w:val="28"/>
          <w:szCs w:val="28"/>
        </w:rPr>
        <w:t>х</w:t>
      </w:r>
      <w:r w:rsidRPr="00090381">
        <w:rPr>
          <w:sz w:val="28"/>
          <w:szCs w:val="28"/>
        </w:rPr>
        <w:t>оджень.</w:t>
      </w:r>
      <w:r w:rsidRPr="00EC2CB7">
        <w:rPr>
          <w:color w:val="FF0000"/>
          <w:sz w:val="28"/>
          <w:szCs w:val="28"/>
        </w:rPr>
        <w:t xml:space="preserve"> </w:t>
      </w:r>
      <w:r w:rsidRPr="00832F85">
        <w:rPr>
          <w:sz w:val="28"/>
          <w:szCs w:val="28"/>
        </w:rPr>
        <w:t>Невиконання з податку на прибуток пояснюється тим, що найбільші комунальні підприємства міста на протязі року працювали зі збитками і за оперативними даними за 201</w:t>
      </w:r>
      <w:r w:rsidRPr="00832F85">
        <w:rPr>
          <w:sz w:val="28"/>
          <w:szCs w:val="28"/>
          <w:lang w:val="ru-RU"/>
        </w:rPr>
        <w:t>7</w:t>
      </w:r>
      <w:r w:rsidRPr="00832F85">
        <w:rPr>
          <w:sz w:val="28"/>
          <w:szCs w:val="28"/>
        </w:rPr>
        <w:t xml:space="preserve"> рік отримають збитки, в тому числі:</w:t>
      </w:r>
    </w:p>
    <w:p w:rsidR="00224F6D" w:rsidRPr="007B11E6" w:rsidRDefault="00224F6D" w:rsidP="00224F6D">
      <w:pPr>
        <w:ind w:right="29" w:firstLine="708"/>
        <w:rPr>
          <w:sz w:val="28"/>
          <w:szCs w:val="28"/>
        </w:rPr>
      </w:pPr>
      <w:r w:rsidRPr="007B11E6">
        <w:rPr>
          <w:sz w:val="28"/>
          <w:szCs w:val="28"/>
        </w:rPr>
        <w:t xml:space="preserve">ЛМКП </w:t>
      </w:r>
      <w:proofErr w:type="spellStart"/>
      <w:r w:rsidRPr="007B11E6">
        <w:rPr>
          <w:sz w:val="28"/>
          <w:szCs w:val="28"/>
        </w:rPr>
        <w:t>“Львівводоканал</w:t>
      </w:r>
      <w:r w:rsidR="00107B3F" w:rsidRPr="0040458D">
        <w:rPr>
          <w:sz w:val="28"/>
          <w:szCs w:val="28"/>
        </w:rPr>
        <w:t>”</w:t>
      </w:r>
      <w:proofErr w:type="spellEnd"/>
      <w:r w:rsidRPr="007B11E6">
        <w:rPr>
          <w:sz w:val="28"/>
          <w:szCs w:val="28"/>
        </w:rPr>
        <w:t xml:space="preserve"> – </w:t>
      </w:r>
      <w:r w:rsidRPr="00197A67">
        <w:rPr>
          <w:sz w:val="28"/>
          <w:szCs w:val="28"/>
          <w:lang w:val="ru-RU"/>
        </w:rPr>
        <w:t>49</w:t>
      </w:r>
      <w:r w:rsidRPr="007B11E6">
        <w:rPr>
          <w:sz w:val="28"/>
          <w:szCs w:val="28"/>
        </w:rPr>
        <w:t xml:space="preserve"> млн. грн. </w:t>
      </w:r>
    </w:p>
    <w:p w:rsidR="00224F6D" w:rsidRPr="0040458D" w:rsidRDefault="00224F6D" w:rsidP="00224F6D">
      <w:pPr>
        <w:ind w:right="29" w:firstLine="708"/>
        <w:rPr>
          <w:sz w:val="28"/>
          <w:szCs w:val="28"/>
        </w:rPr>
      </w:pPr>
      <w:r w:rsidRPr="0040458D">
        <w:rPr>
          <w:sz w:val="28"/>
          <w:szCs w:val="28"/>
        </w:rPr>
        <w:t xml:space="preserve">ЛКП </w:t>
      </w:r>
      <w:proofErr w:type="spellStart"/>
      <w:r w:rsidRPr="0040458D">
        <w:rPr>
          <w:sz w:val="28"/>
          <w:szCs w:val="28"/>
        </w:rPr>
        <w:t>“Львівелектротранс</w:t>
      </w:r>
      <w:r w:rsidR="00107B3F" w:rsidRPr="0040458D">
        <w:rPr>
          <w:sz w:val="28"/>
          <w:szCs w:val="28"/>
        </w:rPr>
        <w:t>”</w:t>
      </w:r>
      <w:proofErr w:type="spellEnd"/>
      <w:r w:rsidR="00885258">
        <w:rPr>
          <w:sz w:val="28"/>
          <w:szCs w:val="28"/>
        </w:rPr>
        <w:t xml:space="preserve"> – 158,</w:t>
      </w:r>
      <w:r w:rsidRPr="0040458D">
        <w:rPr>
          <w:sz w:val="28"/>
          <w:szCs w:val="28"/>
        </w:rPr>
        <w:t>2 млн. грн.</w:t>
      </w:r>
    </w:p>
    <w:p w:rsidR="00224F6D" w:rsidRPr="0040458D" w:rsidRDefault="00224F6D" w:rsidP="00224F6D">
      <w:pPr>
        <w:ind w:right="29" w:firstLine="708"/>
        <w:rPr>
          <w:sz w:val="28"/>
          <w:szCs w:val="28"/>
        </w:rPr>
      </w:pPr>
      <w:r w:rsidRPr="0040458D">
        <w:rPr>
          <w:sz w:val="28"/>
          <w:szCs w:val="28"/>
        </w:rPr>
        <w:t xml:space="preserve">ЛМКП </w:t>
      </w:r>
      <w:proofErr w:type="spellStart"/>
      <w:r w:rsidRPr="0040458D">
        <w:rPr>
          <w:sz w:val="28"/>
          <w:szCs w:val="28"/>
        </w:rPr>
        <w:t>“Львівтеплоенерго”</w:t>
      </w:r>
      <w:proofErr w:type="spellEnd"/>
      <w:r w:rsidRPr="0040458D">
        <w:rPr>
          <w:sz w:val="28"/>
          <w:szCs w:val="28"/>
        </w:rPr>
        <w:t xml:space="preserve"> –  69</w:t>
      </w:r>
      <w:r w:rsidR="00885258">
        <w:rPr>
          <w:sz w:val="28"/>
          <w:szCs w:val="28"/>
        </w:rPr>
        <w:t>,</w:t>
      </w:r>
      <w:r w:rsidRPr="0040458D">
        <w:rPr>
          <w:sz w:val="28"/>
          <w:szCs w:val="28"/>
        </w:rPr>
        <w:t xml:space="preserve">5 млн. грн. </w:t>
      </w:r>
    </w:p>
    <w:p w:rsidR="00224F6D" w:rsidRPr="0040458D" w:rsidRDefault="00224F6D" w:rsidP="00224F6D">
      <w:pPr>
        <w:ind w:right="29" w:firstLine="708"/>
        <w:rPr>
          <w:sz w:val="28"/>
          <w:szCs w:val="28"/>
        </w:rPr>
      </w:pPr>
      <w:r w:rsidRPr="0040458D">
        <w:rPr>
          <w:sz w:val="28"/>
          <w:szCs w:val="28"/>
        </w:rPr>
        <w:t xml:space="preserve">ЛКП </w:t>
      </w:r>
      <w:proofErr w:type="spellStart"/>
      <w:r w:rsidRPr="0040458D">
        <w:rPr>
          <w:sz w:val="28"/>
          <w:szCs w:val="28"/>
        </w:rPr>
        <w:t>“Залізничнетеплоенерго”</w:t>
      </w:r>
      <w:proofErr w:type="spellEnd"/>
      <w:r w:rsidRPr="0040458D">
        <w:rPr>
          <w:sz w:val="28"/>
          <w:szCs w:val="28"/>
        </w:rPr>
        <w:t xml:space="preserve"> – 8</w:t>
      </w:r>
      <w:r w:rsidR="00885258">
        <w:rPr>
          <w:sz w:val="28"/>
          <w:szCs w:val="28"/>
        </w:rPr>
        <w:t>,</w:t>
      </w:r>
      <w:r w:rsidRPr="00197A67">
        <w:rPr>
          <w:sz w:val="28"/>
          <w:szCs w:val="28"/>
        </w:rPr>
        <w:t>5</w:t>
      </w:r>
      <w:r w:rsidRPr="0040458D">
        <w:rPr>
          <w:sz w:val="28"/>
          <w:szCs w:val="28"/>
        </w:rPr>
        <w:t xml:space="preserve"> млн. грн.</w:t>
      </w:r>
    </w:p>
    <w:p w:rsidR="00224F6D" w:rsidRPr="00090381" w:rsidRDefault="00224F6D" w:rsidP="00224F6D">
      <w:pPr>
        <w:ind w:right="29" w:firstLine="708"/>
        <w:jc w:val="both"/>
        <w:rPr>
          <w:sz w:val="28"/>
          <w:szCs w:val="28"/>
        </w:rPr>
      </w:pPr>
      <w:r w:rsidRPr="00090381">
        <w:rPr>
          <w:sz w:val="28"/>
          <w:szCs w:val="28"/>
        </w:rPr>
        <w:t>Надходження частини чистого прибутку (доходу) комунальних підприємств, що вилучаються до бюджету, на 2017 рік заплановано в сумі 2,8 млн. грн., надійшло 2,4 млн. грн.</w:t>
      </w:r>
    </w:p>
    <w:p w:rsidR="00224F6D" w:rsidRPr="00090381" w:rsidRDefault="00224F6D" w:rsidP="00224F6D">
      <w:pPr>
        <w:pStyle w:val="11"/>
        <w:ind w:right="29" w:firstLine="708"/>
        <w:jc w:val="both"/>
        <w:rPr>
          <w:rFonts w:ascii="Times New Roman" w:hAnsi="Times New Roman" w:cs="Times New Roman"/>
          <w:sz w:val="28"/>
          <w:szCs w:val="28"/>
          <w:lang w:val="uk-UA"/>
        </w:rPr>
      </w:pPr>
      <w:r w:rsidRPr="00090381">
        <w:rPr>
          <w:rFonts w:ascii="Times New Roman" w:hAnsi="Times New Roman" w:cs="Times New Roman"/>
          <w:sz w:val="28"/>
          <w:szCs w:val="28"/>
          <w:lang w:val="uk-UA"/>
        </w:rPr>
        <w:t xml:space="preserve">Надходження від орендної плати за користування цілісним майновим комплексом та іншим майном, що перебуває у комунальній власності, на 2017 рік заплановані в сумі 46,6 млн. грн., надійшло 63,5 млн. грн., в тому числі від орендної плати за нежитлові приміщення надійшло 39,9 млн. грн. або на 1,4 млн. грн. менше плану. </w:t>
      </w:r>
    </w:p>
    <w:p w:rsidR="00224F6D" w:rsidRPr="00090381" w:rsidRDefault="00224F6D" w:rsidP="00224F6D">
      <w:pPr>
        <w:ind w:right="29" w:firstLine="708"/>
        <w:jc w:val="both"/>
        <w:rPr>
          <w:sz w:val="28"/>
          <w:szCs w:val="28"/>
        </w:rPr>
      </w:pPr>
      <w:r w:rsidRPr="00090381">
        <w:rPr>
          <w:sz w:val="28"/>
          <w:szCs w:val="28"/>
        </w:rPr>
        <w:t>Згідно інформації управління комунальної власності станом на 01.</w:t>
      </w:r>
      <w:r w:rsidRPr="00090381">
        <w:rPr>
          <w:sz w:val="28"/>
          <w:szCs w:val="28"/>
          <w:lang w:val="ru-RU"/>
        </w:rPr>
        <w:t>01</w:t>
      </w:r>
      <w:r w:rsidRPr="00090381">
        <w:rPr>
          <w:sz w:val="28"/>
          <w:szCs w:val="28"/>
        </w:rPr>
        <w:t>.2018 нараховується 2392 діюч</w:t>
      </w:r>
      <w:r w:rsidR="00885258">
        <w:rPr>
          <w:sz w:val="28"/>
          <w:szCs w:val="28"/>
        </w:rPr>
        <w:t>і договори</w:t>
      </w:r>
      <w:r w:rsidRPr="00090381">
        <w:rPr>
          <w:sz w:val="28"/>
          <w:szCs w:val="28"/>
        </w:rPr>
        <w:t xml:space="preserve"> оренди майна. </w:t>
      </w:r>
    </w:p>
    <w:p w:rsidR="00224F6D" w:rsidRPr="00090381" w:rsidRDefault="00224F6D" w:rsidP="00224F6D">
      <w:pPr>
        <w:ind w:right="29" w:firstLine="708"/>
        <w:jc w:val="both"/>
        <w:rPr>
          <w:sz w:val="28"/>
          <w:szCs w:val="28"/>
        </w:rPr>
      </w:pPr>
      <w:r w:rsidRPr="00090381">
        <w:rPr>
          <w:sz w:val="28"/>
          <w:szCs w:val="28"/>
        </w:rPr>
        <w:t xml:space="preserve">Заборгованість з орендної плати збільшилась у порівнянні з початком року на </w:t>
      </w:r>
      <w:r w:rsidRPr="00090381">
        <w:rPr>
          <w:sz w:val="28"/>
          <w:szCs w:val="28"/>
          <w:lang w:val="ru-RU"/>
        </w:rPr>
        <w:t>9,2</w:t>
      </w:r>
      <w:r w:rsidRPr="00090381">
        <w:rPr>
          <w:sz w:val="28"/>
          <w:szCs w:val="28"/>
        </w:rPr>
        <w:t xml:space="preserve"> млн. грн. Допустили заборгованість 996 орендарі</w:t>
      </w:r>
      <w:r w:rsidR="00885258">
        <w:rPr>
          <w:sz w:val="28"/>
          <w:szCs w:val="28"/>
        </w:rPr>
        <w:t>в</w:t>
      </w:r>
      <w:r w:rsidRPr="00090381">
        <w:rPr>
          <w:sz w:val="28"/>
          <w:szCs w:val="28"/>
        </w:rPr>
        <w:t xml:space="preserve"> на суму 46,3 млн. грн. За </w:t>
      </w:r>
      <w:r w:rsidRPr="00090381">
        <w:rPr>
          <w:sz w:val="28"/>
          <w:szCs w:val="28"/>
        </w:rPr>
        <w:lastRenderedPageBreak/>
        <w:t xml:space="preserve">діючими договорами оренди заборгованість допустили </w:t>
      </w:r>
      <w:r>
        <w:rPr>
          <w:sz w:val="28"/>
          <w:szCs w:val="28"/>
        </w:rPr>
        <w:t>91 орендар</w:t>
      </w:r>
      <w:r w:rsidRPr="00090381">
        <w:rPr>
          <w:sz w:val="28"/>
          <w:szCs w:val="28"/>
        </w:rPr>
        <w:t xml:space="preserve"> на суму </w:t>
      </w:r>
      <w:r>
        <w:rPr>
          <w:sz w:val="28"/>
          <w:szCs w:val="28"/>
        </w:rPr>
        <w:t>18,6</w:t>
      </w:r>
      <w:r w:rsidRPr="00090381">
        <w:rPr>
          <w:sz w:val="28"/>
          <w:szCs w:val="28"/>
        </w:rPr>
        <w:t xml:space="preserve"> млн. грн., зокрема:</w:t>
      </w:r>
    </w:p>
    <w:p w:rsidR="00224F6D" w:rsidRPr="00340AFD" w:rsidRDefault="00224F6D" w:rsidP="00224F6D">
      <w:pPr>
        <w:spacing w:before="120"/>
        <w:ind w:right="29" w:firstLine="708"/>
        <w:rPr>
          <w:sz w:val="28"/>
          <w:szCs w:val="28"/>
        </w:rPr>
      </w:pP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EC2CB7">
        <w:rPr>
          <w:color w:val="FF0000"/>
          <w:sz w:val="28"/>
          <w:szCs w:val="28"/>
        </w:rPr>
        <w:tab/>
      </w:r>
      <w:r w:rsidRPr="00340AFD">
        <w:rPr>
          <w:sz w:val="28"/>
          <w:szCs w:val="28"/>
        </w:rPr>
        <w:t xml:space="preserve">     млн. грн.</w:t>
      </w:r>
    </w:p>
    <w:p w:rsidR="00224F6D" w:rsidRPr="00340AFD" w:rsidRDefault="00224F6D" w:rsidP="00224F6D">
      <w:pPr>
        <w:pStyle w:val="a9"/>
        <w:numPr>
          <w:ilvl w:val="0"/>
          <w:numId w:val="19"/>
        </w:numPr>
        <w:ind w:left="1276" w:right="29" w:hanging="567"/>
        <w:rPr>
          <w:sz w:val="28"/>
          <w:szCs w:val="28"/>
        </w:rPr>
      </w:pPr>
      <w:proofErr w:type="spellStart"/>
      <w:r w:rsidRPr="00090381">
        <w:rPr>
          <w:sz w:val="28"/>
          <w:szCs w:val="28"/>
        </w:rPr>
        <w:t>ТзОВ</w:t>
      </w:r>
      <w:proofErr w:type="spellEnd"/>
      <w:r w:rsidRPr="00090381">
        <w:rPr>
          <w:sz w:val="28"/>
          <w:szCs w:val="28"/>
          <w:lang w:val="uk-UA"/>
        </w:rPr>
        <w:t xml:space="preserve"> </w:t>
      </w:r>
      <w:r w:rsidRPr="00090381">
        <w:rPr>
          <w:sz w:val="28"/>
          <w:szCs w:val="28"/>
        </w:rPr>
        <w:t xml:space="preserve"> “</w:t>
      </w:r>
      <w:proofErr w:type="spellStart"/>
      <w:r w:rsidRPr="00090381">
        <w:rPr>
          <w:sz w:val="28"/>
          <w:szCs w:val="28"/>
        </w:rPr>
        <w:t>Краківський</w:t>
      </w:r>
      <w:proofErr w:type="spellEnd"/>
      <w:r w:rsidRPr="00090381">
        <w:rPr>
          <w:sz w:val="28"/>
          <w:szCs w:val="28"/>
        </w:rPr>
        <w:t xml:space="preserve"> </w:t>
      </w:r>
      <w:proofErr w:type="spellStart"/>
      <w:r w:rsidRPr="00090381">
        <w:rPr>
          <w:sz w:val="28"/>
          <w:szCs w:val="28"/>
        </w:rPr>
        <w:t>ринок</w:t>
      </w:r>
      <w:proofErr w:type="spellEnd"/>
      <w:r w:rsidRPr="00090381">
        <w:rPr>
          <w:sz w:val="28"/>
          <w:szCs w:val="28"/>
        </w:rPr>
        <w:t>”</w:t>
      </w:r>
      <w:r w:rsidRPr="00090381">
        <w:rPr>
          <w:sz w:val="28"/>
          <w:szCs w:val="28"/>
        </w:rPr>
        <w:tab/>
      </w:r>
      <w:r w:rsidRPr="00090381">
        <w:rPr>
          <w:sz w:val="28"/>
          <w:szCs w:val="28"/>
        </w:rPr>
        <w:tab/>
      </w:r>
      <w:r w:rsidRPr="00090381">
        <w:rPr>
          <w:sz w:val="28"/>
          <w:szCs w:val="28"/>
        </w:rPr>
        <w:tab/>
      </w:r>
      <w:r w:rsidRPr="00090381">
        <w:rPr>
          <w:sz w:val="28"/>
          <w:szCs w:val="28"/>
        </w:rPr>
        <w:tab/>
      </w:r>
      <w:r w:rsidRPr="00090381">
        <w:rPr>
          <w:sz w:val="28"/>
          <w:szCs w:val="28"/>
        </w:rPr>
        <w:tab/>
      </w:r>
      <w:r w:rsidRPr="00090381">
        <w:rPr>
          <w:sz w:val="28"/>
          <w:szCs w:val="28"/>
          <w:lang w:val="uk-UA"/>
        </w:rPr>
        <w:t xml:space="preserve">    </w:t>
      </w:r>
      <w:r>
        <w:rPr>
          <w:sz w:val="28"/>
          <w:szCs w:val="28"/>
        </w:rPr>
        <w:t xml:space="preserve">   – </w:t>
      </w:r>
      <w:r>
        <w:rPr>
          <w:sz w:val="28"/>
          <w:szCs w:val="28"/>
          <w:lang w:val="uk-UA"/>
        </w:rPr>
        <w:t xml:space="preserve"> </w:t>
      </w:r>
      <w:r>
        <w:rPr>
          <w:sz w:val="28"/>
          <w:szCs w:val="28"/>
        </w:rPr>
        <w:t xml:space="preserve"> </w:t>
      </w:r>
      <w:r>
        <w:rPr>
          <w:sz w:val="28"/>
          <w:szCs w:val="28"/>
          <w:lang w:val="uk-UA"/>
        </w:rPr>
        <w:t>7,8</w:t>
      </w:r>
    </w:p>
    <w:p w:rsidR="00224F6D" w:rsidRDefault="00224F6D" w:rsidP="00224F6D">
      <w:pPr>
        <w:pStyle w:val="a9"/>
        <w:numPr>
          <w:ilvl w:val="0"/>
          <w:numId w:val="19"/>
        </w:numPr>
        <w:ind w:left="1276" w:right="29" w:hanging="567"/>
        <w:rPr>
          <w:sz w:val="28"/>
          <w:szCs w:val="28"/>
        </w:rPr>
      </w:pPr>
      <w:proofErr w:type="spellStart"/>
      <w:r w:rsidRPr="00090381">
        <w:rPr>
          <w:sz w:val="28"/>
          <w:szCs w:val="28"/>
        </w:rPr>
        <w:t>ТзОВ</w:t>
      </w:r>
      <w:proofErr w:type="spellEnd"/>
      <w:r w:rsidRPr="00090381">
        <w:rPr>
          <w:sz w:val="28"/>
          <w:szCs w:val="28"/>
          <w:lang w:val="uk-UA"/>
        </w:rPr>
        <w:t xml:space="preserve"> </w:t>
      </w:r>
      <w:r w:rsidRPr="00090381">
        <w:rPr>
          <w:sz w:val="28"/>
          <w:szCs w:val="28"/>
        </w:rPr>
        <w:t xml:space="preserve"> “</w:t>
      </w:r>
      <w:proofErr w:type="spellStart"/>
      <w:r w:rsidRPr="00090381">
        <w:rPr>
          <w:sz w:val="28"/>
          <w:szCs w:val="28"/>
        </w:rPr>
        <w:t>Інтер-лев</w:t>
      </w:r>
      <w:proofErr w:type="spellEnd"/>
      <w:r w:rsidRPr="00090381">
        <w:rPr>
          <w:sz w:val="28"/>
          <w:szCs w:val="28"/>
        </w:rPr>
        <w:t xml:space="preserve">”                                              </w:t>
      </w:r>
      <w:r w:rsidRPr="00090381">
        <w:rPr>
          <w:sz w:val="28"/>
          <w:szCs w:val="28"/>
        </w:rPr>
        <w:tab/>
      </w:r>
      <w:r w:rsidRPr="00090381">
        <w:rPr>
          <w:sz w:val="28"/>
          <w:szCs w:val="28"/>
        </w:rPr>
        <w:tab/>
        <w:t xml:space="preserve">       –  </w:t>
      </w:r>
      <w:r>
        <w:rPr>
          <w:sz w:val="28"/>
          <w:szCs w:val="28"/>
          <w:lang w:val="uk-UA"/>
        </w:rPr>
        <w:t xml:space="preserve"> </w:t>
      </w:r>
      <w:r w:rsidRPr="00090381">
        <w:rPr>
          <w:sz w:val="28"/>
          <w:szCs w:val="28"/>
        </w:rPr>
        <w:t>5,7</w:t>
      </w:r>
    </w:p>
    <w:p w:rsidR="00224F6D" w:rsidRPr="00340AFD" w:rsidRDefault="00224F6D" w:rsidP="00224F6D">
      <w:pPr>
        <w:pStyle w:val="a9"/>
        <w:numPr>
          <w:ilvl w:val="0"/>
          <w:numId w:val="19"/>
        </w:numPr>
        <w:ind w:left="1276" w:right="29" w:hanging="567"/>
        <w:rPr>
          <w:sz w:val="28"/>
          <w:szCs w:val="28"/>
        </w:rPr>
      </w:pPr>
      <w:r w:rsidRPr="00340AFD">
        <w:rPr>
          <w:sz w:val="28"/>
          <w:szCs w:val="28"/>
          <w:lang w:val="uk-UA"/>
        </w:rPr>
        <w:t xml:space="preserve">Укрпошта ЛД УДЦПЗ </w:t>
      </w:r>
      <w:r w:rsidRPr="00340AFD">
        <w:rPr>
          <w:sz w:val="28"/>
          <w:szCs w:val="28"/>
        </w:rPr>
        <w:t xml:space="preserve"> </w:t>
      </w:r>
      <w:r w:rsidRPr="00340AFD">
        <w:rPr>
          <w:sz w:val="28"/>
          <w:szCs w:val="28"/>
        </w:rPr>
        <w:tab/>
      </w:r>
      <w:r w:rsidRPr="00340AFD">
        <w:rPr>
          <w:sz w:val="28"/>
          <w:szCs w:val="28"/>
        </w:rPr>
        <w:tab/>
      </w:r>
      <w:r w:rsidRPr="00340AFD">
        <w:rPr>
          <w:sz w:val="28"/>
          <w:szCs w:val="28"/>
        </w:rPr>
        <w:tab/>
      </w:r>
      <w:r w:rsidRPr="00340AFD">
        <w:rPr>
          <w:sz w:val="28"/>
          <w:szCs w:val="28"/>
        </w:rPr>
        <w:tab/>
        <w:t xml:space="preserve">                            –  </w:t>
      </w:r>
      <w:r w:rsidRPr="00340AFD">
        <w:rPr>
          <w:sz w:val="28"/>
          <w:szCs w:val="28"/>
          <w:lang w:val="uk-UA"/>
        </w:rPr>
        <w:t>3,6</w:t>
      </w:r>
    </w:p>
    <w:p w:rsidR="00224F6D" w:rsidRPr="00340AFD" w:rsidRDefault="00224F6D" w:rsidP="00224F6D">
      <w:pPr>
        <w:pStyle w:val="a9"/>
        <w:numPr>
          <w:ilvl w:val="0"/>
          <w:numId w:val="19"/>
        </w:numPr>
        <w:ind w:left="1276" w:right="29" w:hanging="567"/>
        <w:rPr>
          <w:sz w:val="28"/>
          <w:szCs w:val="28"/>
        </w:rPr>
      </w:pPr>
      <w:proofErr w:type="spellStart"/>
      <w:r w:rsidRPr="00090381">
        <w:rPr>
          <w:sz w:val="28"/>
          <w:szCs w:val="28"/>
        </w:rPr>
        <w:t>Державне</w:t>
      </w:r>
      <w:proofErr w:type="spellEnd"/>
      <w:r w:rsidRPr="00090381">
        <w:rPr>
          <w:sz w:val="28"/>
          <w:szCs w:val="28"/>
        </w:rPr>
        <w:t xml:space="preserve"> </w:t>
      </w:r>
      <w:proofErr w:type="spellStart"/>
      <w:proofErr w:type="gramStart"/>
      <w:r w:rsidRPr="00090381">
        <w:rPr>
          <w:sz w:val="28"/>
          <w:szCs w:val="28"/>
        </w:rPr>
        <w:t>п</w:t>
      </w:r>
      <w:proofErr w:type="gramEnd"/>
      <w:r w:rsidRPr="00090381">
        <w:rPr>
          <w:sz w:val="28"/>
          <w:szCs w:val="28"/>
        </w:rPr>
        <w:t>ідприємство</w:t>
      </w:r>
      <w:proofErr w:type="spellEnd"/>
      <w:r w:rsidRPr="00090381">
        <w:rPr>
          <w:sz w:val="28"/>
          <w:szCs w:val="28"/>
        </w:rPr>
        <w:t xml:space="preserve">  </w:t>
      </w:r>
      <w:proofErr w:type="spellStart"/>
      <w:r w:rsidRPr="00090381">
        <w:rPr>
          <w:sz w:val="28"/>
          <w:szCs w:val="28"/>
        </w:rPr>
        <w:t>Укрзахідпроектреставрація</w:t>
      </w:r>
      <w:proofErr w:type="spellEnd"/>
      <w:r w:rsidRPr="00090381">
        <w:rPr>
          <w:sz w:val="28"/>
          <w:szCs w:val="28"/>
        </w:rPr>
        <w:tab/>
        <w:t xml:space="preserve">       –  </w:t>
      </w:r>
      <w:r>
        <w:rPr>
          <w:sz w:val="28"/>
          <w:szCs w:val="28"/>
          <w:lang w:val="uk-UA"/>
        </w:rPr>
        <w:t xml:space="preserve"> </w:t>
      </w:r>
      <w:r w:rsidRPr="00090381">
        <w:rPr>
          <w:sz w:val="28"/>
          <w:szCs w:val="28"/>
          <w:lang w:val="uk-UA"/>
        </w:rPr>
        <w:t>3,3</w:t>
      </w:r>
    </w:p>
    <w:p w:rsidR="00224F6D" w:rsidRPr="00340AFD" w:rsidRDefault="00224F6D" w:rsidP="00224F6D">
      <w:pPr>
        <w:pStyle w:val="a9"/>
        <w:numPr>
          <w:ilvl w:val="0"/>
          <w:numId w:val="19"/>
        </w:numPr>
        <w:ind w:left="1276" w:right="29" w:hanging="567"/>
        <w:rPr>
          <w:sz w:val="28"/>
          <w:szCs w:val="28"/>
        </w:rPr>
      </w:pPr>
      <w:r w:rsidRPr="00090381">
        <w:rPr>
          <w:sz w:val="28"/>
          <w:szCs w:val="28"/>
        </w:rPr>
        <w:t xml:space="preserve">СПД  </w:t>
      </w:r>
      <w:proofErr w:type="spellStart"/>
      <w:r w:rsidRPr="00090381">
        <w:rPr>
          <w:sz w:val="28"/>
          <w:szCs w:val="28"/>
        </w:rPr>
        <w:t>Мачеус</w:t>
      </w:r>
      <w:proofErr w:type="spellEnd"/>
      <w:r w:rsidRPr="00090381">
        <w:rPr>
          <w:sz w:val="28"/>
          <w:szCs w:val="28"/>
        </w:rPr>
        <w:t xml:space="preserve"> О.В.                                                 </w:t>
      </w:r>
      <w:r w:rsidRPr="00090381">
        <w:rPr>
          <w:sz w:val="28"/>
          <w:szCs w:val="28"/>
        </w:rPr>
        <w:tab/>
      </w:r>
      <w:r w:rsidRPr="00090381">
        <w:rPr>
          <w:sz w:val="28"/>
          <w:szCs w:val="28"/>
        </w:rPr>
        <w:tab/>
        <w:t xml:space="preserve">       –</w:t>
      </w:r>
      <w:r>
        <w:rPr>
          <w:sz w:val="28"/>
          <w:szCs w:val="28"/>
          <w:lang w:val="uk-UA"/>
        </w:rPr>
        <w:t xml:space="preserve"> </w:t>
      </w:r>
      <w:r w:rsidRPr="00090381">
        <w:rPr>
          <w:sz w:val="28"/>
          <w:szCs w:val="28"/>
        </w:rPr>
        <w:t xml:space="preserve">  </w:t>
      </w:r>
      <w:r>
        <w:rPr>
          <w:sz w:val="28"/>
          <w:szCs w:val="28"/>
          <w:lang w:val="uk-UA"/>
        </w:rPr>
        <w:t>3,1</w:t>
      </w:r>
    </w:p>
    <w:p w:rsidR="00224F6D" w:rsidRPr="00090381" w:rsidRDefault="00224F6D" w:rsidP="00224F6D">
      <w:pPr>
        <w:pStyle w:val="a9"/>
        <w:numPr>
          <w:ilvl w:val="0"/>
          <w:numId w:val="19"/>
        </w:numPr>
        <w:ind w:left="1276" w:right="29" w:hanging="567"/>
        <w:rPr>
          <w:sz w:val="28"/>
          <w:szCs w:val="28"/>
        </w:rPr>
      </w:pPr>
      <w:proofErr w:type="spellStart"/>
      <w:r w:rsidRPr="00090381">
        <w:rPr>
          <w:sz w:val="28"/>
          <w:szCs w:val="28"/>
        </w:rPr>
        <w:t>Державне</w:t>
      </w:r>
      <w:proofErr w:type="spellEnd"/>
      <w:r w:rsidRPr="00090381">
        <w:rPr>
          <w:sz w:val="28"/>
          <w:szCs w:val="28"/>
        </w:rPr>
        <w:t xml:space="preserve"> </w:t>
      </w:r>
      <w:r w:rsidRPr="00090381">
        <w:rPr>
          <w:sz w:val="28"/>
          <w:szCs w:val="28"/>
          <w:lang w:val="uk-UA"/>
        </w:rPr>
        <w:t xml:space="preserve"> </w:t>
      </w:r>
      <w:proofErr w:type="spellStart"/>
      <w:proofErr w:type="gramStart"/>
      <w:r w:rsidRPr="00090381">
        <w:rPr>
          <w:sz w:val="28"/>
          <w:szCs w:val="28"/>
        </w:rPr>
        <w:t>п</w:t>
      </w:r>
      <w:proofErr w:type="gramEnd"/>
      <w:r w:rsidRPr="00090381">
        <w:rPr>
          <w:sz w:val="28"/>
          <w:szCs w:val="28"/>
        </w:rPr>
        <w:t>ідприємство</w:t>
      </w:r>
      <w:proofErr w:type="spellEnd"/>
      <w:r w:rsidRPr="00090381">
        <w:rPr>
          <w:sz w:val="28"/>
          <w:szCs w:val="28"/>
        </w:rPr>
        <w:t xml:space="preserve"> </w:t>
      </w:r>
      <w:r w:rsidRPr="00090381">
        <w:rPr>
          <w:sz w:val="28"/>
          <w:szCs w:val="28"/>
          <w:lang w:val="uk-UA"/>
        </w:rPr>
        <w:t xml:space="preserve"> </w:t>
      </w:r>
      <w:proofErr w:type="spellStart"/>
      <w:r w:rsidRPr="00090381">
        <w:rPr>
          <w:sz w:val="28"/>
          <w:szCs w:val="28"/>
        </w:rPr>
        <w:t>Міністерства</w:t>
      </w:r>
      <w:proofErr w:type="spellEnd"/>
      <w:r w:rsidRPr="00090381">
        <w:rPr>
          <w:sz w:val="28"/>
          <w:szCs w:val="28"/>
        </w:rPr>
        <w:t xml:space="preserve"> </w:t>
      </w:r>
      <w:r w:rsidRPr="00090381">
        <w:rPr>
          <w:sz w:val="28"/>
          <w:szCs w:val="28"/>
          <w:lang w:val="uk-UA"/>
        </w:rPr>
        <w:t xml:space="preserve"> </w:t>
      </w:r>
      <w:r w:rsidRPr="00090381">
        <w:rPr>
          <w:sz w:val="28"/>
          <w:szCs w:val="28"/>
        </w:rPr>
        <w:t xml:space="preserve">оборони  </w:t>
      </w:r>
    </w:p>
    <w:p w:rsidR="00224F6D" w:rsidRPr="00090381" w:rsidRDefault="00224F6D" w:rsidP="00224F6D">
      <w:pPr>
        <w:pStyle w:val="a9"/>
        <w:ind w:left="1276" w:right="29"/>
        <w:rPr>
          <w:sz w:val="28"/>
          <w:szCs w:val="28"/>
        </w:rPr>
      </w:pPr>
      <w:proofErr w:type="spellStart"/>
      <w:r w:rsidRPr="00090381">
        <w:rPr>
          <w:sz w:val="28"/>
          <w:szCs w:val="28"/>
        </w:rPr>
        <w:t>України</w:t>
      </w:r>
      <w:proofErr w:type="spellEnd"/>
      <w:r w:rsidRPr="00090381">
        <w:rPr>
          <w:sz w:val="28"/>
          <w:szCs w:val="28"/>
        </w:rPr>
        <w:t xml:space="preserve">  “МОНТАЖНИК – ЛЬВІВ”</w:t>
      </w:r>
      <w:r w:rsidRPr="00090381">
        <w:rPr>
          <w:sz w:val="28"/>
          <w:szCs w:val="28"/>
        </w:rPr>
        <w:tab/>
      </w:r>
      <w:r w:rsidRPr="00090381">
        <w:rPr>
          <w:sz w:val="28"/>
          <w:szCs w:val="28"/>
        </w:rPr>
        <w:tab/>
      </w:r>
      <w:r w:rsidRPr="00090381">
        <w:rPr>
          <w:sz w:val="28"/>
          <w:szCs w:val="28"/>
        </w:rPr>
        <w:tab/>
      </w:r>
      <w:r w:rsidRPr="00090381">
        <w:rPr>
          <w:sz w:val="28"/>
          <w:szCs w:val="28"/>
        </w:rPr>
        <w:tab/>
      </w:r>
      <w:r w:rsidRPr="00090381">
        <w:rPr>
          <w:sz w:val="28"/>
          <w:szCs w:val="28"/>
          <w:lang w:val="uk-UA"/>
        </w:rPr>
        <w:t xml:space="preserve">        </w:t>
      </w:r>
      <w:r>
        <w:rPr>
          <w:sz w:val="28"/>
          <w:szCs w:val="28"/>
        </w:rPr>
        <w:t>–  0,9</w:t>
      </w:r>
    </w:p>
    <w:p w:rsidR="00224F6D" w:rsidRPr="00340AFD" w:rsidRDefault="00224F6D" w:rsidP="00224F6D">
      <w:pPr>
        <w:pStyle w:val="a9"/>
        <w:numPr>
          <w:ilvl w:val="0"/>
          <w:numId w:val="19"/>
        </w:numPr>
        <w:ind w:left="1276" w:right="29" w:hanging="567"/>
        <w:rPr>
          <w:sz w:val="28"/>
          <w:szCs w:val="28"/>
        </w:rPr>
      </w:pPr>
      <w:r w:rsidRPr="00340AFD">
        <w:rPr>
          <w:sz w:val="28"/>
          <w:szCs w:val="28"/>
        </w:rPr>
        <w:t xml:space="preserve">ПП </w:t>
      </w:r>
      <w:proofErr w:type="spellStart"/>
      <w:r w:rsidRPr="00340AFD">
        <w:rPr>
          <w:sz w:val="28"/>
          <w:szCs w:val="28"/>
        </w:rPr>
        <w:t>Перегінський</w:t>
      </w:r>
      <w:proofErr w:type="spellEnd"/>
      <w:r w:rsidRPr="00340AFD">
        <w:rPr>
          <w:sz w:val="28"/>
          <w:szCs w:val="28"/>
          <w:lang w:val="uk-UA"/>
        </w:rPr>
        <w:t xml:space="preserve"> </w:t>
      </w:r>
      <w:r w:rsidRPr="00340AFD">
        <w:rPr>
          <w:sz w:val="28"/>
          <w:szCs w:val="28"/>
        </w:rPr>
        <w:t xml:space="preserve"> Д.М.          </w:t>
      </w:r>
      <w:r>
        <w:rPr>
          <w:sz w:val="28"/>
          <w:szCs w:val="28"/>
        </w:rPr>
        <w:t xml:space="preserve">               </w:t>
      </w:r>
      <w:r>
        <w:rPr>
          <w:sz w:val="28"/>
          <w:szCs w:val="28"/>
        </w:rPr>
        <w:tab/>
      </w:r>
      <w:r>
        <w:rPr>
          <w:sz w:val="28"/>
          <w:szCs w:val="28"/>
        </w:rPr>
        <w:tab/>
      </w:r>
      <w:r>
        <w:rPr>
          <w:sz w:val="28"/>
          <w:szCs w:val="28"/>
        </w:rPr>
        <w:tab/>
        <w:t xml:space="preserve">        –  0,9</w:t>
      </w:r>
    </w:p>
    <w:p w:rsidR="00224F6D" w:rsidRPr="003D11D1" w:rsidRDefault="00224F6D" w:rsidP="00224F6D">
      <w:pPr>
        <w:ind w:right="29" w:firstLine="708"/>
        <w:jc w:val="both"/>
        <w:rPr>
          <w:color w:val="FF0000"/>
          <w:sz w:val="20"/>
          <w:szCs w:val="20"/>
        </w:rPr>
      </w:pPr>
    </w:p>
    <w:p w:rsidR="00224F6D" w:rsidRPr="001C7776" w:rsidRDefault="00224F6D" w:rsidP="00224F6D">
      <w:pPr>
        <w:ind w:right="29" w:firstLine="708"/>
        <w:jc w:val="both"/>
        <w:rPr>
          <w:sz w:val="28"/>
          <w:szCs w:val="28"/>
        </w:rPr>
      </w:pPr>
      <w:r w:rsidRPr="001C7776">
        <w:rPr>
          <w:sz w:val="28"/>
          <w:szCs w:val="28"/>
        </w:rPr>
        <w:t xml:space="preserve"> Інших надходжень на 2017 рік заплановано 29,9 млн. грн., надійшло 33,4 млн. грн., з них 26,3 млн. грн. – плата за тимчасове користування місцями для розміщення зовнішньої реклами при плані 23,7 млн. грн. </w:t>
      </w:r>
    </w:p>
    <w:p w:rsidR="00224F6D" w:rsidRPr="00222BAF" w:rsidRDefault="00224F6D" w:rsidP="00224F6D">
      <w:pPr>
        <w:ind w:right="29" w:firstLine="708"/>
        <w:jc w:val="both"/>
        <w:rPr>
          <w:sz w:val="28"/>
          <w:szCs w:val="28"/>
        </w:rPr>
      </w:pPr>
      <w:r w:rsidRPr="00222BAF">
        <w:rPr>
          <w:sz w:val="28"/>
          <w:szCs w:val="28"/>
        </w:rPr>
        <w:t>За 2017 рік проведено 313 засідання комісій з питань координації роботи, спрямованої на скорочення заборгованості з податків і зборів (обов'язкових платежів) до бюджету та погашення заборгованості з виплати заробітної плати, на яких заслухано 1800 керівників підприємств та організацій міста. Проведено 96 виїздів членів комісій на підприємства міста.</w:t>
      </w:r>
    </w:p>
    <w:p w:rsidR="00224F6D" w:rsidRPr="006636DA" w:rsidRDefault="00224F6D" w:rsidP="00224F6D">
      <w:pPr>
        <w:ind w:right="29" w:firstLine="708"/>
        <w:jc w:val="both"/>
        <w:rPr>
          <w:sz w:val="28"/>
          <w:szCs w:val="28"/>
        </w:rPr>
      </w:pPr>
      <w:r w:rsidRPr="006636DA">
        <w:rPr>
          <w:sz w:val="28"/>
          <w:szCs w:val="28"/>
        </w:rPr>
        <w:t>Внаслідок засідань комісій погашено заборгованість із виплати заробітної плати в сумі 11,7 млн. грн., додатково до бюджету надійшло податку на доходи фізичних  осіб в сумі 2,1 млн. грн.</w:t>
      </w:r>
    </w:p>
    <w:p w:rsidR="00803F7B" w:rsidRPr="00A54C8C" w:rsidRDefault="00803F7B" w:rsidP="006D6B6B">
      <w:pPr>
        <w:ind w:right="29" w:firstLine="708"/>
        <w:jc w:val="both"/>
        <w:rPr>
          <w:sz w:val="20"/>
          <w:szCs w:val="20"/>
        </w:rPr>
      </w:pPr>
    </w:p>
    <w:p w:rsidR="00B2562C" w:rsidRPr="006636DA" w:rsidRDefault="00B2562C" w:rsidP="006D6B6B">
      <w:pPr>
        <w:ind w:right="29" w:firstLine="708"/>
        <w:jc w:val="both"/>
        <w:rPr>
          <w:sz w:val="28"/>
          <w:szCs w:val="28"/>
        </w:rPr>
      </w:pPr>
      <w:r w:rsidRPr="006636DA">
        <w:rPr>
          <w:b/>
          <w:sz w:val="28"/>
          <w:szCs w:val="28"/>
        </w:rPr>
        <w:t>Видатки</w:t>
      </w:r>
      <w:r w:rsidRPr="006636DA">
        <w:rPr>
          <w:sz w:val="28"/>
          <w:szCs w:val="28"/>
        </w:rPr>
        <w:t xml:space="preserve"> міського бюджету м.</w:t>
      </w:r>
      <w:r w:rsidR="00062119" w:rsidRPr="006636DA">
        <w:rPr>
          <w:sz w:val="28"/>
          <w:szCs w:val="28"/>
        </w:rPr>
        <w:t xml:space="preserve"> </w:t>
      </w:r>
      <w:r w:rsidRPr="006636DA">
        <w:rPr>
          <w:sz w:val="28"/>
          <w:szCs w:val="28"/>
        </w:rPr>
        <w:t>Львова на 201</w:t>
      </w:r>
      <w:r w:rsidR="006636DA" w:rsidRPr="006636DA">
        <w:rPr>
          <w:sz w:val="28"/>
          <w:szCs w:val="28"/>
        </w:rPr>
        <w:t>7</w:t>
      </w:r>
      <w:r w:rsidRPr="006636DA">
        <w:rPr>
          <w:sz w:val="28"/>
          <w:szCs w:val="28"/>
        </w:rPr>
        <w:t xml:space="preserve"> рік заплановані зі змінами в сумі </w:t>
      </w:r>
      <w:r w:rsidR="006636DA" w:rsidRPr="006636DA">
        <w:rPr>
          <w:sz w:val="28"/>
          <w:szCs w:val="28"/>
        </w:rPr>
        <w:t>8829,1</w:t>
      </w:r>
      <w:r w:rsidR="006D0806" w:rsidRPr="006636DA">
        <w:rPr>
          <w:sz w:val="28"/>
          <w:szCs w:val="28"/>
        </w:rPr>
        <w:t xml:space="preserve"> </w:t>
      </w:r>
      <w:r w:rsidRPr="006636DA">
        <w:rPr>
          <w:sz w:val="28"/>
          <w:szCs w:val="28"/>
        </w:rPr>
        <w:t>млн.</w:t>
      </w:r>
      <w:r w:rsidR="00062119" w:rsidRPr="006636DA">
        <w:rPr>
          <w:sz w:val="28"/>
          <w:szCs w:val="28"/>
        </w:rPr>
        <w:t xml:space="preserve"> </w:t>
      </w:r>
      <w:r w:rsidRPr="006636DA">
        <w:rPr>
          <w:sz w:val="28"/>
          <w:szCs w:val="28"/>
        </w:rPr>
        <w:t xml:space="preserve">грн., в тому числі видатки загального фонду – </w:t>
      </w:r>
      <w:r w:rsidR="006636DA" w:rsidRPr="006636DA">
        <w:rPr>
          <w:sz w:val="28"/>
          <w:szCs w:val="28"/>
        </w:rPr>
        <w:t>6537,0</w:t>
      </w:r>
      <w:r w:rsidRPr="006636DA">
        <w:rPr>
          <w:sz w:val="28"/>
          <w:szCs w:val="28"/>
        </w:rPr>
        <w:t xml:space="preserve"> млн.</w:t>
      </w:r>
      <w:r w:rsidR="00062119" w:rsidRPr="006636DA">
        <w:rPr>
          <w:sz w:val="28"/>
          <w:szCs w:val="28"/>
        </w:rPr>
        <w:t xml:space="preserve"> </w:t>
      </w:r>
      <w:r w:rsidRPr="006636DA">
        <w:rPr>
          <w:sz w:val="28"/>
          <w:szCs w:val="28"/>
        </w:rPr>
        <w:t xml:space="preserve">грн., спеціального фонду – </w:t>
      </w:r>
      <w:r w:rsidR="006636DA" w:rsidRPr="006636DA">
        <w:rPr>
          <w:sz w:val="28"/>
          <w:szCs w:val="28"/>
        </w:rPr>
        <w:t>2292,1</w:t>
      </w:r>
      <w:r w:rsidRPr="006636DA">
        <w:rPr>
          <w:sz w:val="28"/>
          <w:szCs w:val="28"/>
        </w:rPr>
        <w:t xml:space="preserve"> млн.</w:t>
      </w:r>
      <w:r w:rsidR="00062119" w:rsidRPr="006636DA">
        <w:rPr>
          <w:sz w:val="28"/>
          <w:szCs w:val="28"/>
        </w:rPr>
        <w:t xml:space="preserve"> </w:t>
      </w:r>
      <w:r w:rsidRPr="006636DA">
        <w:rPr>
          <w:sz w:val="28"/>
          <w:szCs w:val="28"/>
        </w:rPr>
        <w:t>грн.</w:t>
      </w:r>
    </w:p>
    <w:p w:rsidR="00B2562C" w:rsidRPr="006636DA" w:rsidRDefault="00B2562C" w:rsidP="006D6B6B">
      <w:pPr>
        <w:ind w:right="29" w:firstLine="708"/>
        <w:jc w:val="both"/>
        <w:rPr>
          <w:sz w:val="28"/>
          <w:szCs w:val="28"/>
        </w:rPr>
      </w:pPr>
      <w:r w:rsidRPr="006636DA">
        <w:rPr>
          <w:bCs/>
          <w:sz w:val="28"/>
          <w:szCs w:val="28"/>
        </w:rPr>
        <w:t>Видатки</w:t>
      </w:r>
      <w:r w:rsidRPr="006636DA">
        <w:rPr>
          <w:sz w:val="28"/>
          <w:szCs w:val="28"/>
        </w:rPr>
        <w:t xml:space="preserve">  загального  фонду  міського  бюджету  м.</w:t>
      </w:r>
      <w:r w:rsidR="00B26C8F" w:rsidRPr="006636DA">
        <w:rPr>
          <w:sz w:val="28"/>
          <w:szCs w:val="28"/>
        </w:rPr>
        <w:t xml:space="preserve"> </w:t>
      </w:r>
      <w:r w:rsidRPr="006636DA">
        <w:rPr>
          <w:sz w:val="28"/>
          <w:szCs w:val="28"/>
        </w:rPr>
        <w:t xml:space="preserve">Львова  за  </w:t>
      </w:r>
      <w:r w:rsidR="00717E28" w:rsidRPr="006636DA">
        <w:rPr>
          <w:sz w:val="28"/>
          <w:szCs w:val="28"/>
        </w:rPr>
        <w:t>201</w:t>
      </w:r>
      <w:r w:rsidR="006636DA" w:rsidRPr="006636DA">
        <w:rPr>
          <w:sz w:val="28"/>
          <w:szCs w:val="28"/>
        </w:rPr>
        <w:t>7</w:t>
      </w:r>
      <w:r w:rsidR="00717E28" w:rsidRPr="006636DA">
        <w:rPr>
          <w:sz w:val="28"/>
          <w:szCs w:val="28"/>
        </w:rPr>
        <w:t xml:space="preserve"> рік</w:t>
      </w:r>
      <w:r w:rsidRPr="006636DA">
        <w:rPr>
          <w:sz w:val="28"/>
          <w:szCs w:val="28"/>
        </w:rPr>
        <w:t xml:space="preserve"> проведені в сумі </w:t>
      </w:r>
      <w:r w:rsidR="006636DA" w:rsidRPr="006636DA">
        <w:rPr>
          <w:sz w:val="28"/>
          <w:szCs w:val="28"/>
        </w:rPr>
        <w:t>6386,2</w:t>
      </w:r>
      <w:r w:rsidRPr="006636DA">
        <w:rPr>
          <w:sz w:val="28"/>
          <w:szCs w:val="28"/>
        </w:rPr>
        <w:t xml:space="preserve"> млн.</w:t>
      </w:r>
      <w:r w:rsidR="00B26C8F" w:rsidRPr="006636DA">
        <w:rPr>
          <w:sz w:val="28"/>
          <w:szCs w:val="28"/>
        </w:rPr>
        <w:t xml:space="preserve"> </w:t>
      </w:r>
      <w:r w:rsidRPr="006636DA">
        <w:rPr>
          <w:sz w:val="28"/>
          <w:szCs w:val="28"/>
        </w:rPr>
        <w:t xml:space="preserve">грн., що становить </w:t>
      </w:r>
      <w:r w:rsidR="006636DA" w:rsidRPr="006636DA">
        <w:rPr>
          <w:sz w:val="28"/>
          <w:szCs w:val="28"/>
        </w:rPr>
        <w:t>97,7</w:t>
      </w:r>
      <w:r w:rsidRPr="006636DA">
        <w:rPr>
          <w:sz w:val="28"/>
          <w:szCs w:val="28"/>
        </w:rPr>
        <w:t xml:space="preserve"> відсотк</w:t>
      </w:r>
      <w:r w:rsidR="0025468E" w:rsidRPr="006636DA">
        <w:rPr>
          <w:sz w:val="28"/>
          <w:szCs w:val="28"/>
        </w:rPr>
        <w:t>а</w:t>
      </w:r>
      <w:r w:rsidRPr="006636DA">
        <w:rPr>
          <w:sz w:val="28"/>
          <w:szCs w:val="28"/>
        </w:rPr>
        <w:t xml:space="preserve"> до плану з урахуванням змін</w:t>
      </w:r>
      <w:r w:rsidR="00D62D8A" w:rsidRPr="006636DA">
        <w:rPr>
          <w:sz w:val="28"/>
          <w:szCs w:val="28"/>
        </w:rPr>
        <w:t xml:space="preserve">, у тому числі за рахунок офіційних трансфертів – </w:t>
      </w:r>
      <w:r w:rsidR="00107B3F">
        <w:rPr>
          <w:sz w:val="28"/>
          <w:szCs w:val="28"/>
        </w:rPr>
        <w:t>3593,1</w:t>
      </w:r>
      <w:r w:rsidR="00D62D8A" w:rsidRPr="006636DA">
        <w:rPr>
          <w:sz w:val="28"/>
          <w:szCs w:val="28"/>
        </w:rPr>
        <w:t xml:space="preserve"> млн.</w:t>
      </w:r>
      <w:r w:rsidR="00CB64BB" w:rsidRPr="006636DA">
        <w:rPr>
          <w:sz w:val="28"/>
          <w:szCs w:val="28"/>
        </w:rPr>
        <w:t xml:space="preserve"> </w:t>
      </w:r>
      <w:r w:rsidR="00D62D8A" w:rsidRPr="006636DA">
        <w:rPr>
          <w:sz w:val="28"/>
          <w:szCs w:val="28"/>
        </w:rPr>
        <w:t>грн.</w:t>
      </w:r>
      <w:r w:rsidRPr="006636DA">
        <w:rPr>
          <w:sz w:val="28"/>
          <w:szCs w:val="28"/>
        </w:rPr>
        <w:t xml:space="preserve"> </w:t>
      </w:r>
      <w:r w:rsidR="00717E28" w:rsidRPr="006636DA">
        <w:rPr>
          <w:sz w:val="28"/>
          <w:szCs w:val="28"/>
        </w:rPr>
        <w:t xml:space="preserve">Видатки спеціального фонду міського бюджету проведені в сумі </w:t>
      </w:r>
      <w:r w:rsidR="006636DA" w:rsidRPr="006636DA">
        <w:rPr>
          <w:sz w:val="28"/>
          <w:szCs w:val="28"/>
        </w:rPr>
        <w:t>2141,9</w:t>
      </w:r>
      <w:r w:rsidR="00717E28" w:rsidRPr="006636DA">
        <w:rPr>
          <w:sz w:val="28"/>
          <w:szCs w:val="28"/>
        </w:rPr>
        <w:t xml:space="preserve"> млн.</w:t>
      </w:r>
      <w:r w:rsidR="00CB64BB" w:rsidRPr="006636DA">
        <w:rPr>
          <w:sz w:val="28"/>
          <w:szCs w:val="28"/>
        </w:rPr>
        <w:t xml:space="preserve"> </w:t>
      </w:r>
      <w:r w:rsidR="00717E28" w:rsidRPr="006636DA">
        <w:rPr>
          <w:sz w:val="28"/>
          <w:szCs w:val="28"/>
        </w:rPr>
        <w:t xml:space="preserve">грн., або </w:t>
      </w:r>
      <w:r w:rsidR="006636DA" w:rsidRPr="006636DA">
        <w:rPr>
          <w:sz w:val="28"/>
          <w:szCs w:val="28"/>
        </w:rPr>
        <w:t>93,4</w:t>
      </w:r>
      <w:r w:rsidR="00717E28" w:rsidRPr="006636DA">
        <w:rPr>
          <w:sz w:val="28"/>
          <w:szCs w:val="28"/>
        </w:rPr>
        <w:t xml:space="preserve"> відсотка до уточненого плану</w:t>
      </w:r>
      <w:r w:rsidR="00E232A0" w:rsidRPr="006636DA">
        <w:rPr>
          <w:sz w:val="28"/>
          <w:szCs w:val="28"/>
        </w:rPr>
        <w:t xml:space="preserve">, в тому числі за рахунок офіційних трансфертів – </w:t>
      </w:r>
      <w:r w:rsidR="006636DA" w:rsidRPr="006636DA">
        <w:rPr>
          <w:sz w:val="28"/>
          <w:szCs w:val="28"/>
        </w:rPr>
        <w:t>94,3</w:t>
      </w:r>
      <w:r w:rsidR="00E232A0" w:rsidRPr="006636DA">
        <w:rPr>
          <w:sz w:val="28"/>
          <w:szCs w:val="28"/>
        </w:rPr>
        <w:t xml:space="preserve"> млн.</w:t>
      </w:r>
      <w:r w:rsidR="00CB64BB" w:rsidRPr="006636DA">
        <w:rPr>
          <w:sz w:val="28"/>
          <w:szCs w:val="28"/>
        </w:rPr>
        <w:t xml:space="preserve"> </w:t>
      </w:r>
      <w:r w:rsidR="00E232A0" w:rsidRPr="006636DA">
        <w:rPr>
          <w:sz w:val="28"/>
          <w:szCs w:val="28"/>
        </w:rPr>
        <w:t>грн.</w:t>
      </w:r>
    </w:p>
    <w:p w:rsidR="00C110AC" w:rsidRPr="006636DA" w:rsidRDefault="00C110AC" w:rsidP="006D6B6B">
      <w:pPr>
        <w:ind w:right="29" w:firstLine="708"/>
        <w:jc w:val="both"/>
        <w:rPr>
          <w:sz w:val="28"/>
          <w:szCs w:val="28"/>
        </w:rPr>
      </w:pPr>
      <w:r w:rsidRPr="006636DA">
        <w:rPr>
          <w:sz w:val="28"/>
          <w:szCs w:val="28"/>
        </w:rPr>
        <w:tab/>
      </w:r>
      <w:r w:rsidRPr="006636DA">
        <w:rPr>
          <w:sz w:val="28"/>
          <w:szCs w:val="28"/>
        </w:rPr>
        <w:tab/>
      </w:r>
    </w:p>
    <w:p w:rsidR="00224F6D" w:rsidRPr="004E74D9" w:rsidRDefault="00224F6D" w:rsidP="00224F6D">
      <w:pPr>
        <w:ind w:right="28" w:firstLine="709"/>
        <w:jc w:val="both"/>
        <w:rPr>
          <w:sz w:val="28"/>
          <w:szCs w:val="28"/>
        </w:rPr>
      </w:pPr>
      <w:r w:rsidRPr="004E74D9">
        <w:rPr>
          <w:sz w:val="28"/>
          <w:szCs w:val="28"/>
        </w:rPr>
        <w:t>У загальному фонді бюджету на 201</w:t>
      </w:r>
      <w:r>
        <w:rPr>
          <w:sz w:val="28"/>
          <w:szCs w:val="28"/>
          <w:lang w:val="ru-RU"/>
        </w:rPr>
        <w:t>7</w:t>
      </w:r>
      <w:r w:rsidRPr="004E74D9">
        <w:rPr>
          <w:sz w:val="28"/>
          <w:szCs w:val="28"/>
          <w:lang w:val="ru-RU"/>
        </w:rPr>
        <w:t xml:space="preserve"> </w:t>
      </w:r>
      <w:r w:rsidRPr="004E74D9">
        <w:rPr>
          <w:sz w:val="28"/>
          <w:szCs w:val="28"/>
        </w:rPr>
        <w:t xml:space="preserve">рік на утримання </w:t>
      </w:r>
      <w:r w:rsidRPr="004E74D9">
        <w:rPr>
          <w:b/>
          <w:sz w:val="28"/>
          <w:szCs w:val="28"/>
        </w:rPr>
        <w:t xml:space="preserve">установ </w:t>
      </w:r>
      <w:r w:rsidRPr="004E74D9">
        <w:rPr>
          <w:b/>
          <w:bCs/>
          <w:sz w:val="28"/>
          <w:szCs w:val="28"/>
        </w:rPr>
        <w:t>соціально-культурної сфери</w:t>
      </w:r>
      <w:r w:rsidRPr="004E74D9">
        <w:rPr>
          <w:sz w:val="28"/>
          <w:szCs w:val="28"/>
        </w:rPr>
        <w:t xml:space="preserve"> заплановані видатки в сумі </w:t>
      </w:r>
      <w:r>
        <w:rPr>
          <w:sz w:val="28"/>
          <w:szCs w:val="28"/>
          <w:lang w:val="ru-RU"/>
        </w:rPr>
        <w:t>2909,9</w:t>
      </w:r>
      <w:r w:rsidRPr="004E74D9">
        <w:rPr>
          <w:sz w:val="28"/>
          <w:szCs w:val="28"/>
          <w:lang w:val="ru-RU"/>
        </w:rPr>
        <w:t xml:space="preserve"> </w:t>
      </w:r>
      <w:r w:rsidRPr="004E74D9">
        <w:rPr>
          <w:sz w:val="28"/>
          <w:szCs w:val="28"/>
        </w:rPr>
        <w:t xml:space="preserve">млн. грн., використано </w:t>
      </w:r>
      <w:r>
        <w:rPr>
          <w:sz w:val="28"/>
          <w:szCs w:val="28"/>
        </w:rPr>
        <w:t>2871,6</w:t>
      </w:r>
      <w:r w:rsidRPr="004E74D9">
        <w:rPr>
          <w:sz w:val="28"/>
          <w:szCs w:val="28"/>
        </w:rPr>
        <w:t xml:space="preserve"> млн. грн. або </w:t>
      </w:r>
      <w:r>
        <w:rPr>
          <w:sz w:val="28"/>
          <w:szCs w:val="28"/>
        </w:rPr>
        <w:t>98,7</w:t>
      </w:r>
      <w:r w:rsidRPr="004E74D9">
        <w:rPr>
          <w:sz w:val="28"/>
          <w:szCs w:val="28"/>
        </w:rPr>
        <w:t xml:space="preserve"> відсотка до річного плану. Видатки на заробітну плату з нарахуваннями працівникам установ соціально-культурної сфери проведені в сумі </w:t>
      </w:r>
      <w:r>
        <w:rPr>
          <w:sz w:val="28"/>
          <w:szCs w:val="28"/>
        </w:rPr>
        <w:t>2191,4</w:t>
      </w:r>
      <w:r w:rsidRPr="004E74D9">
        <w:rPr>
          <w:sz w:val="28"/>
          <w:szCs w:val="28"/>
        </w:rPr>
        <w:t xml:space="preserve"> млн. грн., на комунальні послуги  та енергоносії – </w:t>
      </w:r>
      <w:r>
        <w:rPr>
          <w:sz w:val="28"/>
          <w:szCs w:val="28"/>
        </w:rPr>
        <w:t>229,0</w:t>
      </w:r>
      <w:r w:rsidRPr="004E74D9">
        <w:rPr>
          <w:sz w:val="28"/>
          <w:szCs w:val="28"/>
        </w:rPr>
        <w:t xml:space="preserve"> млн. грн., що складає відповідно </w:t>
      </w:r>
      <w:r>
        <w:rPr>
          <w:sz w:val="28"/>
          <w:szCs w:val="28"/>
        </w:rPr>
        <w:t>76,3</w:t>
      </w:r>
      <w:r w:rsidRPr="004E74D9">
        <w:rPr>
          <w:sz w:val="28"/>
          <w:szCs w:val="28"/>
        </w:rPr>
        <w:t xml:space="preserve"> та </w:t>
      </w:r>
      <w:r w:rsidR="00885258">
        <w:rPr>
          <w:sz w:val="28"/>
          <w:szCs w:val="28"/>
        </w:rPr>
        <w:t>8</w:t>
      </w:r>
      <w:r w:rsidRPr="004E74D9">
        <w:rPr>
          <w:sz w:val="28"/>
          <w:szCs w:val="28"/>
        </w:rPr>
        <w:t xml:space="preserve"> відсотк</w:t>
      </w:r>
      <w:r w:rsidR="00885258">
        <w:rPr>
          <w:sz w:val="28"/>
          <w:szCs w:val="28"/>
        </w:rPr>
        <w:t>ів</w:t>
      </w:r>
      <w:r w:rsidRPr="004E74D9">
        <w:rPr>
          <w:sz w:val="28"/>
          <w:szCs w:val="28"/>
        </w:rPr>
        <w:t xml:space="preserve"> у загальній сумі видатків за 201</w:t>
      </w:r>
      <w:r>
        <w:rPr>
          <w:sz w:val="28"/>
          <w:szCs w:val="28"/>
        </w:rPr>
        <w:t>7</w:t>
      </w:r>
      <w:r w:rsidRPr="004E74D9">
        <w:rPr>
          <w:sz w:val="28"/>
          <w:szCs w:val="28"/>
        </w:rPr>
        <w:t xml:space="preserve"> рік на утримання установ </w:t>
      </w:r>
      <w:proofErr w:type="spellStart"/>
      <w:r w:rsidRPr="004E74D9">
        <w:rPr>
          <w:sz w:val="28"/>
          <w:szCs w:val="28"/>
        </w:rPr>
        <w:t>соцкультсфери</w:t>
      </w:r>
      <w:proofErr w:type="spellEnd"/>
      <w:r w:rsidRPr="004E74D9">
        <w:rPr>
          <w:sz w:val="28"/>
          <w:szCs w:val="28"/>
        </w:rPr>
        <w:t xml:space="preserve">. </w:t>
      </w:r>
    </w:p>
    <w:p w:rsidR="00224F6D" w:rsidRPr="00B44C0E" w:rsidRDefault="00224F6D" w:rsidP="00224F6D">
      <w:pPr>
        <w:ind w:right="-25" w:firstLine="851"/>
        <w:jc w:val="both"/>
        <w:rPr>
          <w:color w:val="000000"/>
          <w:sz w:val="28"/>
          <w:szCs w:val="28"/>
        </w:rPr>
      </w:pPr>
    </w:p>
    <w:p w:rsidR="00224F6D" w:rsidRPr="00852797" w:rsidRDefault="00224F6D" w:rsidP="00224F6D">
      <w:pPr>
        <w:ind w:right="-25" w:firstLine="705"/>
        <w:jc w:val="both"/>
        <w:rPr>
          <w:bCs/>
          <w:color w:val="000000"/>
          <w:sz w:val="28"/>
          <w:szCs w:val="28"/>
        </w:rPr>
      </w:pPr>
      <w:r w:rsidRPr="00B44C0E">
        <w:rPr>
          <w:bCs/>
          <w:color w:val="000000"/>
          <w:sz w:val="28"/>
          <w:szCs w:val="28"/>
        </w:rPr>
        <w:lastRenderedPageBreak/>
        <w:t xml:space="preserve">На утримання 277 закладів </w:t>
      </w:r>
      <w:r w:rsidRPr="00B44C0E">
        <w:rPr>
          <w:b/>
          <w:bCs/>
          <w:color w:val="000000"/>
          <w:sz w:val="28"/>
          <w:szCs w:val="28"/>
        </w:rPr>
        <w:t>освіти</w:t>
      </w:r>
      <w:r w:rsidRPr="00B44C0E">
        <w:rPr>
          <w:bCs/>
          <w:color w:val="000000"/>
          <w:sz w:val="28"/>
          <w:szCs w:val="28"/>
        </w:rPr>
        <w:t xml:space="preserve"> в бюджеті м. Львова на 201</w:t>
      </w:r>
      <w:r>
        <w:rPr>
          <w:bCs/>
          <w:color w:val="000000"/>
          <w:sz w:val="28"/>
          <w:szCs w:val="28"/>
        </w:rPr>
        <w:t>7</w:t>
      </w:r>
      <w:r w:rsidRPr="00B44C0E">
        <w:rPr>
          <w:bCs/>
          <w:color w:val="000000"/>
          <w:sz w:val="28"/>
          <w:szCs w:val="28"/>
        </w:rPr>
        <w:t xml:space="preserve"> рік заплановані видатки в сумі </w:t>
      </w:r>
      <w:r>
        <w:rPr>
          <w:bCs/>
          <w:color w:val="000000"/>
          <w:sz w:val="28"/>
          <w:szCs w:val="28"/>
        </w:rPr>
        <w:t>1865,8</w:t>
      </w:r>
      <w:r w:rsidRPr="00B44C0E">
        <w:rPr>
          <w:bCs/>
          <w:color w:val="000000"/>
          <w:sz w:val="28"/>
          <w:szCs w:val="28"/>
        </w:rPr>
        <w:t xml:space="preserve"> млн. грн., у тому числі за рахунок освітньої субвенції з держбюджету </w:t>
      </w:r>
      <w:r>
        <w:rPr>
          <w:bCs/>
          <w:color w:val="000000"/>
          <w:sz w:val="28"/>
          <w:szCs w:val="28"/>
        </w:rPr>
        <w:t>760,0 мл</w:t>
      </w:r>
      <w:r w:rsidRPr="00B44C0E">
        <w:rPr>
          <w:bCs/>
          <w:color w:val="000000"/>
          <w:sz w:val="28"/>
          <w:szCs w:val="28"/>
        </w:rPr>
        <w:t>н. грн., за рахунок субвенції на утримання</w:t>
      </w:r>
      <w:r w:rsidRPr="00B44C0E">
        <w:rPr>
          <w:color w:val="000000"/>
          <w:sz w:val="28"/>
          <w:szCs w:val="28"/>
        </w:rPr>
        <w:t xml:space="preserve"> дітей-сиріт та дітей, позбавлених батьківського піклування в дитячих будинках сімейного типу та прийомних сім’ях</w:t>
      </w:r>
      <w:r w:rsidRPr="00B44C0E">
        <w:rPr>
          <w:bCs/>
          <w:color w:val="000000"/>
          <w:sz w:val="28"/>
          <w:szCs w:val="28"/>
        </w:rPr>
        <w:t xml:space="preserve"> – </w:t>
      </w:r>
      <w:r w:rsidRPr="00B44C0E">
        <w:rPr>
          <w:color w:val="000000"/>
          <w:sz w:val="28"/>
          <w:szCs w:val="28"/>
        </w:rPr>
        <w:t>2,</w:t>
      </w:r>
      <w:r>
        <w:rPr>
          <w:color w:val="000000"/>
          <w:sz w:val="28"/>
          <w:szCs w:val="28"/>
        </w:rPr>
        <w:t>4</w:t>
      </w:r>
      <w:r w:rsidRPr="00B44C0E">
        <w:rPr>
          <w:color w:val="000000"/>
          <w:sz w:val="28"/>
          <w:szCs w:val="28"/>
        </w:rPr>
        <w:t xml:space="preserve"> млн. грн. </w:t>
      </w:r>
      <w:r w:rsidRPr="00852797">
        <w:rPr>
          <w:bCs/>
          <w:color w:val="000000"/>
          <w:sz w:val="28"/>
          <w:szCs w:val="28"/>
        </w:rPr>
        <w:t xml:space="preserve">Використано за рік </w:t>
      </w:r>
      <w:r>
        <w:rPr>
          <w:bCs/>
          <w:color w:val="000000"/>
          <w:sz w:val="28"/>
          <w:szCs w:val="28"/>
        </w:rPr>
        <w:t>1837,0</w:t>
      </w:r>
      <w:r w:rsidRPr="00852797">
        <w:rPr>
          <w:bCs/>
          <w:color w:val="000000"/>
          <w:sz w:val="28"/>
          <w:szCs w:val="28"/>
        </w:rPr>
        <w:t xml:space="preserve"> млн. грн. або 98,</w:t>
      </w:r>
      <w:r>
        <w:rPr>
          <w:bCs/>
          <w:color w:val="000000"/>
          <w:sz w:val="28"/>
          <w:szCs w:val="28"/>
        </w:rPr>
        <w:t>5</w:t>
      </w:r>
      <w:r w:rsidRPr="00852797">
        <w:rPr>
          <w:bCs/>
          <w:color w:val="000000"/>
          <w:sz w:val="28"/>
          <w:szCs w:val="28"/>
        </w:rPr>
        <w:t xml:space="preserve"> відсотка до плану з урахуванням змін.</w:t>
      </w:r>
    </w:p>
    <w:p w:rsidR="00224F6D" w:rsidRPr="0018661D" w:rsidRDefault="00224F6D" w:rsidP="00224F6D">
      <w:pPr>
        <w:ind w:right="-25" w:firstLine="705"/>
        <w:jc w:val="both"/>
        <w:rPr>
          <w:bCs/>
          <w:sz w:val="28"/>
          <w:szCs w:val="28"/>
        </w:rPr>
      </w:pPr>
      <w:r w:rsidRPr="0018661D">
        <w:rPr>
          <w:bCs/>
          <w:sz w:val="28"/>
          <w:szCs w:val="28"/>
        </w:rPr>
        <w:t xml:space="preserve">В загальному обсязі видатків галузі найбільшу питому вагу складають видатки на заробітну плату з нарахуваннями </w:t>
      </w:r>
      <w:r>
        <w:rPr>
          <w:bCs/>
          <w:sz w:val="28"/>
          <w:szCs w:val="28"/>
        </w:rPr>
        <w:t>1428,1</w:t>
      </w:r>
      <w:r w:rsidRPr="0018661D">
        <w:rPr>
          <w:bCs/>
          <w:sz w:val="28"/>
          <w:szCs w:val="28"/>
        </w:rPr>
        <w:t xml:space="preserve"> млн. грн., або </w:t>
      </w:r>
      <w:r>
        <w:rPr>
          <w:bCs/>
          <w:sz w:val="28"/>
          <w:szCs w:val="28"/>
        </w:rPr>
        <w:t>77,7</w:t>
      </w:r>
      <w:r w:rsidRPr="0018661D">
        <w:rPr>
          <w:bCs/>
          <w:sz w:val="28"/>
          <w:szCs w:val="28"/>
        </w:rPr>
        <w:t xml:space="preserve"> відсотка. На комунальні послуги та енергоносії використано </w:t>
      </w:r>
      <w:r>
        <w:rPr>
          <w:bCs/>
          <w:sz w:val="28"/>
          <w:szCs w:val="28"/>
        </w:rPr>
        <w:t>171,0</w:t>
      </w:r>
      <w:r w:rsidRPr="0018661D">
        <w:rPr>
          <w:bCs/>
          <w:sz w:val="28"/>
          <w:szCs w:val="28"/>
        </w:rPr>
        <w:t xml:space="preserve"> млн. грн., або </w:t>
      </w:r>
      <w:r>
        <w:rPr>
          <w:bCs/>
          <w:sz w:val="28"/>
          <w:szCs w:val="28"/>
        </w:rPr>
        <w:t>9,3</w:t>
      </w:r>
      <w:r w:rsidRPr="0018661D">
        <w:rPr>
          <w:bCs/>
          <w:sz w:val="28"/>
          <w:szCs w:val="28"/>
        </w:rPr>
        <w:t xml:space="preserve"> відсотка. </w:t>
      </w:r>
    </w:p>
    <w:p w:rsidR="00224F6D" w:rsidRPr="00B44C0E" w:rsidRDefault="00224F6D" w:rsidP="00224F6D">
      <w:pPr>
        <w:ind w:right="-25" w:firstLine="705"/>
        <w:jc w:val="both"/>
        <w:rPr>
          <w:bCs/>
          <w:color w:val="000000"/>
          <w:sz w:val="28"/>
          <w:szCs w:val="28"/>
        </w:rPr>
      </w:pPr>
      <w:r w:rsidRPr="00B44C0E">
        <w:rPr>
          <w:bCs/>
          <w:color w:val="000000"/>
          <w:sz w:val="28"/>
          <w:szCs w:val="28"/>
        </w:rPr>
        <w:t xml:space="preserve">Протягом року здійснювалось харчування </w:t>
      </w:r>
      <w:r w:rsidRPr="005D0E06">
        <w:rPr>
          <w:bCs/>
          <w:sz w:val="28"/>
          <w:szCs w:val="28"/>
          <w:lang w:val="ru-RU"/>
        </w:rPr>
        <w:t>57653</w:t>
      </w:r>
      <w:r w:rsidRPr="00B44C0E">
        <w:rPr>
          <w:bCs/>
          <w:color w:val="000000"/>
          <w:sz w:val="28"/>
          <w:szCs w:val="28"/>
          <w:lang w:val="ru-RU"/>
        </w:rPr>
        <w:t xml:space="preserve"> </w:t>
      </w:r>
      <w:r w:rsidRPr="00B44C0E">
        <w:rPr>
          <w:bCs/>
          <w:color w:val="000000"/>
          <w:sz w:val="28"/>
          <w:szCs w:val="28"/>
        </w:rPr>
        <w:t xml:space="preserve">дітей різних категорій на загальну суму </w:t>
      </w:r>
      <w:r>
        <w:rPr>
          <w:bCs/>
          <w:color w:val="000000"/>
          <w:sz w:val="28"/>
          <w:szCs w:val="28"/>
        </w:rPr>
        <w:t>119,7</w:t>
      </w:r>
      <w:r w:rsidRPr="00B44C0E">
        <w:rPr>
          <w:bCs/>
          <w:color w:val="000000"/>
          <w:sz w:val="28"/>
          <w:szCs w:val="28"/>
        </w:rPr>
        <w:t xml:space="preserve"> млн. грн., в тому числі</w:t>
      </w:r>
      <w:r w:rsidRPr="00B44C0E">
        <w:rPr>
          <w:bCs/>
          <w:color w:val="000000"/>
          <w:sz w:val="28"/>
          <w:szCs w:val="28"/>
          <w:lang w:val="ru-RU"/>
        </w:rPr>
        <w:t xml:space="preserve">: </w:t>
      </w:r>
    </w:p>
    <w:p w:rsidR="00224F6D" w:rsidRPr="00B44C0E" w:rsidRDefault="00224F6D" w:rsidP="00224F6D">
      <w:pPr>
        <w:numPr>
          <w:ilvl w:val="0"/>
          <w:numId w:val="25"/>
        </w:numPr>
        <w:tabs>
          <w:tab w:val="left" w:pos="1843"/>
        </w:tabs>
        <w:suppressAutoHyphens w:val="0"/>
        <w:ind w:left="0" w:right="-25" w:firstLine="705"/>
        <w:jc w:val="both"/>
        <w:rPr>
          <w:bCs/>
          <w:color w:val="000000"/>
          <w:sz w:val="28"/>
          <w:szCs w:val="28"/>
        </w:rPr>
      </w:pPr>
      <w:r w:rsidRPr="00B44C0E">
        <w:rPr>
          <w:bCs/>
          <w:color w:val="000000"/>
          <w:sz w:val="28"/>
          <w:szCs w:val="28"/>
        </w:rPr>
        <w:t xml:space="preserve">в дитячих дошкільних закладах –  </w:t>
      </w:r>
      <w:r>
        <w:rPr>
          <w:bCs/>
          <w:color w:val="000000"/>
          <w:sz w:val="28"/>
          <w:szCs w:val="28"/>
        </w:rPr>
        <w:t>52,6</w:t>
      </w:r>
      <w:r w:rsidRPr="00B44C0E">
        <w:rPr>
          <w:bCs/>
          <w:color w:val="000000"/>
          <w:sz w:val="28"/>
          <w:szCs w:val="28"/>
        </w:rPr>
        <w:t xml:space="preserve"> млн. грн.</w:t>
      </w:r>
      <w:r w:rsidRPr="00B44C0E">
        <w:rPr>
          <w:bCs/>
          <w:color w:val="000000"/>
          <w:sz w:val="28"/>
          <w:szCs w:val="28"/>
          <w:lang w:val="ru-RU"/>
        </w:rPr>
        <w:t xml:space="preserve">; </w:t>
      </w:r>
    </w:p>
    <w:p w:rsidR="00224F6D" w:rsidRPr="00B44C0E" w:rsidRDefault="00224F6D" w:rsidP="00224F6D">
      <w:pPr>
        <w:numPr>
          <w:ilvl w:val="0"/>
          <w:numId w:val="25"/>
        </w:numPr>
        <w:tabs>
          <w:tab w:val="left" w:pos="1843"/>
        </w:tabs>
        <w:suppressAutoHyphens w:val="0"/>
        <w:ind w:left="0" w:right="-25" w:firstLine="705"/>
        <w:jc w:val="both"/>
        <w:rPr>
          <w:bCs/>
          <w:color w:val="000000"/>
          <w:sz w:val="28"/>
          <w:szCs w:val="28"/>
        </w:rPr>
      </w:pPr>
      <w:r w:rsidRPr="00B44C0E">
        <w:rPr>
          <w:bCs/>
          <w:color w:val="000000"/>
          <w:sz w:val="28"/>
          <w:szCs w:val="28"/>
        </w:rPr>
        <w:t>дитячому будинку № 1</w:t>
      </w:r>
      <w:r>
        <w:rPr>
          <w:bCs/>
          <w:color w:val="000000"/>
          <w:sz w:val="28"/>
          <w:szCs w:val="28"/>
        </w:rPr>
        <w:t xml:space="preserve"> </w:t>
      </w:r>
      <w:r w:rsidRPr="00B44C0E">
        <w:rPr>
          <w:bCs/>
          <w:color w:val="000000"/>
          <w:sz w:val="28"/>
          <w:szCs w:val="28"/>
        </w:rPr>
        <w:t xml:space="preserve">–  </w:t>
      </w:r>
      <w:r>
        <w:rPr>
          <w:bCs/>
          <w:color w:val="000000"/>
          <w:sz w:val="28"/>
          <w:szCs w:val="28"/>
        </w:rPr>
        <w:t>1,1</w:t>
      </w:r>
      <w:r w:rsidRPr="00B44C0E">
        <w:rPr>
          <w:bCs/>
          <w:color w:val="000000"/>
          <w:sz w:val="28"/>
          <w:szCs w:val="28"/>
        </w:rPr>
        <w:t xml:space="preserve"> млн. грн.</w:t>
      </w:r>
      <w:r w:rsidRPr="00B44C0E">
        <w:rPr>
          <w:bCs/>
          <w:color w:val="000000"/>
          <w:sz w:val="28"/>
          <w:szCs w:val="28"/>
          <w:lang w:val="en-US"/>
        </w:rPr>
        <w:t>;</w:t>
      </w:r>
    </w:p>
    <w:p w:rsidR="00224F6D" w:rsidRPr="00B44C0E" w:rsidRDefault="00224F6D" w:rsidP="00224F6D">
      <w:pPr>
        <w:numPr>
          <w:ilvl w:val="0"/>
          <w:numId w:val="25"/>
        </w:numPr>
        <w:tabs>
          <w:tab w:val="left" w:pos="1843"/>
        </w:tabs>
        <w:suppressAutoHyphens w:val="0"/>
        <w:ind w:left="0" w:right="-25" w:firstLine="705"/>
        <w:jc w:val="both"/>
        <w:rPr>
          <w:bCs/>
          <w:color w:val="000000"/>
          <w:sz w:val="28"/>
          <w:szCs w:val="28"/>
        </w:rPr>
      </w:pPr>
      <w:r w:rsidRPr="00B44C0E">
        <w:rPr>
          <w:bCs/>
          <w:color w:val="000000"/>
          <w:sz w:val="28"/>
          <w:szCs w:val="28"/>
        </w:rPr>
        <w:t>загальноосвітній школі-інтернаті № 2 – 1,</w:t>
      </w:r>
      <w:r>
        <w:rPr>
          <w:bCs/>
          <w:color w:val="000000"/>
          <w:sz w:val="28"/>
          <w:szCs w:val="28"/>
        </w:rPr>
        <w:t>3</w:t>
      </w:r>
      <w:r w:rsidRPr="00B44C0E">
        <w:rPr>
          <w:bCs/>
          <w:color w:val="000000"/>
          <w:sz w:val="28"/>
          <w:szCs w:val="28"/>
        </w:rPr>
        <w:t xml:space="preserve"> млн. грн.;</w:t>
      </w:r>
    </w:p>
    <w:p w:rsidR="00224F6D" w:rsidRPr="00B44C0E" w:rsidRDefault="00224F6D" w:rsidP="00885258">
      <w:pPr>
        <w:numPr>
          <w:ilvl w:val="0"/>
          <w:numId w:val="25"/>
        </w:numPr>
        <w:tabs>
          <w:tab w:val="left" w:pos="1843"/>
        </w:tabs>
        <w:suppressAutoHyphens w:val="0"/>
        <w:ind w:left="0" w:right="28" w:firstLine="709"/>
        <w:jc w:val="both"/>
        <w:rPr>
          <w:bCs/>
          <w:color w:val="000000"/>
          <w:sz w:val="28"/>
          <w:szCs w:val="28"/>
        </w:rPr>
      </w:pPr>
      <w:r w:rsidRPr="00B44C0E">
        <w:rPr>
          <w:color w:val="000000"/>
          <w:sz w:val="28"/>
          <w:szCs w:val="28"/>
        </w:rPr>
        <w:t xml:space="preserve">дітей-сиріт, дітей позбавлених батьківського піклування та з        малозабезпечених сімей, учнів 1-4 класів в загальноосвітніх школах міста –             </w:t>
      </w:r>
      <w:r>
        <w:rPr>
          <w:color w:val="000000"/>
          <w:sz w:val="28"/>
          <w:szCs w:val="28"/>
        </w:rPr>
        <w:t>5</w:t>
      </w:r>
      <w:r w:rsidRPr="00B44C0E">
        <w:rPr>
          <w:color w:val="000000"/>
          <w:sz w:val="28"/>
          <w:szCs w:val="28"/>
        </w:rPr>
        <w:t>6,3 млн. грн.;</w:t>
      </w:r>
    </w:p>
    <w:p w:rsidR="00224F6D" w:rsidRPr="00B44C0E" w:rsidRDefault="00224F6D" w:rsidP="00885258">
      <w:pPr>
        <w:numPr>
          <w:ilvl w:val="0"/>
          <w:numId w:val="25"/>
        </w:numPr>
        <w:tabs>
          <w:tab w:val="left" w:pos="1843"/>
        </w:tabs>
        <w:suppressAutoHyphens w:val="0"/>
        <w:ind w:left="0" w:right="28" w:firstLine="709"/>
        <w:jc w:val="both"/>
        <w:rPr>
          <w:bCs/>
          <w:color w:val="000000"/>
          <w:sz w:val="28"/>
          <w:szCs w:val="28"/>
        </w:rPr>
      </w:pPr>
      <w:r w:rsidRPr="00B44C0E">
        <w:rPr>
          <w:color w:val="000000"/>
          <w:sz w:val="28"/>
          <w:szCs w:val="28"/>
        </w:rPr>
        <w:t xml:space="preserve">в літніх оздоровчих дитячих таборах </w:t>
      </w:r>
      <w:r w:rsidRPr="00B44C0E">
        <w:rPr>
          <w:color w:val="000000"/>
          <w:sz w:val="28"/>
          <w:szCs w:val="28"/>
          <w:lang w:val="ru-RU"/>
        </w:rPr>
        <w:t>“</w:t>
      </w:r>
      <w:r w:rsidRPr="00B44C0E">
        <w:rPr>
          <w:color w:val="000000"/>
          <w:sz w:val="28"/>
          <w:szCs w:val="28"/>
        </w:rPr>
        <w:t>Старт</w:t>
      </w:r>
      <w:r w:rsidRPr="00B44C0E">
        <w:rPr>
          <w:color w:val="000000"/>
          <w:sz w:val="28"/>
          <w:szCs w:val="28"/>
          <w:lang w:val="ru-RU"/>
        </w:rPr>
        <w:t>”</w:t>
      </w:r>
      <w:r w:rsidRPr="00B44C0E">
        <w:rPr>
          <w:color w:val="000000"/>
          <w:sz w:val="28"/>
          <w:szCs w:val="28"/>
        </w:rPr>
        <w:t xml:space="preserve"> та </w:t>
      </w:r>
      <w:r w:rsidRPr="00B44C0E">
        <w:rPr>
          <w:color w:val="000000"/>
          <w:sz w:val="28"/>
          <w:szCs w:val="28"/>
          <w:lang w:val="ru-RU"/>
        </w:rPr>
        <w:t>“</w:t>
      </w:r>
      <w:r w:rsidRPr="00B44C0E">
        <w:rPr>
          <w:color w:val="000000"/>
          <w:sz w:val="28"/>
          <w:szCs w:val="28"/>
        </w:rPr>
        <w:t>Ватра</w:t>
      </w:r>
      <w:r w:rsidRPr="00B44C0E">
        <w:rPr>
          <w:color w:val="000000"/>
          <w:sz w:val="28"/>
          <w:szCs w:val="28"/>
          <w:lang w:val="ru-RU"/>
        </w:rPr>
        <w:t>”</w:t>
      </w:r>
      <w:r w:rsidRPr="00B44C0E">
        <w:rPr>
          <w:color w:val="000000"/>
          <w:sz w:val="28"/>
          <w:szCs w:val="28"/>
        </w:rPr>
        <w:t xml:space="preserve"> – 0,</w:t>
      </w:r>
      <w:r>
        <w:rPr>
          <w:color w:val="000000"/>
          <w:sz w:val="28"/>
          <w:szCs w:val="28"/>
        </w:rPr>
        <w:t>9</w:t>
      </w:r>
      <w:r w:rsidRPr="00B44C0E">
        <w:rPr>
          <w:color w:val="000000"/>
          <w:sz w:val="28"/>
          <w:szCs w:val="28"/>
        </w:rPr>
        <w:t xml:space="preserve"> млн. грн. </w:t>
      </w:r>
    </w:p>
    <w:p w:rsidR="00224F6D" w:rsidRPr="002B5AD3" w:rsidRDefault="00224F6D" w:rsidP="00885258">
      <w:pPr>
        <w:numPr>
          <w:ilvl w:val="0"/>
          <w:numId w:val="25"/>
        </w:numPr>
        <w:ind w:left="0" w:right="28" w:firstLine="709"/>
        <w:jc w:val="both"/>
        <w:rPr>
          <w:sz w:val="28"/>
          <w:szCs w:val="28"/>
        </w:rPr>
      </w:pPr>
      <w:r w:rsidRPr="002B5AD3">
        <w:rPr>
          <w:sz w:val="28"/>
          <w:szCs w:val="28"/>
        </w:rPr>
        <w:t xml:space="preserve">дітей-сиріт, дітей позбавлених батьківського піклування та з малозабезпечених  сімей у професійно-технічних закладах – </w:t>
      </w:r>
      <w:r>
        <w:rPr>
          <w:sz w:val="28"/>
          <w:szCs w:val="28"/>
        </w:rPr>
        <w:t>7,5</w:t>
      </w:r>
      <w:r w:rsidRPr="002B5AD3">
        <w:rPr>
          <w:sz w:val="28"/>
          <w:szCs w:val="28"/>
        </w:rPr>
        <w:t xml:space="preserve"> </w:t>
      </w:r>
      <w:proofErr w:type="spellStart"/>
      <w:r w:rsidRPr="002B5AD3">
        <w:rPr>
          <w:sz w:val="28"/>
          <w:szCs w:val="28"/>
        </w:rPr>
        <w:t>млн.грн</w:t>
      </w:r>
      <w:proofErr w:type="spellEnd"/>
      <w:r w:rsidRPr="002B5AD3">
        <w:rPr>
          <w:sz w:val="28"/>
          <w:szCs w:val="28"/>
        </w:rPr>
        <w:t>.</w:t>
      </w:r>
    </w:p>
    <w:p w:rsidR="0017747B" w:rsidRPr="00A54C8C" w:rsidRDefault="0017747B" w:rsidP="006D6B6B">
      <w:pPr>
        <w:ind w:right="29" w:firstLine="708"/>
        <w:jc w:val="both"/>
        <w:rPr>
          <w:b/>
          <w:bCs/>
          <w:color w:val="FF0000"/>
          <w:sz w:val="20"/>
          <w:szCs w:val="20"/>
        </w:rPr>
      </w:pPr>
    </w:p>
    <w:p w:rsidR="00224F6D" w:rsidRPr="00801B07" w:rsidRDefault="00224F6D" w:rsidP="00224F6D">
      <w:pPr>
        <w:ind w:right="29" w:firstLine="567"/>
        <w:jc w:val="both"/>
        <w:rPr>
          <w:sz w:val="28"/>
          <w:szCs w:val="28"/>
        </w:rPr>
      </w:pPr>
      <w:r w:rsidRPr="00F4069A">
        <w:rPr>
          <w:sz w:val="28"/>
          <w:szCs w:val="28"/>
        </w:rPr>
        <w:t xml:space="preserve">Видатки на </w:t>
      </w:r>
      <w:r w:rsidRPr="00F4069A">
        <w:rPr>
          <w:b/>
          <w:bCs/>
          <w:sz w:val="28"/>
          <w:szCs w:val="28"/>
        </w:rPr>
        <w:t>охорону здоров’я</w:t>
      </w:r>
      <w:r w:rsidRPr="00F4069A">
        <w:rPr>
          <w:sz w:val="28"/>
          <w:szCs w:val="28"/>
        </w:rPr>
        <w:t xml:space="preserve">  на 2017 рік передбачені в сумі 811,9 млн. грн., з них за рахунок медичної субвенції – 637</w:t>
      </w:r>
      <w:r w:rsidRPr="00F4069A">
        <w:rPr>
          <w:sz w:val="28"/>
          <w:szCs w:val="28"/>
          <w:lang w:val="ru-RU"/>
        </w:rPr>
        <w:t>,0</w:t>
      </w:r>
      <w:r w:rsidRPr="00F4069A">
        <w:rPr>
          <w:sz w:val="28"/>
          <w:szCs w:val="28"/>
        </w:rPr>
        <w:t xml:space="preserve"> млн. грн. </w:t>
      </w:r>
      <w:r w:rsidRPr="00801B07">
        <w:rPr>
          <w:sz w:val="28"/>
          <w:szCs w:val="28"/>
        </w:rPr>
        <w:t>Протягом року із міського бюджету виділено</w:t>
      </w:r>
      <w:r w:rsidR="007E5A2E">
        <w:rPr>
          <w:sz w:val="28"/>
          <w:szCs w:val="28"/>
        </w:rPr>
        <w:t xml:space="preserve"> на охорону здоров’я</w:t>
      </w:r>
      <w:r w:rsidRPr="00801B07">
        <w:rPr>
          <w:sz w:val="28"/>
          <w:szCs w:val="28"/>
        </w:rPr>
        <w:t xml:space="preserve"> 151,4 млн. грн., з них </w:t>
      </w:r>
      <w:r w:rsidR="007E5A2E">
        <w:rPr>
          <w:sz w:val="28"/>
          <w:szCs w:val="28"/>
        </w:rPr>
        <w:t>76,7 млн. грн.</w:t>
      </w:r>
      <w:r w:rsidR="008D3ED2">
        <w:rPr>
          <w:sz w:val="28"/>
          <w:szCs w:val="28"/>
        </w:rPr>
        <w:t xml:space="preserve"> –</w:t>
      </w:r>
      <w:r w:rsidR="007E5A2E" w:rsidRPr="00801B07">
        <w:rPr>
          <w:sz w:val="28"/>
          <w:szCs w:val="28"/>
        </w:rPr>
        <w:t xml:space="preserve"> </w:t>
      </w:r>
      <w:r w:rsidR="007E5A2E">
        <w:rPr>
          <w:sz w:val="28"/>
          <w:szCs w:val="28"/>
        </w:rPr>
        <w:t xml:space="preserve">на видатки, не забезпечені </w:t>
      </w:r>
      <w:r w:rsidR="008D3ED2">
        <w:rPr>
          <w:sz w:val="28"/>
          <w:szCs w:val="28"/>
        </w:rPr>
        <w:t>медичною субвенцією із держбюджету.</w:t>
      </w:r>
      <w:r w:rsidR="007E5A2E">
        <w:rPr>
          <w:sz w:val="28"/>
          <w:szCs w:val="28"/>
        </w:rPr>
        <w:t xml:space="preserve"> Н</w:t>
      </w:r>
      <w:r w:rsidRPr="00801B07">
        <w:rPr>
          <w:sz w:val="28"/>
          <w:szCs w:val="28"/>
        </w:rPr>
        <w:t xml:space="preserve">а виконання Міської програми профілактики та лікування стоматологічних захворювань у дітей та окремих категорій дорослого населення м. Львова на 2017-2018 роки та </w:t>
      </w:r>
      <w:r w:rsidRPr="00B55E66">
        <w:rPr>
          <w:sz w:val="28"/>
          <w:szCs w:val="28"/>
        </w:rPr>
        <w:t>Міської програми запобігання та лікування серцево-судинних та судинно-мозкових захворювань на 2017-2020 роки</w:t>
      </w:r>
      <w:r w:rsidRPr="00801B07">
        <w:rPr>
          <w:sz w:val="28"/>
          <w:szCs w:val="28"/>
        </w:rPr>
        <w:t xml:space="preserve"> виділено 10,8 млн. грн.</w:t>
      </w:r>
    </w:p>
    <w:p w:rsidR="00224F6D" w:rsidRPr="000C57D8" w:rsidRDefault="00224F6D" w:rsidP="00224F6D">
      <w:pPr>
        <w:ind w:right="29" w:firstLine="567"/>
        <w:jc w:val="both"/>
        <w:rPr>
          <w:sz w:val="28"/>
          <w:szCs w:val="28"/>
        </w:rPr>
      </w:pPr>
      <w:r w:rsidRPr="000C57D8">
        <w:rPr>
          <w:sz w:val="28"/>
          <w:szCs w:val="28"/>
        </w:rPr>
        <w:t xml:space="preserve">Виконання склало 805,6 млн. грн., або 99,2 відсотка до уточненого плану. </w:t>
      </w:r>
    </w:p>
    <w:p w:rsidR="00224F6D" w:rsidRPr="00AB14C4" w:rsidRDefault="00224F6D" w:rsidP="00224F6D">
      <w:pPr>
        <w:ind w:right="29" w:firstLine="567"/>
        <w:jc w:val="both"/>
        <w:rPr>
          <w:sz w:val="28"/>
          <w:szCs w:val="28"/>
        </w:rPr>
      </w:pPr>
      <w:r w:rsidRPr="00AB14C4">
        <w:rPr>
          <w:sz w:val="28"/>
          <w:szCs w:val="28"/>
        </w:rPr>
        <w:t xml:space="preserve">За рахунок субвенції на відшкодування вартості лікарських засобів для лікування окремих захворювань із запланованої суми 13,4 млн. грн. використано 7,8 млн. грн. Із загальної суми медичної субвенції на відшкодування вартості препаратів інсуліну (кошти отримані з обласного бюджету) 8,8 млн. грн. використано 8,2 млн. грн.  </w:t>
      </w:r>
    </w:p>
    <w:p w:rsidR="00224F6D" w:rsidRPr="00CD767D" w:rsidRDefault="00224F6D" w:rsidP="00224F6D">
      <w:pPr>
        <w:ind w:right="29" w:firstLine="567"/>
        <w:jc w:val="both"/>
        <w:rPr>
          <w:sz w:val="28"/>
          <w:szCs w:val="28"/>
        </w:rPr>
      </w:pPr>
      <w:r w:rsidRPr="00CD767D">
        <w:rPr>
          <w:sz w:val="28"/>
          <w:szCs w:val="28"/>
        </w:rPr>
        <w:t>Окрім цього, із обласного бюджету на виконання Комплексної програми з закупівлі лікарських засобів хворим на мієлоїдну лейкемію</w:t>
      </w:r>
      <w:r>
        <w:rPr>
          <w:sz w:val="28"/>
          <w:szCs w:val="28"/>
        </w:rPr>
        <w:t>,</w:t>
      </w:r>
      <w:r w:rsidRPr="00CD767D">
        <w:rPr>
          <w:sz w:val="28"/>
          <w:szCs w:val="28"/>
        </w:rPr>
        <w:t xml:space="preserve"> </w:t>
      </w:r>
      <w:r>
        <w:rPr>
          <w:sz w:val="28"/>
          <w:szCs w:val="28"/>
        </w:rPr>
        <w:t xml:space="preserve">програми </w:t>
      </w:r>
      <w:proofErr w:type="spellStart"/>
      <w:r w:rsidRPr="00CD767D">
        <w:rPr>
          <w:sz w:val="28"/>
          <w:szCs w:val="28"/>
        </w:rPr>
        <w:t>“Діагностика</w:t>
      </w:r>
      <w:proofErr w:type="spellEnd"/>
      <w:r w:rsidRPr="00CD767D">
        <w:rPr>
          <w:sz w:val="28"/>
          <w:szCs w:val="28"/>
        </w:rPr>
        <w:t xml:space="preserve">, лікування та реабілітація осіб, які постраждали внаслідок (під час) Революції Гідності та антитерористичної операції ” надійшло </w:t>
      </w:r>
      <w:r>
        <w:rPr>
          <w:sz w:val="28"/>
          <w:szCs w:val="28"/>
        </w:rPr>
        <w:t xml:space="preserve">та використано 0,6 млн. грн. </w:t>
      </w:r>
      <w:r w:rsidRPr="00CD767D">
        <w:rPr>
          <w:sz w:val="28"/>
          <w:szCs w:val="28"/>
        </w:rPr>
        <w:t xml:space="preserve">  </w:t>
      </w:r>
    </w:p>
    <w:p w:rsidR="00224F6D" w:rsidRPr="000C57D8" w:rsidRDefault="00224F6D" w:rsidP="00224F6D">
      <w:pPr>
        <w:ind w:right="29" w:firstLine="567"/>
        <w:jc w:val="both"/>
        <w:rPr>
          <w:sz w:val="28"/>
          <w:szCs w:val="28"/>
        </w:rPr>
      </w:pPr>
      <w:proofErr w:type="spellStart"/>
      <w:r>
        <w:rPr>
          <w:sz w:val="28"/>
          <w:szCs w:val="28"/>
          <w:lang w:val="ru-RU"/>
        </w:rPr>
        <w:lastRenderedPageBreak/>
        <w:t>Загалом</w:t>
      </w:r>
      <w:proofErr w:type="spellEnd"/>
      <w:r>
        <w:rPr>
          <w:sz w:val="28"/>
          <w:szCs w:val="28"/>
          <w:lang w:val="ru-RU"/>
        </w:rPr>
        <w:t>, н</w:t>
      </w:r>
      <w:r w:rsidRPr="000C57D8">
        <w:rPr>
          <w:sz w:val="28"/>
          <w:szCs w:val="28"/>
          <w:lang w:val="ru-RU"/>
        </w:rPr>
        <w:t xml:space="preserve">а </w:t>
      </w:r>
      <w:proofErr w:type="spellStart"/>
      <w:r w:rsidRPr="000C57D8">
        <w:rPr>
          <w:sz w:val="28"/>
          <w:szCs w:val="28"/>
          <w:lang w:val="ru-RU"/>
        </w:rPr>
        <w:t>заробітну</w:t>
      </w:r>
      <w:proofErr w:type="spellEnd"/>
      <w:r w:rsidRPr="000C57D8">
        <w:rPr>
          <w:sz w:val="28"/>
          <w:szCs w:val="28"/>
          <w:lang w:val="ru-RU"/>
        </w:rPr>
        <w:t xml:space="preserve"> плату </w:t>
      </w:r>
      <w:proofErr w:type="spellStart"/>
      <w:r w:rsidRPr="000C57D8">
        <w:rPr>
          <w:sz w:val="28"/>
          <w:szCs w:val="28"/>
          <w:lang w:val="ru-RU"/>
        </w:rPr>
        <w:t>з</w:t>
      </w:r>
      <w:proofErr w:type="spellEnd"/>
      <w:r w:rsidRPr="000C57D8">
        <w:rPr>
          <w:sz w:val="28"/>
          <w:szCs w:val="28"/>
          <w:lang w:val="ru-RU"/>
        </w:rPr>
        <w:t xml:space="preserve"> </w:t>
      </w:r>
      <w:proofErr w:type="spellStart"/>
      <w:r w:rsidRPr="000C57D8">
        <w:rPr>
          <w:sz w:val="28"/>
          <w:szCs w:val="28"/>
          <w:lang w:val="ru-RU"/>
        </w:rPr>
        <w:t>нарахуваннями</w:t>
      </w:r>
      <w:proofErr w:type="spellEnd"/>
      <w:r w:rsidRPr="000C57D8">
        <w:rPr>
          <w:sz w:val="28"/>
          <w:szCs w:val="28"/>
          <w:lang w:val="ru-RU"/>
        </w:rPr>
        <w:t xml:space="preserve"> </w:t>
      </w:r>
      <w:proofErr w:type="spellStart"/>
      <w:r w:rsidRPr="000C57D8">
        <w:rPr>
          <w:sz w:val="28"/>
          <w:szCs w:val="28"/>
          <w:lang w:val="ru-RU"/>
        </w:rPr>
        <w:t>використано</w:t>
      </w:r>
      <w:proofErr w:type="spellEnd"/>
      <w:r w:rsidRPr="000C57D8">
        <w:rPr>
          <w:sz w:val="28"/>
          <w:szCs w:val="28"/>
          <w:lang w:val="ru-RU"/>
        </w:rPr>
        <w:t xml:space="preserve"> 637,6 млн. </w:t>
      </w:r>
      <w:proofErr w:type="spellStart"/>
      <w:r w:rsidRPr="000C57D8">
        <w:rPr>
          <w:sz w:val="28"/>
          <w:szCs w:val="28"/>
          <w:lang w:val="ru-RU"/>
        </w:rPr>
        <w:t>грн</w:t>
      </w:r>
      <w:proofErr w:type="spellEnd"/>
      <w:r w:rsidRPr="000C57D8">
        <w:rPr>
          <w:sz w:val="28"/>
          <w:szCs w:val="28"/>
          <w:lang w:val="ru-RU"/>
        </w:rPr>
        <w:t xml:space="preserve">. </w:t>
      </w:r>
      <w:r w:rsidRPr="000C57D8">
        <w:rPr>
          <w:sz w:val="28"/>
          <w:szCs w:val="28"/>
        </w:rPr>
        <w:t>Питома вага видатків на оплату праці з нарахуваннями становить 7</w:t>
      </w:r>
      <w:r w:rsidRPr="000C57D8">
        <w:rPr>
          <w:sz w:val="28"/>
          <w:szCs w:val="28"/>
          <w:lang w:val="ru-RU"/>
        </w:rPr>
        <w:t>9</w:t>
      </w:r>
      <w:r w:rsidRPr="000C57D8">
        <w:rPr>
          <w:sz w:val="28"/>
          <w:szCs w:val="28"/>
        </w:rPr>
        <w:t>,</w:t>
      </w:r>
      <w:r w:rsidRPr="000C57D8">
        <w:rPr>
          <w:sz w:val="28"/>
          <w:szCs w:val="28"/>
          <w:lang w:val="ru-RU"/>
        </w:rPr>
        <w:t>1</w:t>
      </w:r>
      <w:r w:rsidR="007811CF">
        <w:rPr>
          <w:sz w:val="28"/>
          <w:szCs w:val="28"/>
        </w:rPr>
        <w:t xml:space="preserve"> відсотка</w:t>
      </w:r>
      <w:r w:rsidRPr="000C57D8">
        <w:rPr>
          <w:sz w:val="28"/>
          <w:szCs w:val="28"/>
        </w:rPr>
        <w:t xml:space="preserve"> у загальній сумі видатків. На комунальні послуги та енергоносії використано 51,2 млн. грн.,</w:t>
      </w:r>
      <w:r w:rsidRPr="002E0B8B">
        <w:rPr>
          <w:sz w:val="28"/>
          <w:szCs w:val="28"/>
        </w:rPr>
        <w:t xml:space="preserve"> </w:t>
      </w:r>
      <w:r w:rsidRPr="000C57D8">
        <w:rPr>
          <w:sz w:val="28"/>
          <w:szCs w:val="28"/>
        </w:rPr>
        <w:t>медикаменти</w:t>
      </w:r>
      <w:r>
        <w:rPr>
          <w:sz w:val="28"/>
          <w:szCs w:val="28"/>
        </w:rPr>
        <w:t xml:space="preserve">, в тому числі безкоштовні </w:t>
      </w:r>
      <w:r w:rsidRPr="000C57D8">
        <w:rPr>
          <w:sz w:val="28"/>
          <w:szCs w:val="28"/>
        </w:rPr>
        <w:t xml:space="preserve">– </w:t>
      </w:r>
      <w:r>
        <w:rPr>
          <w:sz w:val="28"/>
          <w:szCs w:val="28"/>
        </w:rPr>
        <w:t>81</w:t>
      </w:r>
      <w:r w:rsidRPr="002E0B8B">
        <w:rPr>
          <w:sz w:val="28"/>
          <w:szCs w:val="28"/>
        </w:rPr>
        <w:t>,7</w:t>
      </w:r>
      <w:r w:rsidRPr="000C57D8">
        <w:rPr>
          <w:sz w:val="28"/>
          <w:szCs w:val="28"/>
        </w:rPr>
        <w:t xml:space="preserve"> млн. грн., харчування – 12,7 млн. грн. </w:t>
      </w:r>
      <w:r>
        <w:rPr>
          <w:sz w:val="28"/>
          <w:szCs w:val="28"/>
        </w:rPr>
        <w:t>та інші першочергові видатки – 22, 4 млн. грн.</w:t>
      </w:r>
    </w:p>
    <w:p w:rsidR="00224F6D" w:rsidRPr="00F63B7B" w:rsidRDefault="00224F6D" w:rsidP="00224F6D">
      <w:pPr>
        <w:ind w:right="-3" w:firstLine="567"/>
        <w:jc w:val="both"/>
        <w:rPr>
          <w:sz w:val="28"/>
          <w:szCs w:val="28"/>
        </w:rPr>
      </w:pPr>
      <w:r w:rsidRPr="00F1651A">
        <w:rPr>
          <w:sz w:val="28"/>
          <w:szCs w:val="28"/>
        </w:rPr>
        <w:t>Згідно інформації управління охорони здоров’я за 2017 рік медичними закладами проліковано 8818 хворих з інших районів та міст області на загальну суму 28,4 млн. грн. (з них, згідно скерувань 3853 хворих на 13,5 млн. грн.) При формуванні бюджету на 2017 рік в контрольних показниках М</w:t>
      </w:r>
      <w:r w:rsidR="007811CF">
        <w:rPr>
          <w:sz w:val="28"/>
          <w:szCs w:val="28"/>
        </w:rPr>
        <w:t xml:space="preserve">іністерства фінансів </w:t>
      </w:r>
      <w:r w:rsidRPr="00F1651A">
        <w:rPr>
          <w:sz w:val="28"/>
          <w:szCs w:val="28"/>
        </w:rPr>
        <w:t>У</w:t>
      </w:r>
      <w:r w:rsidR="007811CF">
        <w:rPr>
          <w:sz w:val="28"/>
          <w:szCs w:val="28"/>
        </w:rPr>
        <w:t>країни</w:t>
      </w:r>
      <w:r w:rsidRPr="00F1651A">
        <w:rPr>
          <w:sz w:val="28"/>
          <w:szCs w:val="28"/>
        </w:rPr>
        <w:t xml:space="preserve"> враховано </w:t>
      </w:r>
      <w:r w:rsidRPr="00F63B7B">
        <w:rPr>
          <w:sz w:val="28"/>
          <w:szCs w:val="28"/>
        </w:rPr>
        <w:t xml:space="preserve">4,8 млн. грн., надійшло з інших міст та районів області 0,6 млн. грн. </w:t>
      </w:r>
    </w:p>
    <w:p w:rsidR="0017747B" w:rsidRPr="00A54C8C" w:rsidRDefault="0017747B" w:rsidP="009D3AEC">
      <w:pPr>
        <w:ind w:right="29" w:firstLine="708"/>
        <w:jc w:val="both"/>
        <w:rPr>
          <w:color w:val="FF0000"/>
          <w:spacing w:val="-20"/>
          <w:sz w:val="20"/>
          <w:szCs w:val="20"/>
        </w:rPr>
      </w:pPr>
    </w:p>
    <w:p w:rsidR="00224F6D" w:rsidRPr="006D6B6B" w:rsidRDefault="00224F6D" w:rsidP="00224F6D">
      <w:pPr>
        <w:ind w:right="29" w:firstLine="708"/>
        <w:jc w:val="both"/>
        <w:rPr>
          <w:spacing w:val="-9"/>
          <w:sz w:val="28"/>
          <w:szCs w:val="28"/>
        </w:rPr>
      </w:pPr>
      <w:r w:rsidRPr="006D6B6B">
        <w:rPr>
          <w:sz w:val="28"/>
          <w:szCs w:val="28"/>
        </w:rPr>
        <w:t>Обсяг видатків загального фонду бюджету</w:t>
      </w:r>
      <w:r w:rsidRPr="006D6B6B">
        <w:rPr>
          <w:b/>
          <w:sz w:val="28"/>
          <w:szCs w:val="28"/>
        </w:rPr>
        <w:t xml:space="preserve"> </w:t>
      </w:r>
      <w:r w:rsidRPr="006D6B6B">
        <w:rPr>
          <w:sz w:val="28"/>
          <w:szCs w:val="28"/>
        </w:rPr>
        <w:t>на утримання установ</w:t>
      </w:r>
      <w:r w:rsidRPr="006D6B6B">
        <w:rPr>
          <w:b/>
          <w:sz w:val="28"/>
          <w:szCs w:val="28"/>
        </w:rPr>
        <w:t xml:space="preserve"> </w:t>
      </w:r>
      <w:r w:rsidRPr="006D6B6B">
        <w:rPr>
          <w:b/>
          <w:bCs/>
          <w:spacing w:val="-7"/>
          <w:sz w:val="28"/>
          <w:szCs w:val="28"/>
        </w:rPr>
        <w:t>культури і мистецтва</w:t>
      </w:r>
      <w:r w:rsidRPr="006D6B6B">
        <w:rPr>
          <w:spacing w:val="-7"/>
          <w:sz w:val="28"/>
          <w:szCs w:val="28"/>
        </w:rPr>
        <w:t xml:space="preserve"> на 201</w:t>
      </w:r>
      <w:r>
        <w:rPr>
          <w:spacing w:val="-7"/>
          <w:sz w:val="28"/>
          <w:szCs w:val="28"/>
        </w:rPr>
        <w:t>7</w:t>
      </w:r>
      <w:r w:rsidRPr="006D6B6B">
        <w:rPr>
          <w:spacing w:val="-7"/>
          <w:sz w:val="28"/>
          <w:szCs w:val="28"/>
        </w:rPr>
        <w:t xml:space="preserve"> рік затверджений в сумі</w:t>
      </w:r>
      <w:r w:rsidRPr="006D6B6B">
        <w:rPr>
          <w:color w:val="FF0000"/>
          <w:spacing w:val="-7"/>
          <w:sz w:val="28"/>
          <w:szCs w:val="28"/>
        </w:rPr>
        <w:t xml:space="preserve"> </w:t>
      </w:r>
      <w:r w:rsidRPr="006D6B6B">
        <w:rPr>
          <w:spacing w:val="-7"/>
          <w:sz w:val="28"/>
          <w:szCs w:val="28"/>
          <w:lang w:val="ru-RU"/>
        </w:rPr>
        <w:t>1</w:t>
      </w:r>
      <w:r>
        <w:rPr>
          <w:spacing w:val="-7"/>
          <w:sz w:val="28"/>
          <w:szCs w:val="28"/>
          <w:lang w:val="ru-RU"/>
        </w:rPr>
        <w:t>75</w:t>
      </w:r>
      <w:r w:rsidRPr="006D6B6B">
        <w:rPr>
          <w:spacing w:val="-7"/>
          <w:sz w:val="28"/>
          <w:szCs w:val="28"/>
          <w:lang w:val="ru-RU"/>
        </w:rPr>
        <w:t>,</w:t>
      </w:r>
      <w:r>
        <w:rPr>
          <w:spacing w:val="-7"/>
          <w:sz w:val="28"/>
          <w:szCs w:val="28"/>
          <w:lang w:val="ru-RU"/>
        </w:rPr>
        <w:t>0</w:t>
      </w:r>
      <w:r w:rsidRPr="006D6B6B">
        <w:rPr>
          <w:spacing w:val="-7"/>
          <w:sz w:val="28"/>
          <w:szCs w:val="28"/>
        </w:rPr>
        <w:t xml:space="preserve"> млн.</w:t>
      </w:r>
      <w:r w:rsidRPr="006D6B6B">
        <w:rPr>
          <w:spacing w:val="-7"/>
          <w:sz w:val="28"/>
          <w:szCs w:val="28"/>
          <w:lang w:val="ru-RU"/>
        </w:rPr>
        <w:t xml:space="preserve"> </w:t>
      </w:r>
      <w:r w:rsidRPr="006D6B6B">
        <w:rPr>
          <w:spacing w:val="-7"/>
          <w:sz w:val="28"/>
          <w:szCs w:val="28"/>
        </w:rPr>
        <w:t xml:space="preserve">грн., використано </w:t>
      </w:r>
      <w:r w:rsidRPr="006D6B6B">
        <w:rPr>
          <w:spacing w:val="-7"/>
          <w:sz w:val="28"/>
          <w:szCs w:val="28"/>
          <w:lang w:val="ru-RU"/>
        </w:rPr>
        <w:t>1</w:t>
      </w:r>
      <w:r>
        <w:rPr>
          <w:spacing w:val="-7"/>
          <w:sz w:val="28"/>
          <w:szCs w:val="28"/>
          <w:lang w:val="ru-RU"/>
        </w:rPr>
        <w:t>7</w:t>
      </w:r>
      <w:r w:rsidRPr="006D6B6B">
        <w:rPr>
          <w:spacing w:val="-7"/>
          <w:sz w:val="28"/>
          <w:szCs w:val="28"/>
          <w:lang w:val="ru-RU"/>
        </w:rPr>
        <w:t>1,</w:t>
      </w:r>
      <w:r>
        <w:rPr>
          <w:spacing w:val="-7"/>
          <w:sz w:val="28"/>
          <w:szCs w:val="28"/>
          <w:lang w:val="ru-RU"/>
        </w:rPr>
        <w:t>8</w:t>
      </w:r>
      <w:r w:rsidRPr="006D6B6B">
        <w:rPr>
          <w:spacing w:val="-7"/>
          <w:sz w:val="28"/>
          <w:szCs w:val="28"/>
        </w:rPr>
        <w:t xml:space="preserve"> млн. грн. або 98</w:t>
      </w:r>
      <w:r w:rsidRPr="006D6B6B">
        <w:rPr>
          <w:spacing w:val="-7"/>
          <w:sz w:val="28"/>
          <w:szCs w:val="28"/>
          <w:lang w:val="ru-RU"/>
        </w:rPr>
        <w:t>,</w:t>
      </w:r>
      <w:r>
        <w:rPr>
          <w:spacing w:val="-7"/>
          <w:sz w:val="28"/>
          <w:szCs w:val="28"/>
          <w:lang w:val="ru-RU"/>
        </w:rPr>
        <w:t>1</w:t>
      </w:r>
      <w:r w:rsidRPr="006D6B6B">
        <w:rPr>
          <w:spacing w:val="-7"/>
          <w:sz w:val="28"/>
          <w:szCs w:val="28"/>
        </w:rPr>
        <w:t xml:space="preserve"> відсотка до плану з урахуванням змін. Видатки на оплату праці з нарахуваннями проведені в сумі  </w:t>
      </w:r>
      <w:r>
        <w:rPr>
          <w:spacing w:val="-7"/>
          <w:sz w:val="28"/>
          <w:szCs w:val="28"/>
          <w:lang w:val="ru-RU"/>
        </w:rPr>
        <w:t>108</w:t>
      </w:r>
      <w:r w:rsidRPr="006D6B6B">
        <w:rPr>
          <w:spacing w:val="-7"/>
          <w:sz w:val="28"/>
          <w:szCs w:val="28"/>
        </w:rPr>
        <w:t>,</w:t>
      </w:r>
      <w:r>
        <w:rPr>
          <w:spacing w:val="-7"/>
          <w:sz w:val="28"/>
          <w:szCs w:val="28"/>
        </w:rPr>
        <w:t>1</w:t>
      </w:r>
      <w:r w:rsidRPr="006D6B6B">
        <w:rPr>
          <w:spacing w:val="-7"/>
          <w:sz w:val="28"/>
          <w:szCs w:val="28"/>
        </w:rPr>
        <w:t xml:space="preserve"> млн. грн., на комунальні послуги та енергоносії – </w:t>
      </w:r>
      <w:r>
        <w:rPr>
          <w:spacing w:val="-7"/>
          <w:sz w:val="28"/>
          <w:szCs w:val="28"/>
        </w:rPr>
        <w:t>6</w:t>
      </w:r>
      <w:r w:rsidRPr="006D6B6B">
        <w:rPr>
          <w:spacing w:val="-7"/>
          <w:sz w:val="28"/>
          <w:szCs w:val="28"/>
        </w:rPr>
        <w:t>,0 млн.</w:t>
      </w:r>
      <w:r w:rsidRPr="006D6B6B">
        <w:rPr>
          <w:spacing w:val="-7"/>
          <w:sz w:val="28"/>
          <w:szCs w:val="28"/>
          <w:lang w:val="ru-RU"/>
        </w:rPr>
        <w:t xml:space="preserve"> </w:t>
      </w:r>
      <w:r w:rsidRPr="006D6B6B">
        <w:rPr>
          <w:spacing w:val="-7"/>
          <w:sz w:val="28"/>
          <w:szCs w:val="28"/>
        </w:rPr>
        <w:t>грн. Н</w:t>
      </w:r>
      <w:r w:rsidRPr="006D6B6B">
        <w:rPr>
          <w:spacing w:val="-5"/>
          <w:sz w:val="28"/>
          <w:szCs w:val="28"/>
        </w:rPr>
        <w:t xml:space="preserve">адано фінансову підтримку п’ятьом театрам,  </w:t>
      </w:r>
      <w:r w:rsidRPr="006D6B6B">
        <w:rPr>
          <w:sz w:val="28"/>
          <w:szCs w:val="28"/>
        </w:rPr>
        <w:t xml:space="preserve">Львівському  будинку  органної та камерної музики, муніципальному хору </w:t>
      </w:r>
      <w:proofErr w:type="spellStart"/>
      <w:r w:rsidRPr="006D6B6B">
        <w:rPr>
          <w:sz w:val="28"/>
          <w:szCs w:val="28"/>
        </w:rPr>
        <w:t>“Гомін”</w:t>
      </w:r>
      <w:proofErr w:type="spellEnd"/>
      <w:r w:rsidRPr="006D6B6B">
        <w:rPr>
          <w:spacing w:val="-9"/>
          <w:sz w:val="28"/>
          <w:szCs w:val="28"/>
        </w:rPr>
        <w:t xml:space="preserve">, </w:t>
      </w:r>
      <w:r w:rsidRPr="006D6B6B">
        <w:rPr>
          <w:sz w:val="28"/>
          <w:szCs w:val="28"/>
        </w:rPr>
        <w:t xml:space="preserve">Львівському муніципальному театральному, художньо-дослідницькому та освітньому центру «Слово і голос», </w:t>
      </w:r>
      <w:r w:rsidRPr="006D6B6B">
        <w:rPr>
          <w:spacing w:val="-9"/>
          <w:sz w:val="28"/>
          <w:szCs w:val="28"/>
        </w:rPr>
        <w:t>міському палацу культури ім. Г.</w:t>
      </w:r>
      <w:proofErr w:type="spellStart"/>
      <w:r w:rsidRPr="006D6B6B">
        <w:rPr>
          <w:spacing w:val="-9"/>
          <w:sz w:val="28"/>
          <w:szCs w:val="28"/>
        </w:rPr>
        <w:t>Хоткевича</w:t>
      </w:r>
      <w:proofErr w:type="spellEnd"/>
      <w:r w:rsidRPr="006D6B6B">
        <w:rPr>
          <w:spacing w:val="-9"/>
          <w:sz w:val="28"/>
          <w:szCs w:val="28"/>
        </w:rPr>
        <w:t>, ЛКП «Львівський кіноцентр» та ЛКП «Культурно-мистецьк</w:t>
      </w:r>
      <w:r>
        <w:rPr>
          <w:spacing w:val="-9"/>
          <w:sz w:val="28"/>
          <w:szCs w:val="28"/>
        </w:rPr>
        <w:t>ий</w:t>
      </w:r>
      <w:r w:rsidRPr="006D6B6B">
        <w:rPr>
          <w:spacing w:val="-9"/>
          <w:sz w:val="28"/>
          <w:szCs w:val="28"/>
        </w:rPr>
        <w:t xml:space="preserve"> центр «Супутник» на загальну суму </w:t>
      </w:r>
      <w:r>
        <w:rPr>
          <w:spacing w:val="-9"/>
          <w:sz w:val="28"/>
          <w:szCs w:val="28"/>
        </w:rPr>
        <w:t>43</w:t>
      </w:r>
      <w:r w:rsidRPr="006D6B6B">
        <w:rPr>
          <w:spacing w:val="-9"/>
          <w:sz w:val="28"/>
          <w:szCs w:val="28"/>
        </w:rPr>
        <w:t>,</w:t>
      </w:r>
      <w:r>
        <w:rPr>
          <w:spacing w:val="-9"/>
          <w:sz w:val="28"/>
          <w:szCs w:val="28"/>
        </w:rPr>
        <w:t>7</w:t>
      </w:r>
      <w:r w:rsidRPr="006D6B6B">
        <w:rPr>
          <w:spacing w:val="-9"/>
          <w:sz w:val="28"/>
          <w:szCs w:val="28"/>
        </w:rPr>
        <w:t xml:space="preserve"> млн. грн. </w:t>
      </w:r>
    </w:p>
    <w:p w:rsidR="00224F6D" w:rsidRPr="006D6B6B" w:rsidRDefault="00224F6D" w:rsidP="00224F6D">
      <w:pPr>
        <w:shd w:val="clear" w:color="auto" w:fill="FFFFFF"/>
        <w:ind w:right="29" w:firstLine="708"/>
        <w:jc w:val="both"/>
        <w:rPr>
          <w:spacing w:val="-8"/>
          <w:sz w:val="28"/>
          <w:szCs w:val="28"/>
          <w:lang w:val="ru-RU"/>
        </w:rPr>
      </w:pPr>
      <w:r w:rsidRPr="006D6B6B">
        <w:rPr>
          <w:spacing w:val="-5"/>
          <w:sz w:val="28"/>
          <w:szCs w:val="28"/>
        </w:rPr>
        <w:t>На</w:t>
      </w:r>
      <w:r>
        <w:rPr>
          <w:spacing w:val="-5"/>
          <w:sz w:val="28"/>
          <w:szCs w:val="28"/>
        </w:rPr>
        <w:t xml:space="preserve"> проведення заходів з</w:t>
      </w:r>
      <w:r w:rsidRPr="006D6B6B">
        <w:rPr>
          <w:spacing w:val="-5"/>
          <w:sz w:val="28"/>
          <w:szCs w:val="28"/>
        </w:rPr>
        <w:t xml:space="preserve"> відзначення державних і національних свят</w:t>
      </w:r>
      <w:r w:rsidRPr="006D6B6B">
        <w:rPr>
          <w:spacing w:val="-8"/>
          <w:sz w:val="28"/>
          <w:szCs w:val="28"/>
        </w:rPr>
        <w:t xml:space="preserve"> використано </w:t>
      </w:r>
      <w:r>
        <w:rPr>
          <w:spacing w:val="-8"/>
          <w:sz w:val="28"/>
          <w:szCs w:val="28"/>
          <w:lang w:val="ru-RU"/>
        </w:rPr>
        <w:t>7</w:t>
      </w:r>
      <w:r w:rsidRPr="006D6B6B">
        <w:rPr>
          <w:spacing w:val="-8"/>
          <w:sz w:val="28"/>
          <w:szCs w:val="28"/>
          <w:lang w:val="ru-RU"/>
        </w:rPr>
        <w:t>,</w:t>
      </w:r>
      <w:r>
        <w:rPr>
          <w:spacing w:val="-8"/>
          <w:sz w:val="28"/>
          <w:szCs w:val="28"/>
          <w:lang w:val="ru-RU"/>
        </w:rPr>
        <w:t>6</w:t>
      </w:r>
      <w:r w:rsidRPr="006D6B6B">
        <w:rPr>
          <w:spacing w:val="-8"/>
          <w:sz w:val="28"/>
          <w:szCs w:val="28"/>
          <w:lang w:val="ru-RU"/>
        </w:rPr>
        <w:t xml:space="preserve"> </w:t>
      </w:r>
      <w:proofErr w:type="spellStart"/>
      <w:r w:rsidRPr="006D6B6B">
        <w:rPr>
          <w:spacing w:val="-8"/>
          <w:sz w:val="28"/>
          <w:szCs w:val="28"/>
          <w:lang w:val="ru-RU"/>
        </w:rPr>
        <w:t>млн</w:t>
      </w:r>
      <w:proofErr w:type="spellEnd"/>
      <w:r w:rsidRPr="006D6B6B">
        <w:rPr>
          <w:spacing w:val="-8"/>
          <w:sz w:val="28"/>
          <w:szCs w:val="28"/>
        </w:rPr>
        <w:t>. грн.</w:t>
      </w:r>
    </w:p>
    <w:p w:rsidR="00224F6D" w:rsidRDefault="00224F6D" w:rsidP="00224F6D">
      <w:pPr>
        <w:ind w:right="29" w:firstLine="708"/>
        <w:jc w:val="both"/>
        <w:rPr>
          <w:sz w:val="28"/>
          <w:szCs w:val="28"/>
        </w:rPr>
      </w:pPr>
      <w:r w:rsidRPr="00794AD1">
        <w:rPr>
          <w:sz w:val="28"/>
          <w:szCs w:val="28"/>
        </w:rPr>
        <w:t>На підтримку україномовного книговидання використано 0,4 млн. грн.</w:t>
      </w:r>
    </w:p>
    <w:p w:rsidR="00224F6D" w:rsidRPr="00A54C8C" w:rsidRDefault="00224F6D" w:rsidP="00224F6D">
      <w:pPr>
        <w:ind w:right="29" w:firstLine="708"/>
        <w:jc w:val="both"/>
        <w:rPr>
          <w:sz w:val="20"/>
          <w:szCs w:val="20"/>
        </w:rPr>
      </w:pPr>
    </w:p>
    <w:p w:rsidR="00224F6D" w:rsidRPr="00794AD1" w:rsidRDefault="00224F6D" w:rsidP="00224F6D">
      <w:pPr>
        <w:shd w:val="clear" w:color="auto" w:fill="FFFFFF"/>
        <w:spacing w:line="317" w:lineRule="exact"/>
        <w:ind w:right="-3" w:firstLine="709"/>
        <w:jc w:val="both"/>
        <w:rPr>
          <w:sz w:val="28"/>
          <w:szCs w:val="28"/>
          <w:lang w:val="ru-RU"/>
        </w:rPr>
      </w:pPr>
      <w:r w:rsidRPr="00794AD1">
        <w:rPr>
          <w:spacing w:val="-8"/>
          <w:sz w:val="28"/>
          <w:szCs w:val="28"/>
        </w:rPr>
        <w:t>Н</w:t>
      </w:r>
      <w:r w:rsidRPr="00794AD1">
        <w:rPr>
          <w:sz w:val="28"/>
          <w:szCs w:val="28"/>
        </w:rPr>
        <w:t xml:space="preserve">а фінансування програмних заходів розвитку </w:t>
      </w:r>
      <w:r w:rsidRPr="00794AD1">
        <w:rPr>
          <w:b/>
          <w:sz w:val="28"/>
          <w:szCs w:val="28"/>
        </w:rPr>
        <w:t>туризму</w:t>
      </w:r>
      <w:r w:rsidRPr="00794AD1">
        <w:rPr>
          <w:sz w:val="28"/>
          <w:szCs w:val="28"/>
        </w:rPr>
        <w:t xml:space="preserve"> у м. Львові на рік заплановано </w:t>
      </w:r>
      <w:r w:rsidRPr="00794AD1">
        <w:rPr>
          <w:sz w:val="28"/>
          <w:szCs w:val="28"/>
          <w:lang w:val="ru-RU"/>
        </w:rPr>
        <w:t>3,</w:t>
      </w:r>
      <w:r>
        <w:rPr>
          <w:sz w:val="28"/>
          <w:szCs w:val="28"/>
          <w:lang w:val="ru-RU"/>
        </w:rPr>
        <w:t>9</w:t>
      </w:r>
      <w:r w:rsidRPr="00794AD1">
        <w:rPr>
          <w:sz w:val="28"/>
          <w:szCs w:val="28"/>
        </w:rPr>
        <w:t xml:space="preserve"> млн. грн., які </w:t>
      </w:r>
      <w:r>
        <w:rPr>
          <w:sz w:val="28"/>
          <w:szCs w:val="28"/>
        </w:rPr>
        <w:t>використані</w:t>
      </w:r>
      <w:r w:rsidRPr="00794AD1">
        <w:rPr>
          <w:sz w:val="28"/>
          <w:szCs w:val="28"/>
        </w:rPr>
        <w:t xml:space="preserve"> в повному обсязі.</w:t>
      </w:r>
    </w:p>
    <w:p w:rsidR="00255AC4" w:rsidRPr="00A54C8C" w:rsidRDefault="00255AC4" w:rsidP="006D6B6B">
      <w:pPr>
        <w:ind w:right="29" w:firstLine="708"/>
        <w:jc w:val="both"/>
        <w:rPr>
          <w:b/>
          <w:bCs/>
          <w:color w:val="FF0000"/>
          <w:spacing w:val="-1"/>
          <w:w w:val="101"/>
          <w:sz w:val="20"/>
          <w:szCs w:val="20"/>
          <w:lang w:val="ru-RU"/>
        </w:rPr>
      </w:pPr>
    </w:p>
    <w:p w:rsidR="00224F6D" w:rsidRPr="004A0437" w:rsidRDefault="00224F6D" w:rsidP="00224F6D">
      <w:pPr>
        <w:ind w:right="29" w:firstLine="708"/>
        <w:jc w:val="both"/>
        <w:rPr>
          <w:sz w:val="28"/>
          <w:szCs w:val="28"/>
        </w:rPr>
      </w:pPr>
      <w:r w:rsidRPr="004A0437">
        <w:rPr>
          <w:sz w:val="28"/>
          <w:szCs w:val="28"/>
        </w:rPr>
        <w:t xml:space="preserve">Видатки на </w:t>
      </w:r>
      <w:r w:rsidRPr="004A0437">
        <w:rPr>
          <w:b/>
          <w:sz w:val="28"/>
          <w:szCs w:val="28"/>
        </w:rPr>
        <w:t>фізичну культуру і спорт</w:t>
      </w:r>
      <w:r w:rsidRPr="004A0437">
        <w:rPr>
          <w:sz w:val="28"/>
          <w:szCs w:val="28"/>
        </w:rPr>
        <w:t xml:space="preserve"> заплановані в сумі </w:t>
      </w:r>
      <w:r w:rsidRPr="004A0437">
        <w:rPr>
          <w:sz w:val="28"/>
          <w:szCs w:val="28"/>
          <w:lang w:val="ru-RU"/>
        </w:rPr>
        <w:t>57,</w:t>
      </w:r>
      <w:r w:rsidR="007E5A2E">
        <w:rPr>
          <w:sz w:val="28"/>
          <w:szCs w:val="28"/>
          <w:lang w:val="ru-RU"/>
        </w:rPr>
        <w:t>3</w:t>
      </w:r>
      <w:r w:rsidRPr="004A0437">
        <w:rPr>
          <w:sz w:val="28"/>
          <w:szCs w:val="28"/>
          <w:lang w:val="ru-RU"/>
        </w:rPr>
        <w:t xml:space="preserve"> </w:t>
      </w:r>
      <w:r w:rsidRPr="004A0437">
        <w:rPr>
          <w:sz w:val="28"/>
          <w:szCs w:val="28"/>
        </w:rPr>
        <w:t xml:space="preserve">млн. грн., виконано </w:t>
      </w:r>
      <w:r w:rsidRPr="004A0437">
        <w:rPr>
          <w:sz w:val="28"/>
          <w:szCs w:val="28"/>
          <w:lang w:val="ru-RU"/>
        </w:rPr>
        <w:t>50,</w:t>
      </w:r>
      <w:r w:rsidR="007E5A2E">
        <w:rPr>
          <w:sz w:val="28"/>
          <w:szCs w:val="28"/>
          <w:lang w:val="ru-RU"/>
        </w:rPr>
        <w:t>7</w:t>
      </w:r>
      <w:r w:rsidRPr="004A0437">
        <w:rPr>
          <w:sz w:val="28"/>
          <w:szCs w:val="28"/>
          <w:lang w:val="ru-RU"/>
        </w:rPr>
        <w:t> </w:t>
      </w:r>
      <w:proofErr w:type="spellStart"/>
      <w:r w:rsidRPr="004A0437">
        <w:rPr>
          <w:sz w:val="28"/>
          <w:szCs w:val="28"/>
          <w:lang w:val="ru-RU"/>
        </w:rPr>
        <w:t>млн</w:t>
      </w:r>
      <w:proofErr w:type="spellEnd"/>
      <w:r w:rsidRPr="004A0437">
        <w:rPr>
          <w:sz w:val="28"/>
          <w:szCs w:val="28"/>
        </w:rPr>
        <w:t xml:space="preserve">. грн. або </w:t>
      </w:r>
      <w:r w:rsidRPr="004A0437">
        <w:rPr>
          <w:sz w:val="28"/>
          <w:szCs w:val="28"/>
          <w:lang w:val="ru-RU"/>
        </w:rPr>
        <w:t>88,5</w:t>
      </w:r>
      <w:r w:rsidRPr="004A0437">
        <w:rPr>
          <w:sz w:val="28"/>
          <w:szCs w:val="28"/>
        </w:rPr>
        <w:t xml:space="preserve"> відсотка. Вказані кошти використані на:</w:t>
      </w:r>
    </w:p>
    <w:p w:rsidR="00224F6D" w:rsidRPr="004A0437" w:rsidRDefault="00224F6D" w:rsidP="003D11D1">
      <w:pPr>
        <w:pStyle w:val="a9"/>
        <w:numPr>
          <w:ilvl w:val="0"/>
          <w:numId w:val="20"/>
        </w:numPr>
        <w:ind w:left="0" w:right="29" w:firstLine="284"/>
        <w:jc w:val="both"/>
        <w:rPr>
          <w:sz w:val="28"/>
          <w:szCs w:val="28"/>
        </w:rPr>
      </w:pPr>
      <w:proofErr w:type="spellStart"/>
      <w:r w:rsidRPr="004A0437">
        <w:rPr>
          <w:sz w:val="28"/>
          <w:szCs w:val="28"/>
        </w:rPr>
        <w:t>проведення</w:t>
      </w:r>
      <w:proofErr w:type="spellEnd"/>
      <w:r w:rsidRPr="004A0437">
        <w:rPr>
          <w:sz w:val="28"/>
          <w:szCs w:val="28"/>
        </w:rPr>
        <w:t xml:space="preserve">  1</w:t>
      </w:r>
      <w:r w:rsidRPr="004A0437">
        <w:rPr>
          <w:sz w:val="28"/>
          <w:szCs w:val="28"/>
          <w:lang w:val="uk-UA"/>
        </w:rPr>
        <w:t>43</w:t>
      </w:r>
      <w:r w:rsidRPr="004A0437">
        <w:rPr>
          <w:sz w:val="28"/>
          <w:szCs w:val="28"/>
        </w:rPr>
        <w:t xml:space="preserve"> </w:t>
      </w:r>
      <w:proofErr w:type="spellStart"/>
      <w:r w:rsidRPr="004A0437">
        <w:rPr>
          <w:sz w:val="28"/>
          <w:szCs w:val="28"/>
        </w:rPr>
        <w:t>навчально-тренувальних</w:t>
      </w:r>
      <w:proofErr w:type="spellEnd"/>
      <w:r w:rsidRPr="004A0437">
        <w:rPr>
          <w:sz w:val="28"/>
          <w:szCs w:val="28"/>
        </w:rPr>
        <w:t xml:space="preserve"> </w:t>
      </w:r>
      <w:proofErr w:type="spellStart"/>
      <w:r w:rsidRPr="004A0437">
        <w:rPr>
          <w:sz w:val="28"/>
          <w:szCs w:val="28"/>
        </w:rPr>
        <w:t>зборів</w:t>
      </w:r>
      <w:proofErr w:type="spellEnd"/>
      <w:r w:rsidRPr="004A0437">
        <w:rPr>
          <w:sz w:val="28"/>
          <w:szCs w:val="28"/>
        </w:rPr>
        <w:t xml:space="preserve"> </w:t>
      </w:r>
      <w:proofErr w:type="spellStart"/>
      <w:r w:rsidRPr="004A0437">
        <w:rPr>
          <w:sz w:val="28"/>
          <w:szCs w:val="28"/>
        </w:rPr>
        <w:t>і</w:t>
      </w:r>
      <w:proofErr w:type="spellEnd"/>
      <w:r w:rsidRPr="004A0437">
        <w:rPr>
          <w:sz w:val="28"/>
          <w:szCs w:val="28"/>
        </w:rPr>
        <w:t xml:space="preserve"> </w:t>
      </w:r>
      <w:proofErr w:type="spellStart"/>
      <w:r w:rsidRPr="004A0437">
        <w:rPr>
          <w:sz w:val="28"/>
          <w:szCs w:val="28"/>
        </w:rPr>
        <w:t>змагань</w:t>
      </w:r>
      <w:proofErr w:type="spellEnd"/>
      <w:r w:rsidRPr="004A0437">
        <w:rPr>
          <w:sz w:val="28"/>
          <w:szCs w:val="28"/>
        </w:rPr>
        <w:t xml:space="preserve"> – </w:t>
      </w:r>
      <w:r w:rsidRPr="004A0437">
        <w:rPr>
          <w:sz w:val="28"/>
          <w:szCs w:val="28"/>
          <w:lang w:val="uk-UA"/>
        </w:rPr>
        <w:t>2,9</w:t>
      </w:r>
      <w:r w:rsidRPr="004A0437">
        <w:rPr>
          <w:sz w:val="28"/>
          <w:szCs w:val="28"/>
        </w:rPr>
        <w:t xml:space="preserve"> млн. </w:t>
      </w:r>
      <w:proofErr w:type="spellStart"/>
      <w:r w:rsidRPr="004A0437">
        <w:rPr>
          <w:sz w:val="28"/>
          <w:szCs w:val="28"/>
        </w:rPr>
        <w:t>грн</w:t>
      </w:r>
      <w:proofErr w:type="spellEnd"/>
      <w:r w:rsidRPr="004A0437">
        <w:rPr>
          <w:sz w:val="28"/>
          <w:szCs w:val="28"/>
        </w:rPr>
        <w:t xml:space="preserve">.; </w:t>
      </w:r>
    </w:p>
    <w:p w:rsidR="00224F6D" w:rsidRPr="004A0437" w:rsidRDefault="00224F6D" w:rsidP="003D11D1">
      <w:pPr>
        <w:pStyle w:val="a9"/>
        <w:numPr>
          <w:ilvl w:val="0"/>
          <w:numId w:val="20"/>
        </w:numPr>
        <w:ind w:left="0" w:right="29" w:firstLine="284"/>
        <w:jc w:val="both"/>
        <w:rPr>
          <w:sz w:val="28"/>
          <w:szCs w:val="28"/>
        </w:rPr>
      </w:pPr>
      <w:proofErr w:type="spellStart"/>
      <w:r w:rsidRPr="004A0437">
        <w:rPr>
          <w:sz w:val="28"/>
          <w:szCs w:val="28"/>
        </w:rPr>
        <w:t>утримання</w:t>
      </w:r>
      <w:proofErr w:type="spellEnd"/>
      <w:r w:rsidRPr="004A0437">
        <w:rPr>
          <w:sz w:val="28"/>
          <w:szCs w:val="28"/>
        </w:rPr>
        <w:t xml:space="preserve"> та </w:t>
      </w:r>
      <w:proofErr w:type="spellStart"/>
      <w:r w:rsidRPr="004A0437">
        <w:rPr>
          <w:sz w:val="28"/>
          <w:szCs w:val="28"/>
        </w:rPr>
        <w:t>навчально-тренувальну</w:t>
      </w:r>
      <w:proofErr w:type="spellEnd"/>
      <w:r w:rsidRPr="004A0437">
        <w:rPr>
          <w:sz w:val="28"/>
          <w:szCs w:val="28"/>
        </w:rPr>
        <w:t xml:space="preserve"> роботу 11 </w:t>
      </w:r>
      <w:proofErr w:type="spellStart"/>
      <w:r w:rsidRPr="004A0437">
        <w:rPr>
          <w:sz w:val="28"/>
          <w:szCs w:val="28"/>
        </w:rPr>
        <w:t>дитячо-юнацьких</w:t>
      </w:r>
      <w:proofErr w:type="spellEnd"/>
      <w:r w:rsidRPr="004A0437">
        <w:rPr>
          <w:sz w:val="28"/>
          <w:szCs w:val="28"/>
        </w:rPr>
        <w:t xml:space="preserve"> </w:t>
      </w:r>
      <w:proofErr w:type="spellStart"/>
      <w:r w:rsidRPr="004A0437">
        <w:rPr>
          <w:sz w:val="28"/>
          <w:szCs w:val="28"/>
        </w:rPr>
        <w:t>спортивних</w:t>
      </w:r>
      <w:proofErr w:type="spellEnd"/>
      <w:r w:rsidRPr="004A0437">
        <w:rPr>
          <w:sz w:val="28"/>
          <w:szCs w:val="28"/>
        </w:rPr>
        <w:t xml:space="preserve"> </w:t>
      </w:r>
      <w:proofErr w:type="spellStart"/>
      <w:r w:rsidRPr="004A0437">
        <w:rPr>
          <w:sz w:val="28"/>
          <w:szCs w:val="28"/>
        </w:rPr>
        <w:t>шкіл</w:t>
      </w:r>
      <w:proofErr w:type="spellEnd"/>
      <w:r w:rsidRPr="004A0437">
        <w:rPr>
          <w:sz w:val="28"/>
          <w:szCs w:val="28"/>
        </w:rPr>
        <w:t xml:space="preserve"> – </w:t>
      </w:r>
      <w:r w:rsidRPr="004A0437">
        <w:rPr>
          <w:sz w:val="28"/>
          <w:szCs w:val="28"/>
          <w:lang w:val="uk-UA"/>
        </w:rPr>
        <w:t>21,2</w:t>
      </w:r>
      <w:r w:rsidRPr="004A0437">
        <w:rPr>
          <w:sz w:val="28"/>
          <w:szCs w:val="28"/>
        </w:rPr>
        <w:t xml:space="preserve"> млн. </w:t>
      </w:r>
      <w:proofErr w:type="spellStart"/>
      <w:r w:rsidRPr="004A0437">
        <w:rPr>
          <w:sz w:val="28"/>
          <w:szCs w:val="28"/>
        </w:rPr>
        <w:t>грн</w:t>
      </w:r>
      <w:proofErr w:type="spellEnd"/>
      <w:r w:rsidRPr="004A0437">
        <w:rPr>
          <w:sz w:val="28"/>
          <w:szCs w:val="28"/>
        </w:rPr>
        <w:t xml:space="preserve">., </w:t>
      </w:r>
      <w:proofErr w:type="spellStart"/>
      <w:r w:rsidRPr="004A0437">
        <w:rPr>
          <w:sz w:val="28"/>
          <w:szCs w:val="28"/>
        </w:rPr>
        <w:t>з</w:t>
      </w:r>
      <w:proofErr w:type="spellEnd"/>
      <w:r w:rsidRPr="004A0437">
        <w:rPr>
          <w:sz w:val="28"/>
          <w:szCs w:val="28"/>
        </w:rPr>
        <w:t xml:space="preserve"> них на </w:t>
      </w:r>
      <w:proofErr w:type="spellStart"/>
      <w:r w:rsidRPr="004A0437">
        <w:rPr>
          <w:sz w:val="28"/>
          <w:szCs w:val="28"/>
        </w:rPr>
        <w:t>заробітну</w:t>
      </w:r>
      <w:proofErr w:type="spellEnd"/>
      <w:r w:rsidRPr="004A0437">
        <w:rPr>
          <w:sz w:val="28"/>
          <w:szCs w:val="28"/>
        </w:rPr>
        <w:t xml:space="preserve"> плату </w:t>
      </w:r>
      <w:proofErr w:type="spellStart"/>
      <w:r w:rsidRPr="004A0437">
        <w:rPr>
          <w:sz w:val="28"/>
          <w:szCs w:val="28"/>
        </w:rPr>
        <w:t>з</w:t>
      </w:r>
      <w:proofErr w:type="spellEnd"/>
      <w:r w:rsidRPr="004A0437">
        <w:rPr>
          <w:sz w:val="28"/>
          <w:szCs w:val="28"/>
        </w:rPr>
        <w:t xml:space="preserve"> </w:t>
      </w:r>
      <w:proofErr w:type="spellStart"/>
      <w:r w:rsidRPr="004A0437">
        <w:rPr>
          <w:sz w:val="28"/>
          <w:szCs w:val="28"/>
        </w:rPr>
        <w:t>нарахуваннями</w:t>
      </w:r>
      <w:proofErr w:type="spellEnd"/>
      <w:r w:rsidRPr="004A0437">
        <w:rPr>
          <w:sz w:val="28"/>
          <w:szCs w:val="28"/>
        </w:rPr>
        <w:t xml:space="preserve"> – </w:t>
      </w:r>
      <w:r w:rsidRPr="004A0437">
        <w:rPr>
          <w:sz w:val="28"/>
          <w:szCs w:val="28"/>
          <w:lang w:val="uk-UA"/>
        </w:rPr>
        <w:t xml:space="preserve">17,6 </w:t>
      </w:r>
      <w:r w:rsidRPr="004A0437">
        <w:rPr>
          <w:sz w:val="28"/>
          <w:szCs w:val="28"/>
        </w:rPr>
        <w:t xml:space="preserve">млн. </w:t>
      </w:r>
      <w:proofErr w:type="spellStart"/>
      <w:r w:rsidRPr="004A0437">
        <w:rPr>
          <w:sz w:val="28"/>
          <w:szCs w:val="28"/>
        </w:rPr>
        <w:t>грн</w:t>
      </w:r>
      <w:proofErr w:type="spellEnd"/>
      <w:r w:rsidRPr="004A0437">
        <w:rPr>
          <w:sz w:val="28"/>
          <w:szCs w:val="28"/>
        </w:rPr>
        <w:t>., (</w:t>
      </w:r>
      <w:r w:rsidRPr="004A0437">
        <w:rPr>
          <w:sz w:val="28"/>
          <w:szCs w:val="28"/>
          <w:lang w:val="uk-UA"/>
        </w:rPr>
        <w:t>83</w:t>
      </w:r>
      <w:r w:rsidRPr="004A0437">
        <w:rPr>
          <w:sz w:val="28"/>
          <w:szCs w:val="28"/>
        </w:rPr>
        <w:t xml:space="preserve"> </w:t>
      </w:r>
      <w:proofErr w:type="spellStart"/>
      <w:r w:rsidRPr="004A0437">
        <w:rPr>
          <w:sz w:val="28"/>
          <w:szCs w:val="28"/>
        </w:rPr>
        <w:t>відсотки</w:t>
      </w:r>
      <w:proofErr w:type="spellEnd"/>
      <w:r w:rsidRPr="004A0437">
        <w:rPr>
          <w:sz w:val="28"/>
          <w:szCs w:val="28"/>
        </w:rPr>
        <w:t xml:space="preserve"> до </w:t>
      </w:r>
      <w:proofErr w:type="spellStart"/>
      <w:r w:rsidRPr="004A0437">
        <w:rPr>
          <w:sz w:val="28"/>
          <w:szCs w:val="28"/>
        </w:rPr>
        <w:t>загальної</w:t>
      </w:r>
      <w:proofErr w:type="spellEnd"/>
      <w:r w:rsidRPr="004A0437">
        <w:rPr>
          <w:sz w:val="28"/>
          <w:szCs w:val="28"/>
        </w:rPr>
        <w:t xml:space="preserve"> </w:t>
      </w:r>
      <w:proofErr w:type="spellStart"/>
      <w:r w:rsidRPr="004A0437">
        <w:rPr>
          <w:sz w:val="28"/>
          <w:szCs w:val="28"/>
        </w:rPr>
        <w:t>суми</w:t>
      </w:r>
      <w:proofErr w:type="spellEnd"/>
      <w:r w:rsidRPr="004A0437">
        <w:rPr>
          <w:sz w:val="28"/>
          <w:szCs w:val="28"/>
        </w:rPr>
        <w:t xml:space="preserve"> </w:t>
      </w:r>
      <w:proofErr w:type="spellStart"/>
      <w:r w:rsidRPr="004A0437">
        <w:rPr>
          <w:sz w:val="28"/>
          <w:szCs w:val="28"/>
        </w:rPr>
        <w:t>видатків</w:t>
      </w:r>
      <w:proofErr w:type="spellEnd"/>
      <w:r w:rsidRPr="004A0437">
        <w:rPr>
          <w:sz w:val="28"/>
          <w:szCs w:val="28"/>
        </w:rPr>
        <w:t>)</w:t>
      </w:r>
      <w:proofErr w:type="gramStart"/>
      <w:r w:rsidRPr="004A0437">
        <w:rPr>
          <w:sz w:val="28"/>
          <w:szCs w:val="28"/>
        </w:rPr>
        <w:t xml:space="preserve"> ;</w:t>
      </w:r>
      <w:proofErr w:type="gramEnd"/>
      <w:r w:rsidRPr="004A0437">
        <w:rPr>
          <w:sz w:val="28"/>
          <w:szCs w:val="28"/>
        </w:rPr>
        <w:t xml:space="preserve"> </w:t>
      </w:r>
    </w:p>
    <w:p w:rsidR="00224F6D" w:rsidRPr="00A931A5" w:rsidRDefault="00224F6D" w:rsidP="003D11D1">
      <w:pPr>
        <w:pStyle w:val="a9"/>
        <w:numPr>
          <w:ilvl w:val="0"/>
          <w:numId w:val="20"/>
        </w:numPr>
        <w:ind w:left="0" w:right="29" w:firstLine="284"/>
        <w:jc w:val="both"/>
        <w:rPr>
          <w:sz w:val="28"/>
          <w:szCs w:val="28"/>
        </w:rPr>
      </w:pPr>
      <w:proofErr w:type="spellStart"/>
      <w:r w:rsidRPr="00A931A5">
        <w:rPr>
          <w:sz w:val="28"/>
          <w:szCs w:val="28"/>
        </w:rPr>
        <w:t>надання</w:t>
      </w:r>
      <w:proofErr w:type="spellEnd"/>
      <w:r w:rsidRPr="00A931A5">
        <w:rPr>
          <w:sz w:val="28"/>
          <w:szCs w:val="28"/>
        </w:rPr>
        <w:t xml:space="preserve"> </w:t>
      </w:r>
      <w:proofErr w:type="spellStart"/>
      <w:proofErr w:type="gramStart"/>
      <w:r w:rsidRPr="00A931A5">
        <w:rPr>
          <w:sz w:val="28"/>
          <w:szCs w:val="28"/>
        </w:rPr>
        <w:t>п</w:t>
      </w:r>
      <w:proofErr w:type="gramEnd"/>
      <w:r w:rsidRPr="00A931A5">
        <w:rPr>
          <w:sz w:val="28"/>
          <w:szCs w:val="28"/>
        </w:rPr>
        <w:t>ідтримки</w:t>
      </w:r>
      <w:proofErr w:type="spellEnd"/>
      <w:r w:rsidRPr="00A931A5">
        <w:rPr>
          <w:sz w:val="28"/>
          <w:szCs w:val="28"/>
        </w:rPr>
        <w:t xml:space="preserve"> </w:t>
      </w:r>
      <w:r w:rsidRPr="00A931A5">
        <w:rPr>
          <w:sz w:val="28"/>
          <w:szCs w:val="28"/>
          <w:lang w:val="uk-UA"/>
        </w:rPr>
        <w:t>68</w:t>
      </w:r>
      <w:r w:rsidRPr="00A931A5">
        <w:rPr>
          <w:sz w:val="28"/>
          <w:szCs w:val="28"/>
        </w:rPr>
        <w:t xml:space="preserve"> </w:t>
      </w:r>
      <w:proofErr w:type="spellStart"/>
      <w:r w:rsidRPr="00A931A5">
        <w:rPr>
          <w:sz w:val="28"/>
          <w:szCs w:val="28"/>
        </w:rPr>
        <w:t>клубним</w:t>
      </w:r>
      <w:proofErr w:type="spellEnd"/>
      <w:r w:rsidRPr="00A931A5">
        <w:rPr>
          <w:sz w:val="28"/>
          <w:szCs w:val="28"/>
        </w:rPr>
        <w:t xml:space="preserve"> командам та </w:t>
      </w:r>
      <w:proofErr w:type="spellStart"/>
      <w:r w:rsidRPr="00A931A5">
        <w:rPr>
          <w:sz w:val="28"/>
          <w:szCs w:val="28"/>
        </w:rPr>
        <w:t>федераціям</w:t>
      </w:r>
      <w:proofErr w:type="spellEnd"/>
      <w:r w:rsidRPr="00A931A5">
        <w:rPr>
          <w:sz w:val="28"/>
          <w:szCs w:val="28"/>
        </w:rPr>
        <w:t xml:space="preserve"> – </w:t>
      </w:r>
      <w:r w:rsidRPr="00A931A5">
        <w:rPr>
          <w:sz w:val="28"/>
          <w:szCs w:val="28"/>
          <w:lang w:val="uk-UA"/>
        </w:rPr>
        <w:t>4,9</w:t>
      </w:r>
      <w:r w:rsidRPr="00A931A5">
        <w:rPr>
          <w:sz w:val="28"/>
          <w:szCs w:val="28"/>
        </w:rPr>
        <w:t xml:space="preserve"> млн. </w:t>
      </w:r>
      <w:proofErr w:type="spellStart"/>
      <w:r w:rsidRPr="00A931A5">
        <w:rPr>
          <w:sz w:val="28"/>
          <w:szCs w:val="28"/>
        </w:rPr>
        <w:t>грн</w:t>
      </w:r>
      <w:proofErr w:type="spellEnd"/>
      <w:r w:rsidRPr="00A931A5">
        <w:rPr>
          <w:sz w:val="28"/>
          <w:szCs w:val="28"/>
        </w:rPr>
        <w:t xml:space="preserve">. та </w:t>
      </w:r>
      <w:proofErr w:type="spellStart"/>
      <w:r w:rsidRPr="00A931A5">
        <w:rPr>
          <w:sz w:val="28"/>
          <w:szCs w:val="28"/>
        </w:rPr>
        <w:t>виплату</w:t>
      </w:r>
      <w:proofErr w:type="spellEnd"/>
      <w:r w:rsidRPr="00A931A5">
        <w:rPr>
          <w:sz w:val="28"/>
          <w:szCs w:val="28"/>
        </w:rPr>
        <w:t xml:space="preserve"> </w:t>
      </w:r>
      <w:proofErr w:type="spellStart"/>
      <w:r w:rsidRPr="00A931A5">
        <w:rPr>
          <w:sz w:val="28"/>
          <w:szCs w:val="28"/>
        </w:rPr>
        <w:t>стипендій</w:t>
      </w:r>
      <w:proofErr w:type="spellEnd"/>
      <w:r w:rsidRPr="00A931A5">
        <w:rPr>
          <w:sz w:val="28"/>
          <w:szCs w:val="28"/>
        </w:rPr>
        <w:t xml:space="preserve"> та </w:t>
      </w:r>
      <w:proofErr w:type="spellStart"/>
      <w:r w:rsidRPr="00A931A5">
        <w:rPr>
          <w:sz w:val="28"/>
          <w:szCs w:val="28"/>
        </w:rPr>
        <w:t>премій</w:t>
      </w:r>
      <w:proofErr w:type="spellEnd"/>
      <w:r w:rsidRPr="00A931A5">
        <w:rPr>
          <w:sz w:val="28"/>
          <w:szCs w:val="28"/>
        </w:rPr>
        <w:t xml:space="preserve"> </w:t>
      </w:r>
      <w:proofErr w:type="spellStart"/>
      <w:r w:rsidRPr="00A931A5">
        <w:rPr>
          <w:sz w:val="28"/>
          <w:szCs w:val="28"/>
        </w:rPr>
        <w:t>переможцям</w:t>
      </w:r>
      <w:proofErr w:type="spellEnd"/>
      <w:r w:rsidRPr="00A931A5">
        <w:rPr>
          <w:sz w:val="28"/>
          <w:szCs w:val="28"/>
        </w:rPr>
        <w:t xml:space="preserve"> </w:t>
      </w:r>
      <w:proofErr w:type="spellStart"/>
      <w:r w:rsidRPr="00A931A5">
        <w:rPr>
          <w:sz w:val="28"/>
          <w:szCs w:val="28"/>
        </w:rPr>
        <w:t>змагань</w:t>
      </w:r>
      <w:proofErr w:type="spellEnd"/>
      <w:r w:rsidRPr="00A931A5">
        <w:rPr>
          <w:sz w:val="28"/>
          <w:szCs w:val="28"/>
        </w:rPr>
        <w:t xml:space="preserve"> </w:t>
      </w:r>
      <w:proofErr w:type="spellStart"/>
      <w:r w:rsidRPr="00A931A5">
        <w:rPr>
          <w:sz w:val="28"/>
          <w:szCs w:val="28"/>
        </w:rPr>
        <w:t>різних</w:t>
      </w:r>
      <w:proofErr w:type="spellEnd"/>
      <w:r w:rsidRPr="00A931A5">
        <w:rPr>
          <w:sz w:val="28"/>
          <w:szCs w:val="28"/>
        </w:rPr>
        <w:t xml:space="preserve"> </w:t>
      </w:r>
      <w:proofErr w:type="spellStart"/>
      <w:r w:rsidRPr="00A931A5">
        <w:rPr>
          <w:sz w:val="28"/>
          <w:szCs w:val="28"/>
        </w:rPr>
        <w:t>рівнів</w:t>
      </w:r>
      <w:proofErr w:type="spellEnd"/>
      <w:r w:rsidRPr="00A931A5">
        <w:rPr>
          <w:sz w:val="28"/>
          <w:szCs w:val="28"/>
        </w:rPr>
        <w:t xml:space="preserve">, </w:t>
      </w:r>
      <w:proofErr w:type="spellStart"/>
      <w:r w:rsidRPr="00A931A5">
        <w:rPr>
          <w:sz w:val="28"/>
          <w:szCs w:val="28"/>
        </w:rPr>
        <w:t>найкращим</w:t>
      </w:r>
      <w:proofErr w:type="spellEnd"/>
      <w:r w:rsidRPr="00A931A5">
        <w:rPr>
          <w:sz w:val="28"/>
          <w:szCs w:val="28"/>
        </w:rPr>
        <w:t xml:space="preserve"> спортсменам та тренерам – 3,</w:t>
      </w:r>
      <w:r w:rsidRPr="00A931A5">
        <w:rPr>
          <w:sz w:val="28"/>
          <w:szCs w:val="28"/>
          <w:lang w:val="uk-UA"/>
        </w:rPr>
        <w:t>8</w:t>
      </w:r>
      <w:r w:rsidRPr="00A931A5">
        <w:rPr>
          <w:sz w:val="28"/>
          <w:szCs w:val="28"/>
        </w:rPr>
        <w:t xml:space="preserve"> млн. </w:t>
      </w:r>
      <w:proofErr w:type="spellStart"/>
      <w:r w:rsidRPr="00A931A5">
        <w:rPr>
          <w:sz w:val="28"/>
          <w:szCs w:val="28"/>
        </w:rPr>
        <w:t>грн</w:t>
      </w:r>
      <w:proofErr w:type="spellEnd"/>
      <w:r w:rsidRPr="00A931A5">
        <w:rPr>
          <w:sz w:val="28"/>
          <w:szCs w:val="28"/>
        </w:rPr>
        <w:t xml:space="preserve">.; </w:t>
      </w:r>
    </w:p>
    <w:p w:rsidR="00224F6D" w:rsidRPr="00A931A5" w:rsidRDefault="00224F6D" w:rsidP="003D11D1">
      <w:pPr>
        <w:pStyle w:val="a9"/>
        <w:numPr>
          <w:ilvl w:val="0"/>
          <w:numId w:val="20"/>
        </w:numPr>
        <w:ind w:left="0" w:right="29" w:firstLine="284"/>
        <w:jc w:val="both"/>
        <w:rPr>
          <w:sz w:val="28"/>
          <w:szCs w:val="28"/>
        </w:rPr>
      </w:pPr>
      <w:proofErr w:type="spellStart"/>
      <w:r w:rsidRPr="00A931A5">
        <w:rPr>
          <w:sz w:val="28"/>
          <w:szCs w:val="28"/>
        </w:rPr>
        <w:t>утримання</w:t>
      </w:r>
      <w:proofErr w:type="spellEnd"/>
      <w:r w:rsidRPr="00A931A5">
        <w:rPr>
          <w:sz w:val="28"/>
          <w:szCs w:val="28"/>
        </w:rPr>
        <w:t xml:space="preserve"> та </w:t>
      </w:r>
      <w:proofErr w:type="spellStart"/>
      <w:r w:rsidRPr="00A931A5">
        <w:rPr>
          <w:sz w:val="28"/>
          <w:szCs w:val="28"/>
        </w:rPr>
        <w:t>навчально-тренувальну</w:t>
      </w:r>
      <w:proofErr w:type="spellEnd"/>
      <w:r w:rsidRPr="00A931A5">
        <w:rPr>
          <w:sz w:val="28"/>
          <w:szCs w:val="28"/>
        </w:rPr>
        <w:t xml:space="preserve"> роботу 14 </w:t>
      </w:r>
      <w:proofErr w:type="spellStart"/>
      <w:r w:rsidRPr="00A931A5">
        <w:rPr>
          <w:sz w:val="28"/>
          <w:szCs w:val="28"/>
        </w:rPr>
        <w:t>дитячо-юнацьких</w:t>
      </w:r>
      <w:proofErr w:type="spellEnd"/>
      <w:r w:rsidRPr="00A931A5">
        <w:rPr>
          <w:sz w:val="28"/>
          <w:szCs w:val="28"/>
        </w:rPr>
        <w:t xml:space="preserve"> </w:t>
      </w:r>
      <w:proofErr w:type="spellStart"/>
      <w:r w:rsidRPr="00A931A5">
        <w:rPr>
          <w:sz w:val="28"/>
          <w:szCs w:val="28"/>
        </w:rPr>
        <w:t>спортивних</w:t>
      </w:r>
      <w:proofErr w:type="spellEnd"/>
      <w:r w:rsidRPr="00A931A5">
        <w:rPr>
          <w:sz w:val="28"/>
          <w:szCs w:val="28"/>
        </w:rPr>
        <w:t xml:space="preserve"> </w:t>
      </w:r>
      <w:proofErr w:type="spellStart"/>
      <w:r w:rsidRPr="00A931A5">
        <w:rPr>
          <w:sz w:val="28"/>
          <w:szCs w:val="28"/>
        </w:rPr>
        <w:t>шкіл</w:t>
      </w:r>
      <w:proofErr w:type="spellEnd"/>
      <w:r w:rsidRPr="00A931A5">
        <w:rPr>
          <w:sz w:val="28"/>
          <w:szCs w:val="28"/>
        </w:rPr>
        <w:t xml:space="preserve">, </w:t>
      </w:r>
      <w:proofErr w:type="spellStart"/>
      <w:r w:rsidRPr="00A931A5">
        <w:rPr>
          <w:sz w:val="28"/>
          <w:szCs w:val="28"/>
        </w:rPr>
        <w:t>які</w:t>
      </w:r>
      <w:proofErr w:type="spellEnd"/>
      <w:r w:rsidRPr="00A931A5">
        <w:rPr>
          <w:sz w:val="28"/>
          <w:szCs w:val="28"/>
        </w:rPr>
        <w:t xml:space="preserve"> </w:t>
      </w:r>
      <w:proofErr w:type="spellStart"/>
      <w:proofErr w:type="gramStart"/>
      <w:r w:rsidRPr="00A931A5">
        <w:rPr>
          <w:sz w:val="28"/>
          <w:szCs w:val="28"/>
        </w:rPr>
        <w:t>п</w:t>
      </w:r>
      <w:proofErr w:type="gramEnd"/>
      <w:r w:rsidRPr="00A931A5">
        <w:rPr>
          <w:sz w:val="28"/>
          <w:szCs w:val="28"/>
        </w:rPr>
        <w:t>ідпорядковані</w:t>
      </w:r>
      <w:proofErr w:type="spellEnd"/>
      <w:r w:rsidRPr="00A931A5">
        <w:rPr>
          <w:sz w:val="28"/>
          <w:szCs w:val="28"/>
        </w:rPr>
        <w:t xml:space="preserve"> </w:t>
      </w:r>
      <w:proofErr w:type="spellStart"/>
      <w:r w:rsidRPr="00A931A5">
        <w:rPr>
          <w:sz w:val="28"/>
          <w:szCs w:val="28"/>
        </w:rPr>
        <w:t>громадським</w:t>
      </w:r>
      <w:proofErr w:type="spellEnd"/>
      <w:r w:rsidRPr="00A931A5">
        <w:rPr>
          <w:sz w:val="28"/>
          <w:szCs w:val="28"/>
        </w:rPr>
        <w:t xml:space="preserve"> </w:t>
      </w:r>
      <w:proofErr w:type="spellStart"/>
      <w:r w:rsidRPr="00A931A5">
        <w:rPr>
          <w:sz w:val="28"/>
          <w:szCs w:val="28"/>
        </w:rPr>
        <w:t>організаціям</w:t>
      </w:r>
      <w:proofErr w:type="spellEnd"/>
      <w:r w:rsidRPr="00A931A5">
        <w:rPr>
          <w:sz w:val="28"/>
          <w:szCs w:val="28"/>
        </w:rPr>
        <w:t xml:space="preserve"> </w:t>
      </w:r>
      <w:proofErr w:type="spellStart"/>
      <w:r w:rsidRPr="00A931A5">
        <w:rPr>
          <w:sz w:val="28"/>
          <w:szCs w:val="28"/>
        </w:rPr>
        <w:t>фізкультурно-спортивної</w:t>
      </w:r>
      <w:proofErr w:type="spellEnd"/>
      <w:r w:rsidRPr="00A931A5">
        <w:rPr>
          <w:sz w:val="28"/>
          <w:szCs w:val="28"/>
        </w:rPr>
        <w:t xml:space="preserve"> </w:t>
      </w:r>
      <w:proofErr w:type="spellStart"/>
      <w:r w:rsidRPr="00A931A5">
        <w:rPr>
          <w:sz w:val="28"/>
          <w:szCs w:val="28"/>
        </w:rPr>
        <w:t>спрямованості</w:t>
      </w:r>
      <w:proofErr w:type="spellEnd"/>
      <w:r w:rsidRPr="00A931A5">
        <w:rPr>
          <w:sz w:val="28"/>
          <w:szCs w:val="28"/>
        </w:rPr>
        <w:t xml:space="preserve"> в </w:t>
      </w:r>
      <w:proofErr w:type="spellStart"/>
      <w:r w:rsidRPr="00A931A5">
        <w:rPr>
          <w:sz w:val="28"/>
          <w:szCs w:val="28"/>
        </w:rPr>
        <w:t>сумі</w:t>
      </w:r>
      <w:proofErr w:type="spellEnd"/>
      <w:r w:rsidRPr="00A931A5">
        <w:rPr>
          <w:sz w:val="28"/>
          <w:szCs w:val="28"/>
        </w:rPr>
        <w:t xml:space="preserve">  </w:t>
      </w:r>
      <w:r w:rsidRPr="00A931A5">
        <w:rPr>
          <w:sz w:val="28"/>
          <w:szCs w:val="28"/>
          <w:lang w:val="uk-UA"/>
        </w:rPr>
        <w:t>15,6</w:t>
      </w:r>
      <w:r w:rsidRPr="00A931A5">
        <w:rPr>
          <w:sz w:val="28"/>
          <w:szCs w:val="28"/>
        </w:rPr>
        <w:t xml:space="preserve"> млн. </w:t>
      </w:r>
      <w:proofErr w:type="spellStart"/>
      <w:r w:rsidRPr="00A931A5">
        <w:rPr>
          <w:sz w:val="28"/>
          <w:szCs w:val="28"/>
        </w:rPr>
        <w:t>грн</w:t>
      </w:r>
      <w:proofErr w:type="spellEnd"/>
      <w:r w:rsidRPr="00A931A5">
        <w:rPr>
          <w:sz w:val="28"/>
          <w:szCs w:val="28"/>
        </w:rPr>
        <w:t xml:space="preserve">.; </w:t>
      </w:r>
    </w:p>
    <w:p w:rsidR="00224F6D" w:rsidRPr="00A931A5" w:rsidRDefault="00224F6D" w:rsidP="003D11D1">
      <w:pPr>
        <w:pStyle w:val="a9"/>
        <w:numPr>
          <w:ilvl w:val="0"/>
          <w:numId w:val="20"/>
        </w:numPr>
        <w:ind w:left="0" w:right="29" w:firstLine="284"/>
        <w:jc w:val="both"/>
        <w:rPr>
          <w:rFonts w:ascii="Times" w:hAnsi="Times"/>
          <w:sz w:val="28"/>
          <w:szCs w:val="28"/>
        </w:rPr>
      </w:pPr>
      <w:r w:rsidRPr="00A931A5">
        <w:rPr>
          <w:sz w:val="28"/>
          <w:szCs w:val="28"/>
          <w:lang w:val="uk-UA"/>
        </w:rPr>
        <w:lastRenderedPageBreak/>
        <w:t>з</w:t>
      </w:r>
      <w:proofErr w:type="spellStart"/>
      <w:r w:rsidRPr="00A931A5">
        <w:rPr>
          <w:sz w:val="28"/>
          <w:szCs w:val="28"/>
        </w:rPr>
        <w:t>дійснення</w:t>
      </w:r>
      <w:proofErr w:type="spellEnd"/>
      <w:r w:rsidRPr="00A931A5">
        <w:rPr>
          <w:sz w:val="28"/>
          <w:szCs w:val="28"/>
        </w:rPr>
        <w:t xml:space="preserve"> </w:t>
      </w:r>
      <w:proofErr w:type="spellStart"/>
      <w:r w:rsidRPr="00A931A5">
        <w:rPr>
          <w:sz w:val="28"/>
          <w:szCs w:val="28"/>
        </w:rPr>
        <w:t>діяльності</w:t>
      </w:r>
      <w:proofErr w:type="spellEnd"/>
      <w:r w:rsidRPr="00A931A5">
        <w:rPr>
          <w:sz w:val="28"/>
          <w:szCs w:val="28"/>
        </w:rPr>
        <w:t xml:space="preserve"> ЛКП “</w:t>
      </w:r>
      <w:proofErr w:type="spellStart"/>
      <w:r w:rsidRPr="00A931A5">
        <w:rPr>
          <w:sz w:val="28"/>
          <w:szCs w:val="28"/>
        </w:rPr>
        <w:t>Спортресурс</w:t>
      </w:r>
      <w:proofErr w:type="spellEnd"/>
      <w:r w:rsidRPr="00A931A5">
        <w:rPr>
          <w:sz w:val="28"/>
          <w:szCs w:val="28"/>
        </w:rPr>
        <w:t xml:space="preserve">” – </w:t>
      </w:r>
      <w:r w:rsidRPr="00A931A5">
        <w:rPr>
          <w:sz w:val="28"/>
          <w:szCs w:val="28"/>
          <w:lang w:val="uk-UA"/>
        </w:rPr>
        <w:t>2</w:t>
      </w:r>
      <w:r w:rsidRPr="00A931A5">
        <w:rPr>
          <w:sz w:val="28"/>
          <w:szCs w:val="28"/>
        </w:rPr>
        <w:t xml:space="preserve">,2 млн. </w:t>
      </w:r>
      <w:proofErr w:type="spellStart"/>
      <w:r w:rsidRPr="00A931A5">
        <w:rPr>
          <w:sz w:val="28"/>
          <w:szCs w:val="28"/>
        </w:rPr>
        <w:t>грн</w:t>
      </w:r>
      <w:proofErr w:type="spellEnd"/>
      <w:r w:rsidRPr="00A931A5">
        <w:rPr>
          <w:sz w:val="28"/>
          <w:szCs w:val="28"/>
        </w:rPr>
        <w:t xml:space="preserve">., в </w:t>
      </w:r>
      <w:r w:rsidR="008D3ED2">
        <w:rPr>
          <w:sz w:val="28"/>
          <w:szCs w:val="28"/>
          <w:lang w:val="uk-UA"/>
        </w:rPr>
        <w:t>тому числі</w:t>
      </w:r>
      <w:r w:rsidRPr="00A931A5">
        <w:rPr>
          <w:sz w:val="28"/>
          <w:szCs w:val="28"/>
        </w:rPr>
        <w:t xml:space="preserve"> на </w:t>
      </w:r>
      <w:proofErr w:type="spellStart"/>
      <w:r w:rsidRPr="00A931A5">
        <w:rPr>
          <w:sz w:val="28"/>
          <w:szCs w:val="28"/>
        </w:rPr>
        <w:t>виконання</w:t>
      </w:r>
      <w:proofErr w:type="spellEnd"/>
      <w:r w:rsidRPr="00A931A5">
        <w:rPr>
          <w:sz w:val="28"/>
          <w:szCs w:val="28"/>
        </w:rPr>
        <w:t xml:space="preserve"> </w:t>
      </w:r>
      <w:proofErr w:type="spellStart"/>
      <w:r w:rsidRPr="00A931A5">
        <w:rPr>
          <w:sz w:val="28"/>
          <w:szCs w:val="28"/>
        </w:rPr>
        <w:t>Програми</w:t>
      </w:r>
      <w:proofErr w:type="spellEnd"/>
      <w:r w:rsidRPr="00A931A5">
        <w:rPr>
          <w:sz w:val="28"/>
          <w:szCs w:val="28"/>
        </w:rPr>
        <w:t xml:space="preserve"> </w:t>
      </w:r>
      <w:proofErr w:type="spellStart"/>
      <w:r w:rsidRPr="00A931A5">
        <w:rPr>
          <w:sz w:val="28"/>
          <w:szCs w:val="28"/>
        </w:rPr>
        <w:t>навчання</w:t>
      </w:r>
      <w:proofErr w:type="spellEnd"/>
      <w:r w:rsidRPr="00A931A5">
        <w:rPr>
          <w:sz w:val="28"/>
          <w:szCs w:val="28"/>
        </w:rPr>
        <w:t xml:space="preserve"> </w:t>
      </w:r>
      <w:proofErr w:type="spellStart"/>
      <w:r w:rsidRPr="00A931A5">
        <w:rPr>
          <w:sz w:val="28"/>
          <w:szCs w:val="28"/>
        </w:rPr>
        <w:t>плаванню</w:t>
      </w:r>
      <w:proofErr w:type="spellEnd"/>
      <w:r w:rsidRPr="00A931A5">
        <w:rPr>
          <w:sz w:val="28"/>
          <w:szCs w:val="28"/>
        </w:rPr>
        <w:t xml:space="preserve"> </w:t>
      </w:r>
      <w:proofErr w:type="spellStart"/>
      <w:r w:rsidRPr="00A931A5">
        <w:rPr>
          <w:sz w:val="28"/>
          <w:szCs w:val="28"/>
        </w:rPr>
        <w:t>дітей</w:t>
      </w:r>
      <w:proofErr w:type="spellEnd"/>
      <w:r w:rsidRPr="00A931A5">
        <w:rPr>
          <w:sz w:val="28"/>
          <w:szCs w:val="28"/>
        </w:rPr>
        <w:t xml:space="preserve"> у </w:t>
      </w:r>
      <w:proofErr w:type="spellStart"/>
      <w:r w:rsidRPr="00A931A5">
        <w:rPr>
          <w:sz w:val="28"/>
          <w:szCs w:val="28"/>
        </w:rPr>
        <w:t>м</w:t>
      </w:r>
      <w:proofErr w:type="gramStart"/>
      <w:r w:rsidRPr="00A931A5">
        <w:rPr>
          <w:sz w:val="28"/>
          <w:szCs w:val="28"/>
        </w:rPr>
        <w:t>.Л</w:t>
      </w:r>
      <w:proofErr w:type="gramEnd"/>
      <w:r w:rsidRPr="00A931A5">
        <w:rPr>
          <w:sz w:val="28"/>
          <w:szCs w:val="28"/>
        </w:rPr>
        <w:t>ьвові</w:t>
      </w:r>
      <w:proofErr w:type="spellEnd"/>
      <w:r w:rsidRPr="00A931A5">
        <w:rPr>
          <w:sz w:val="28"/>
          <w:szCs w:val="28"/>
        </w:rPr>
        <w:t xml:space="preserve"> на 2016</w:t>
      </w:r>
      <w:r w:rsidRPr="00A931A5">
        <w:rPr>
          <w:sz w:val="28"/>
          <w:szCs w:val="28"/>
          <w:lang w:val="uk-UA"/>
        </w:rPr>
        <w:t>-</w:t>
      </w:r>
      <w:r w:rsidRPr="00A931A5">
        <w:rPr>
          <w:sz w:val="28"/>
          <w:szCs w:val="28"/>
        </w:rPr>
        <w:t xml:space="preserve">2017 роки </w:t>
      </w:r>
      <w:r w:rsidRPr="00A931A5">
        <w:rPr>
          <w:rFonts w:ascii="Times" w:hAnsi="Times"/>
          <w:sz w:val="28"/>
          <w:szCs w:val="28"/>
        </w:rPr>
        <w:t xml:space="preserve">– </w:t>
      </w:r>
      <w:r w:rsidRPr="00A931A5">
        <w:rPr>
          <w:sz w:val="28"/>
          <w:szCs w:val="28"/>
        </w:rPr>
        <w:t xml:space="preserve">0,4 </w:t>
      </w:r>
      <w:proofErr w:type="spellStart"/>
      <w:r w:rsidRPr="00A931A5">
        <w:rPr>
          <w:sz w:val="28"/>
          <w:szCs w:val="28"/>
        </w:rPr>
        <w:t>млн.грн</w:t>
      </w:r>
      <w:proofErr w:type="spellEnd"/>
      <w:r w:rsidRPr="00A931A5">
        <w:rPr>
          <w:sz w:val="28"/>
          <w:szCs w:val="28"/>
        </w:rPr>
        <w:t>.</w:t>
      </w:r>
    </w:p>
    <w:p w:rsidR="0017747B" w:rsidRPr="00A54C8C" w:rsidRDefault="0017747B" w:rsidP="003D11D1">
      <w:pPr>
        <w:pStyle w:val="a9"/>
        <w:ind w:left="0" w:right="29" w:firstLine="284"/>
        <w:jc w:val="both"/>
        <w:rPr>
          <w:color w:val="FF0000"/>
          <w:sz w:val="20"/>
          <w:szCs w:val="20"/>
        </w:rPr>
      </w:pPr>
    </w:p>
    <w:p w:rsidR="00224F6D" w:rsidRPr="00154090" w:rsidRDefault="00224F6D" w:rsidP="00224F6D">
      <w:pPr>
        <w:ind w:right="-3" w:firstLine="709"/>
        <w:jc w:val="both"/>
        <w:rPr>
          <w:spacing w:val="-1"/>
          <w:w w:val="101"/>
          <w:sz w:val="28"/>
          <w:szCs w:val="28"/>
        </w:rPr>
      </w:pPr>
      <w:r w:rsidRPr="00154090">
        <w:rPr>
          <w:bCs/>
          <w:spacing w:val="-1"/>
          <w:w w:val="101"/>
          <w:sz w:val="28"/>
          <w:szCs w:val="28"/>
        </w:rPr>
        <w:t xml:space="preserve">Видатки на </w:t>
      </w:r>
      <w:r w:rsidRPr="00AF4B07">
        <w:rPr>
          <w:b/>
          <w:bCs/>
          <w:spacing w:val="-1"/>
          <w:w w:val="101"/>
          <w:sz w:val="28"/>
          <w:szCs w:val="28"/>
        </w:rPr>
        <w:t>соціальний захист та соціальне забезпечення</w:t>
      </w:r>
      <w:r w:rsidRPr="00154090">
        <w:rPr>
          <w:b/>
          <w:bCs/>
          <w:spacing w:val="-1"/>
          <w:w w:val="101"/>
          <w:sz w:val="28"/>
          <w:szCs w:val="28"/>
        </w:rPr>
        <w:t xml:space="preserve"> </w:t>
      </w:r>
      <w:r w:rsidRPr="00154090">
        <w:rPr>
          <w:spacing w:val="-1"/>
          <w:w w:val="101"/>
          <w:sz w:val="28"/>
          <w:szCs w:val="28"/>
        </w:rPr>
        <w:t>за 201</w:t>
      </w:r>
      <w:r w:rsidRPr="009A7673">
        <w:rPr>
          <w:spacing w:val="-1"/>
          <w:w w:val="101"/>
          <w:sz w:val="28"/>
          <w:szCs w:val="28"/>
          <w:lang w:val="ru-RU"/>
        </w:rPr>
        <w:t>7</w:t>
      </w:r>
      <w:r w:rsidRPr="00154090">
        <w:rPr>
          <w:spacing w:val="-1"/>
          <w:w w:val="101"/>
          <w:sz w:val="28"/>
          <w:szCs w:val="28"/>
        </w:rPr>
        <w:t xml:space="preserve"> року із загального фонду бюджету проведені в сумі </w:t>
      </w:r>
      <w:r>
        <w:rPr>
          <w:spacing w:val="-1"/>
          <w:w w:val="101"/>
          <w:sz w:val="28"/>
          <w:szCs w:val="28"/>
          <w:lang w:val="ru-RU"/>
        </w:rPr>
        <w:t>2461,3</w:t>
      </w:r>
      <w:r w:rsidRPr="00154090">
        <w:rPr>
          <w:spacing w:val="-1"/>
          <w:w w:val="101"/>
          <w:sz w:val="28"/>
          <w:szCs w:val="28"/>
        </w:rPr>
        <w:t xml:space="preserve"> млн. грн., що становить </w:t>
      </w:r>
      <w:r>
        <w:rPr>
          <w:spacing w:val="-1"/>
          <w:w w:val="101"/>
          <w:sz w:val="28"/>
          <w:szCs w:val="28"/>
          <w:lang w:val="ru-RU"/>
        </w:rPr>
        <w:t>98,7</w:t>
      </w:r>
      <w:r w:rsidR="00AE60D7">
        <w:rPr>
          <w:spacing w:val="-1"/>
          <w:w w:val="101"/>
          <w:sz w:val="28"/>
          <w:szCs w:val="28"/>
        </w:rPr>
        <w:t xml:space="preserve"> відсотка</w:t>
      </w:r>
      <w:r w:rsidRPr="00154090">
        <w:rPr>
          <w:spacing w:val="-1"/>
          <w:w w:val="101"/>
          <w:sz w:val="28"/>
          <w:szCs w:val="28"/>
        </w:rPr>
        <w:t xml:space="preserve"> до уточнених річних призначень (</w:t>
      </w:r>
      <w:r>
        <w:rPr>
          <w:spacing w:val="-1"/>
          <w:w w:val="101"/>
          <w:sz w:val="28"/>
          <w:szCs w:val="28"/>
          <w:lang w:val="ru-RU"/>
        </w:rPr>
        <w:t xml:space="preserve">2493,7 </w:t>
      </w:r>
      <w:r w:rsidRPr="00154090">
        <w:rPr>
          <w:spacing w:val="-1"/>
          <w:w w:val="101"/>
          <w:sz w:val="28"/>
          <w:szCs w:val="28"/>
        </w:rPr>
        <w:t>млн. грн.).</w:t>
      </w:r>
    </w:p>
    <w:p w:rsidR="00224F6D" w:rsidRPr="00B46FB9" w:rsidRDefault="00224F6D" w:rsidP="00224F6D">
      <w:pPr>
        <w:shd w:val="clear" w:color="auto" w:fill="FFFFFF"/>
        <w:spacing w:line="295" w:lineRule="exact"/>
        <w:ind w:right="-3" w:firstLine="709"/>
        <w:jc w:val="both"/>
        <w:rPr>
          <w:spacing w:val="-9"/>
          <w:w w:val="101"/>
          <w:sz w:val="28"/>
          <w:szCs w:val="28"/>
        </w:rPr>
      </w:pPr>
      <w:r w:rsidRPr="00B46FB9">
        <w:rPr>
          <w:spacing w:val="-1"/>
          <w:w w:val="101"/>
          <w:sz w:val="28"/>
          <w:szCs w:val="28"/>
        </w:rPr>
        <w:t>З вказаної суми з</w:t>
      </w:r>
      <w:r w:rsidRPr="00B46FB9">
        <w:rPr>
          <w:spacing w:val="-4"/>
          <w:w w:val="101"/>
          <w:sz w:val="28"/>
          <w:szCs w:val="28"/>
        </w:rPr>
        <w:t xml:space="preserve">а рахунок коштів міського бюджету </w:t>
      </w:r>
      <w:r w:rsidRPr="00B46FB9">
        <w:rPr>
          <w:spacing w:val="-9"/>
          <w:w w:val="101"/>
          <w:sz w:val="28"/>
          <w:szCs w:val="28"/>
        </w:rPr>
        <w:t>проведено</w:t>
      </w:r>
      <w:r w:rsidRPr="00B46FB9">
        <w:rPr>
          <w:spacing w:val="-4"/>
          <w:w w:val="101"/>
          <w:sz w:val="28"/>
          <w:szCs w:val="28"/>
        </w:rPr>
        <w:t xml:space="preserve"> </w:t>
      </w:r>
      <w:r>
        <w:rPr>
          <w:spacing w:val="-4"/>
          <w:w w:val="101"/>
          <w:sz w:val="28"/>
          <w:szCs w:val="28"/>
          <w:lang w:val="ru-RU"/>
        </w:rPr>
        <w:t>282,6</w:t>
      </w:r>
      <w:r w:rsidRPr="00B46FB9">
        <w:rPr>
          <w:spacing w:val="-4"/>
          <w:w w:val="101"/>
          <w:sz w:val="28"/>
          <w:szCs w:val="28"/>
        </w:rPr>
        <w:t xml:space="preserve"> млн. грн., </w:t>
      </w:r>
      <w:r w:rsidRPr="00B46FB9">
        <w:rPr>
          <w:spacing w:val="-9"/>
          <w:w w:val="101"/>
          <w:sz w:val="28"/>
          <w:szCs w:val="28"/>
        </w:rPr>
        <w:t xml:space="preserve">або </w:t>
      </w:r>
      <w:r>
        <w:rPr>
          <w:spacing w:val="-9"/>
          <w:w w:val="101"/>
          <w:sz w:val="28"/>
          <w:szCs w:val="28"/>
        </w:rPr>
        <w:t>95,6</w:t>
      </w:r>
      <w:r w:rsidR="00AE60D7">
        <w:rPr>
          <w:spacing w:val="-9"/>
          <w:w w:val="101"/>
          <w:sz w:val="28"/>
          <w:szCs w:val="28"/>
        </w:rPr>
        <w:t xml:space="preserve"> відсотка</w:t>
      </w:r>
      <w:r w:rsidRPr="00B46FB9">
        <w:rPr>
          <w:spacing w:val="-9"/>
          <w:w w:val="101"/>
          <w:sz w:val="28"/>
          <w:szCs w:val="28"/>
        </w:rPr>
        <w:t xml:space="preserve"> до уточненого плану (</w:t>
      </w:r>
      <w:r>
        <w:rPr>
          <w:spacing w:val="-9"/>
          <w:w w:val="101"/>
          <w:sz w:val="28"/>
          <w:szCs w:val="28"/>
          <w:lang w:val="ru-RU"/>
        </w:rPr>
        <w:t>295,5</w:t>
      </w:r>
      <w:r w:rsidRPr="00B46FB9">
        <w:rPr>
          <w:spacing w:val="-9"/>
          <w:w w:val="101"/>
          <w:sz w:val="28"/>
          <w:szCs w:val="28"/>
        </w:rPr>
        <w:t xml:space="preserve"> млн. грн.).</w:t>
      </w:r>
    </w:p>
    <w:p w:rsidR="00224F6D" w:rsidRPr="00154090" w:rsidRDefault="00224F6D" w:rsidP="00224F6D">
      <w:pPr>
        <w:ind w:right="-3" w:firstLine="709"/>
        <w:jc w:val="both"/>
        <w:rPr>
          <w:sz w:val="28"/>
          <w:szCs w:val="28"/>
        </w:rPr>
      </w:pPr>
      <w:r w:rsidRPr="00154090">
        <w:rPr>
          <w:w w:val="101"/>
          <w:sz w:val="28"/>
          <w:szCs w:val="28"/>
        </w:rPr>
        <w:t xml:space="preserve">Зокрема, на утримання установ соціального захисту та соціального забезпечення </w:t>
      </w:r>
      <w:r>
        <w:rPr>
          <w:w w:val="101"/>
          <w:sz w:val="28"/>
          <w:szCs w:val="28"/>
        </w:rPr>
        <w:t>спрямовано</w:t>
      </w:r>
      <w:r w:rsidRPr="00154090">
        <w:rPr>
          <w:w w:val="101"/>
          <w:sz w:val="28"/>
          <w:szCs w:val="28"/>
        </w:rPr>
        <w:t xml:space="preserve"> </w:t>
      </w:r>
      <w:r>
        <w:rPr>
          <w:w w:val="101"/>
          <w:sz w:val="28"/>
          <w:szCs w:val="28"/>
        </w:rPr>
        <w:t>67,2</w:t>
      </w:r>
      <w:r w:rsidRPr="00154090">
        <w:rPr>
          <w:w w:val="101"/>
          <w:sz w:val="28"/>
          <w:szCs w:val="28"/>
        </w:rPr>
        <w:t xml:space="preserve"> млн. грн., н</w:t>
      </w:r>
      <w:r w:rsidRPr="00154090">
        <w:rPr>
          <w:sz w:val="28"/>
          <w:szCs w:val="28"/>
        </w:rPr>
        <w:t>а покращення матеріального стану окремих верств населення</w:t>
      </w:r>
      <w:r>
        <w:rPr>
          <w:sz w:val="28"/>
          <w:szCs w:val="28"/>
        </w:rPr>
        <w:t xml:space="preserve"> </w:t>
      </w:r>
      <w:r w:rsidRPr="00154090">
        <w:rPr>
          <w:sz w:val="28"/>
          <w:szCs w:val="28"/>
        </w:rPr>
        <w:t xml:space="preserve"> – </w:t>
      </w:r>
      <w:r>
        <w:rPr>
          <w:sz w:val="28"/>
          <w:szCs w:val="28"/>
        </w:rPr>
        <w:t xml:space="preserve">12,6 </w:t>
      </w:r>
      <w:r w:rsidRPr="00154090">
        <w:rPr>
          <w:sz w:val="28"/>
          <w:szCs w:val="28"/>
        </w:rPr>
        <w:t xml:space="preserve">млн. грн. </w:t>
      </w:r>
    </w:p>
    <w:p w:rsidR="00224F6D" w:rsidRDefault="00224F6D" w:rsidP="00224F6D">
      <w:pPr>
        <w:ind w:right="-3" w:firstLine="709"/>
        <w:jc w:val="both"/>
        <w:rPr>
          <w:sz w:val="28"/>
          <w:szCs w:val="28"/>
        </w:rPr>
      </w:pPr>
      <w:r w:rsidRPr="00154090">
        <w:rPr>
          <w:sz w:val="28"/>
          <w:szCs w:val="28"/>
        </w:rPr>
        <w:t xml:space="preserve">Крім цього, була надана одноразова матеріальна допомога малозабезпеченим громадянам міста в сумі </w:t>
      </w:r>
      <w:r>
        <w:rPr>
          <w:sz w:val="28"/>
          <w:szCs w:val="28"/>
          <w:lang w:val="ru-RU"/>
        </w:rPr>
        <w:t xml:space="preserve">24,4 </w:t>
      </w:r>
      <w:r w:rsidRPr="00154090">
        <w:rPr>
          <w:sz w:val="28"/>
          <w:szCs w:val="28"/>
        </w:rPr>
        <w:t xml:space="preserve">млн. грн., у тому числі </w:t>
      </w:r>
      <w:r>
        <w:rPr>
          <w:sz w:val="28"/>
          <w:szCs w:val="28"/>
          <w:lang w:val="ru-RU"/>
        </w:rPr>
        <w:t>3637</w:t>
      </w:r>
      <w:r>
        <w:rPr>
          <w:sz w:val="28"/>
          <w:szCs w:val="28"/>
        </w:rPr>
        <w:t xml:space="preserve"> особам надано допомогу</w:t>
      </w:r>
      <w:r w:rsidRPr="00154090">
        <w:rPr>
          <w:sz w:val="28"/>
          <w:szCs w:val="28"/>
        </w:rPr>
        <w:t xml:space="preserve"> за рахунок коштів, запланованих у бюджеті на виконання депутатських повноважень. </w:t>
      </w:r>
    </w:p>
    <w:p w:rsidR="00224F6D" w:rsidRPr="00AE60D7" w:rsidRDefault="00224F6D" w:rsidP="00224F6D">
      <w:pPr>
        <w:ind w:right="-3" w:firstLine="709"/>
        <w:jc w:val="both"/>
        <w:rPr>
          <w:sz w:val="28"/>
          <w:szCs w:val="28"/>
        </w:rPr>
      </w:pPr>
      <w:r w:rsidRPr="00AE60D7">
        <w:rPr>
          <w:sz w:val="28"/>
          <w:szCs w:val="28"/>
        </w:rPr>
        <w:t>На виплату</w:t>
      </w:r>
      <w:r w:rsidRPr="00AE60D7">
        <w:rPr>
          <w:rFonts w:ascii="Times" w:hAnsi="Times" w:cs="Times"/>
          <w:sz w:val="28"/>
          <w:szCs w:val="28"/>
        </w:rPr>
        <w:t xml:space="preserve"> одноразової матеріальної допомоги на вирішення соціально-побутових питань учасникам АТО використано 100,0</w:t>
      </w:r>
      <w:r w:rsidRPr="00AE60D7">
        <w:rPr>
          <w:sz w:val="28"/>
          <w:szCs w:val="28"/>
        </w:rPr>
        <w:t xml:space="preserve"> млн. грн.</w:t>
      </w:r>
    </w:p>
    <w:p w:rsidR="00224F6D" w:rsidRPr="00AE60D7" w:rsidRDefault="00224F6D" w:rsidP="00224F6D">
      <w:pPr>
        <w:ind w:right="-3" w:firstLine="709"/>
        <w:jc w:val="both"/>
        <w:rPr>
          <w:sz w:val="28"/>
          <w:szCs w:val="28"/>
        </w:rPr>
      </w:pPr>
      <w:r w:rsidRPr="00AE60D7">
        <w:rPr>
          <w:sz w:val="28"/>
          <w:szCs w:val="28"/>
        </w:rPr>
        <w:t>На виплату</w:t>
      </w:r>
      <w:r w:rsidRPr="00AE60D7">
        <w:rPr>
          <w:rFonts w:ascii="Times" w:hAnsi="Times" w:cs="Times"/>
          <w:sz w:val="28"/>
          <w:szCs w:val="28"/>
        </w:rPr>
        <w:t xml:space="preserve"> одноразової матеріальної допомоги членам сімей загиблих та особам з інвалідністю І-ІІІ групи</w:t>
      </w:r>
      <w:r w:rsidRPr="00AE60D7">
        <w:rPr>
          <w:rFonts w:ascii="SourceSansPro" w:hAnsi="SourceSansPro"/>
          <w:color w:val="1D1D1B"/>
          <w:sz w:val="28"/>
          <w:szCs w:val="28"/>
          <w:shd w:val="clear" w:color="auto" w:fill="FFFFFF"/>
        </w:rPr>
        <w:t xml:space="preserve">, які брали безпосередню участь в антитерористичній операції, </w:t>
      </w:r>
      <w:r w:rsidRPr="00AE60D7">
        <w:rPr>
          <w:rFonts w:ascii="Times" w:hAnsi="Times" w:cs="Times"/>
          <w:sz w:val="28"/>
          <w:szCs w:val="28"/>
        </w:rPr>
        <w:t>використано 3,2</w:t>
      </w:r>
      <w:r w:rsidRPr="00AE60D7">
        <w:rPr>
          <w:sz w:val="28"/>
          <w:szCs w:val="28"/>
        </w:rPr>
        <w:t xml:space="preserve"> млн. грн.</w:t>
      </w:r>
    </w:p>
    <w:p w:rsidR="00224F6D" w:rsidRDefault="00224F6D" w:rsidP="00224F6D">
      <w:pPr>
        <w:ind w:right="-3" w:firstLine="708"/>
        <w:jc w:val="both"/>
        <w:rPr>
          <w:sz w:val="28"/>
          <w:szCs w:val="28"/>
        </w:rPr>
      </w:pPr>
      <w:r w:rsidRPr="00AE60D7">
        <w:rPr>
          <w:sz w:val="28"/>
          <w:szCs w:val="28"/>
        </w:rPr>
        <w:t>На виплату одноразової матеріальної допомоги постраждалим учасникам</w:t>
      </w:r>
      <w:r w:rsidRPr="00630463">
        <w:rPr>
          <w:sz w:val="28"/>
          <w:szCs w:val="28"/>
        </w:rPr>
        <w:t xml:space="preserve"> АТО використано </w:t>
      </w:r>
      <w:r>
        <w:rPr>
          <w:sz w:val="28"/>
          <w:szCs w:val="28"/>
        </w:rPr>
        <w:t>2,3</w:t>
      </w:r>
      <w:r w:rsidRPr="00630463">
        <w:rPr>
          <w:sz w:val="28"/>
          <w:szCs w:val="28"/>
        </w:rPr>
        <w:t xml:space="preserve"> млн. грн.</w:t>
      </w:r>
    </w:p>
    <w:p w:rsidR="00224F6D" w:rsidRDefault="00224F6D" w:rsidP="00224F6D">
      <w:pPr>
        <w:ind w:right="-3" w:firstLine="709"/>
        <w:jc w:val="both"/>
        <w:rPr>
          <w:sz w:val="28"/>
          <w:szCs w:val="28"/>
        </w:rPr>
      </w:pPr>
      <w:r w:rsidRPr="00630463">
        <w:rPr>
          <w:sz w:val="28"/>
          <w:szCs w:val="28"/>
        </w:rPr>
        <w:t xml:space="preserve">На оздоровлення дітей учасників АТО використано </w:t>
      </w:r>
      <w:r>
        <w:rPr>
          <w:sz w:val="28"/>
          <w:szCs w:val="28"/>
        </w:rPr>
        <w:t>2,0</w:t>
      </w:r>
      <w:r w:rsidRPr="00630463">
        <w:rPr>
          <w:sz w:val="28"/>
          <w:szCs w:val="28"/>
        </w:rPr>
        <w:t xml:space="preserve"> млн. грн.</w:t>
      </w:r>
    </w:p>
    <w:p w:rsidR="00224F6D" w:rsidRDefault="00224F6D" w:rsidP="00224F6D">
      <w:pPr>
        <w:ind w:right="-3"/>
        <w:jc w:val="both"/>
        <w:rPr>
          <w:spacing w:val="-13"/>
          <w:w w:val="101"/>
          <w:sz w:val="28"/>
          <w:szCs w:val="28"/>
        </w:rPr>
      </w:pPr>
      <w:r>
        <w:rPr>
          <w:sz w:val="28"/>
          <w:szCs w:val="28"/>
        </w:rPr>
        <w:tab/>
      </w:r>
      <w:r w:rsidRPr="00154090">
        <w:rPr>
          <w:spacing w:val="-13"/>
          <w:w w:val="101"/>
          <w:sz w:val="28"/>
          <w:szCs w:val="28"/>
        </w:rPr>
        <w:t xml:space="preserve">На надання пільг з послуг зв`язку та інших передбачених законодавством пільг з міського бюджету використано </w:t>
      </w:r>
      <w:r>
        <w:rPr>
          <w:spacing w:val="-13"/>
          <w:w w:val="101"/>
          <w:sz w:val="28"/>
          <w:szCs w:val="28"/>
          <w:lang w:val="ru-RU"/>
        </w:rPr>
        <w:t>5,6</w:t>
      </w:r>
      <w:r w:rsidRPr="00154090">
        <w:rPr>
          <w:spacing w:val="-13"/>
          <w:w w:val="101"/>
          <w:sz w:val="28"/>
          <w:szCs w:val="28"/>
        </w:rPr>
        <w:t xml:space="preserve"> млн. грн.</w:t>
      </w:r>
    </w:p>
    <w:p w:rsidR="00224F6D" w:rsidRPr="00CE37C5" w:rsidRDefault="00224F6D" w:rsidP="00224F6D">
      <w:pPr>
        <w:suppressAutoHyphens w:val="0"/>
        <w:jc w:val="both"/>
        <w:rPr>
          <w:spacing w:val="-13"/>
          <w:w w:val="101"/>
          <w:sz w:val="28"/>
          <w:szCs w:val="28"/>
        </w:rPr>
      </w:pPr>
      <w:r>
        <w:rPr>
          <w:spacing w:val="-13"/>
          <w:w w:val="101"/>
          <w:sz w:val="28"/>
          <w:szCs w:val="28"/>
        </w:rPr>
        <w:tab/>
        <w:t>На к</w:t>
      </w:r>
      <w:r w:rsidRPr="00CE37C5">
        <w:rPr>
          <w:spacing w:val="-13"/>
          <w:w w:val="101"/>
          <w:sz w:val="28"/>
          <w:szCs w:val="28"/>
        </w:rPr>
        <w:t>омпенсаційні виплати на пільговий проїзд окремим категоріям громадян</w:t>
      </w:r>
      <w:r>
        <w:rPr>
          <w:spacing w:val="-13"/>
          <w:w w:val="101"/>
          <w:sz w:val="28"/>
          <w:szCs w:val="28"/>
        </w:rPr>
        <w:t xml:space="preserve"> спрямовано 65,3 </w:t>
      </w:r>
      <w:proofErr w:type="spellStart"/>
      <w:r>
        <w:rPr>
          <w:spacing w:val="-13"/>
          <w:w w:val="101"/>
          <w:sz w:val="28"/>
          <w:szCs w:val="28"/>
        </w:rPr>
        <w:t>млн.грн</w:t>
      </w:r>
      <w:proofErr w:type="spellEnd"/>
      <w:r>
        <w:rPr>
          <w:spacing w:val="-13"/>
          <w:w w:val="101"/>
          <w:sz w:val="28"/>
          <w:szCs w:val="28"/>
        </w:rPr>
        <w:t>.</w:t>
      </w:r>
    </w:p>
    <w:p w:rsidR="00224F6D" w:rsidRPr="00154090" w:rsidRDefault="00224F6D" w:rsidP="00224F6D">
      <w:pPr>
        <w:ind w:right="-3" w:firstLine="708"/>
        <w:jc w:val="both"/>
        <w:rPr>
          <w:spacing w:val="-1"/>
          <w:w w:val="101"/>
          <w:sz w:val="28"/>
          <w:szCs w:val="28"/>
        </w:rPr>
      </w:pPr>
      <w:r>
        <w:rPr>
          <w:spacing w:val="-1"/>
          <w:w w:val="101"/>
          <w:sz w:val="28"/>
          <w:szCs w:val="28"/>
        </w:rPr>
        <w:t>Протягом року до</w:t>
      </w:r>
      <w:r w:rsidRPr="00154090">
        <w:rPr>
          <w:spacing w:val="-1"/>
          <w:w w:val="101"/>
          <w:sz w:val="28"/>
          <w:szCs w:val="28"/>
        </w:rPr>
        <w:t xml:space="preserve"> бюджету м. Львова надійшла субве</w:t>
      </w:r>
      <w:r w:rsidRPr="00154090">
        <w:rPr>
          <w:w w:val="101"/>
          <w:sz w:val="28"/>
          <w:szCs w:val="28"/>
        </w:rPr>
        <w:t xml:space="preserve">нція з державного </w:t>
      </w:r>
      <w:r w:rsidRPr="00154090">
        <w:rPr>
          <w:spacing w:val="-9"/>
          <w:w w:val="101"/>
          <w:sz w:val="28"/>
          <w:szCs w:val="28"/>
        </w:rPr>
        <w:t xml:space="preserve">бюджету на здійснення заходів з виконання державних програм соціального захисту населення </w:t>
      </w:r>
      <w:r w:rsidRPr="00154090">
        <w:rPr>
          <w:spacing w:val="-1"/>
          <w:w w:val="101"/>
          <w:sz w:val="28"/>
          <w:szCs w:val="28"/>
        </w:rPr>
        <w:t xml:space="preserve">в сумі </w:t>
      </w:r>
      <w:r>
        <w:rPr>
          <w:spacing w:val="-1"/>
          <w:w w:val="101"/>
          <w:sz w:val="28"/>
          <w:szCs w:val="28"/>
        </w:rPr>
        <w:t>2178,6</w:t>
      </w:r>
      <w:r w:rsidRPr="00154090">
        <w:rPr>
          <w:spacing w:val="-1"/>
          <w:w w:val="101"/>
          <w:sz w:val="28"/>
          <w:szCs w:val="28"/>
        </w:rPr>
        <w:t xml:space="preserve"> млн. грн., </w:t>
      </w:r>
      <w:r w:rsidRPr="00154090">
        <w:rPr>
          <w:w w:val="101"/>
          <w:sz w:val="28"/>
          <w:szCs w:val="28"/>
        </w:rPr>
        <w:t xml:space="preserve">що становить лише </w:t>
      </w:r>
      <w:r>
        <w:rPr>
          <w:w w:val="101"/>
          <w:sz w:val="28"/>
          <w:szCs w:val="28"/>
        </w:rPr>
        <w:t>99,1</w:t>
      </w:r>
      <w:r w:rsidRPr="00154090">
        <w:rPr>
          <w:w w:val="101"/>
          <w:sz w:val="28"/>
          <w:szCs w:val="28"/>
        </w:rPr>
        <w:t xml:space="preserve"> відсотка </w:t>
      </w:r>
      <w:r w:rsidRPr="00154090">
        <w:rPr>
          <w:spacing w:val="-9"/>
          <w:w w:val="101"/>
          <w:sz w:val="28"/>
          <w:szCs w:val="28"/>
        </w:rPr>
        <w:t>до уточнених призначень на рік  (</w:t>
      </w:r>
      <w:r>
        <w:rPr>
          <w:spacing w:val="-9"/>
          <w:w w:val="101"/>
          <w:sz w:val="28"/>
          <w:szCs w:val="28"/>
        </w:rPr>
        <w:t>2198,1</w:t>
      </w:r>
      <w:r w:rsidRPr="00154090">
        <w:rPr>
          <w:spacing w:val="-9"/>
          <w:w w:val="101"/>
          <w:sz w:val="28"/>
          <w:szCs w:val="28"/>
        </w:rPr>
        <w:t xml:space="preserve"> млн. грн.), </w:t>
      </w:r>
      <w:r w:rsidRPr="00154090">
        <w:rPr>
          <w:w w:val="101"/>
          <w:sz w:val="28"/>
          <w:szCs w:val="28"/>
        </w:rPr>
        <w:t>а саме на:</w:t>
      </w:r>
    </w:p>
    <w:p w:rsidR="00224F6D" w:rsidRDefault="00224F6D" w:rsidP="00224F6D">
      <w:pPr>
        <w:tabs>
          <w:tab w:val="left" w:pos="1080"/>
        </w:tabs>
        <w:ind w:right="-3" w:firstLine="709"/>
        <w:jc w:val="both"/>
        <w:rPr>
          <w:spacing w:val="-13"/>
          <w:w w:val="101"/>
          <w:sz w:val="28"/>
          <w:szCs w:val="28"/>
        </w:rPr>
      </w:pPr>
      <w:r w:rsidRPr="00154090">
        <w:rPr>
          <w:spacing w:val="-13"/>
          <w:w w:val="101"/>
          <w:sz w:val="28"/>
          <w:szCs w:val="28"/>
        </w:rPr>
        <w:t xml:space="preserve">- виплату </w:t>
      </w:r>
      <w:r w:rsidRPr="00B82A1F">
        <w:rPr>
          <w:spacing w:val="-13"/>
          <w:w w:val="101"/>
          <w:sz w:val="28"/>
          <w:szCs w:val="28"/>
        </w:rPr>
        <w:t xml:space="preserve">на  виплату 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І чи ІІ групи внаслідок психічного </w:t>
      </w:r>
      <w:proofErr w:type="spellStart"/>
      <w:r w:rsidRPr="00B82A1F">
        <w:rPr>
          <w:spacing w:val="-13"/>
          <w:w w:val="101"/>
          <w:sz w:val="28"/>
          <w:szCs w:val="28"/>
        </w:rPr>
        <w:t>розладу</w:t>
      </w:r>
      <w:r>
        <w:rPr>
          <w:spacing w:val="-13"/>
          <w:w w:val="101"/>
          <w:sz w:val="28"/>
          <w:szCs w:val="28"/>
        </w:rPr>
        <w:t>–</w:t>
      </w:r>
      <w:proofErr w:type="spellEnd"/>
      <w:r>
        <w:rPr>
          <w:spacing w:val="-13"/>
          <w:w w:val="101"/>
          <w:sz w:val="28"/>
          <w:szCs w:val="28"/>
        </w:rPr>
        <w:t xml:space="preserve"> 749,0 </w:t>
      </w:r>
      <w:r w:rsidRPr="00154090">
        <w:rPr>
          <w:spacing w:val="-13"/>
          <w:w w:val="101"/>
          <w:sz w:val="28"/>
          <w:szCs w:val="28"/>
        </w:rPr>
        <w:t>млн. грн.</w:t>
      </w:r>
      <w:r>
        <w:rPr>
          <w:spacing w:val="-13"/>
          <w:w w:val="101"/>
          <w:sz w:val="28"/>
          <w:szCs w:val="28"/>
        </w:rPr>
        <w:t xml:space="preserve">  Заборгованості станом на 01.01</w:t>
      </w:r>
      <w:r w:rsidRPr="00154090">
        <w:rPr>
          <w:spacing w:val="-13"/>
          <w:w w:val="101"/>
          <w:sz w:val="28"/>
          <w:szCs w:val="28"/>
        </w:rPr>
        <w:t>.201</w:t>
      </w:r>
      <w:r>
        <w:rPr>
          <w:spacing w:val="-13"/>
          <w:w w:val="101"/>
          <w:sz w:val="28"/>
          <w:szCs w:val="28"/>
        </w:rPr>
        <w:t>8</w:t>
      </w:r>
      <w:r w:rsidRPr="00154090">
        <w:rPr>
          <w:spacing w:val="-13"/>
          <w:w w:val="101"/>
          <w:sz w:val="28"/>
          <w:szCs w:val="28"/>
        </w:rPr>
        <w:t xml:space="preserve"> немає;      </w:t>
      </w:r>
    </w:p>
    <w:p w:rsidR="00224F6D" w:rsidRPr="00154090" w:rsidRDefault="00224F6D" w:rsidP="00224F6D">
      <w:pPr>
        <w:tabs>
          <w:tab w:val="left" w:pos="1080"/>
        </w:tabs>
        <w:ind w:right="-3" w:firstLine="709"/>
        <w:jc w:val="both"/>
        <w:rPr>
          <w:spacing w:val="-13"/>
          <w:w w:val="101"/>
          <w:sz w:val="28"/>
          <w:szCs w:val="28"/>
        </w:rPr>
      </w:pPr>
      <w:r w:rsidRPr="00154090">
        <w:rPr>
          <w:spacing w:val="-13"/>
          <w:w w:val="101"/>
          <w:sz w:val="28"/>
          <w:szCs w:val="28"/>
        </w:rPr>
        <w:t xml:space="preserve">- надання пільг та житлових субсидій населенню на оплату житлово-комунальних послуг та енергоносіїв –  </w:t>
      </w:r>
      <w:r>
        <w:rPr>
          <w:spacing w:val="-13"/>
          <w:w w:val="101"/>
          <w:sz w:val="28"/>
          <w:szCs w:val="28"/>
          <w:lang w:val="ru-RU"/>
        </w:rPr>
        <w:t>1429,6</w:t>
      </w:r>
      <w:r w:rsidRPr="00154090">
        <w:rPr>
          <w:spacing w:val="-13"/>
          <w:w w:val="101"/>
          <w:sz w:val="28"/>
          <w:szCs w:val="28"/>
        </w:rPr>
        <w:t xml:space="preserve"> млн. грн.</w:t>
      </w:r>
    </w:p>
    <w:p w:rsidR="00224F6D" w:rsidRDefault="00224F6D" w:rsidP="00224F6D">
      <w:pPr>
        <w:shd w:val="clear" w:color="auto" w:fill="FFFFFF"/>
        <w:ind w:right="-3" w:firstLine="709"/>
        <w:jc w:val="both"/>
        <w:rPr>
          <w:sz w:val="28"/>
          <w:szCs w:val="28"/>
          <w:lang w:val="ru-RU"/>
        </w:rPr>
      </w:pPr>
      <w:r>
        <w:rPr>
          <w:sz w:val="28"/>
          <w:szCs w:val="28"/>
        </w:rPr>
        <w:t>Заборгованість на 01.01</w:t>
      </w:r>
      <w:r w:rsidRPr="00154090">
        <w:rPr>
          <w:sz w:val="28"/>
          <w:szCs w:val="28"/>
        </w:rPr>
        <w:t>.201</w:t>
      </w:r>
      <w:r>
        <w:rPr>
          <w:sz w:val="28"/>
          <w:szCs w:val="28"/>
        </w:rPr>
        <w:t>8</w:t>
      </w:r>
      <w:r w:rsidRPr="00154090">
        <w:rPr>
          <w:sz w:val="28"/>
          <w:szCs w:val="28"/>
        </w:rPr>
        <w:t xml:space="preserve"> перед підприємствами надавачами житлово-комунальних послуг за надані пільги та нараховані субсидії згідно актів звірянь складає  </w:t>
      </w:r>
      <w:r>
        <w:rPr>
          <w:sz w:val="28"/>
          <w:szCs w:val="28"/>
          <w:lang w:val="ru-RU"/>
        </w:rPr>
        <w:t>481,5</w:t>
      </w:r>
      <w:r w:rsidRPr="00154090">
        <w:rPr>
          <w:sz w:val="28"/>
          <w:szCs w:val="28"/>
        </w:rPr>
        <w:t xml:space="preserve"> млн. грн.</w:t>
      </w:r>
      <w:r w:rsidRPr="00154090">
        <w:rPr>
          <w:sz w:val="28"/>
          <w:szCs w:val="28"/>
          <w:lang w:val="ru-RU"/>
        </w:rPr>
        <w:t xml:space="preserve"> </w:t>
      </w:r>
    </w:p>
    <w:p w:rsidR="00224F6D" w:rsidRPr="006515B8" w:rsidRDefault="00224F6D" w:rsidP="00224F6D">
      <w:pPr>
        <w:ind w:firstLine="709"/>
        <w:jc w:val="both"/>
        <w:rPr>
          <w:color w:val="FF0000"/>
          <w:sz w:val="28"/>
          <w:szCs w:val="28"/>
        </w:rPr>
      </w:pPr>
      <w:r>
        <w:rPr>
          <w:sz w:val="28"/>
          <w:szCs w:val="28"/>
        </w:rPr>
        <w:lastRenderedPageBreak/>
        <w:t xml:space="preserve">Крім цього, </w:t>
      </w:r>
      <w:r w:rsidRPr="00493572">
        <w:rPr>
          <w:sz w:val="28"/>
          <w:szCs w:val="28"/>
        </w:rPr>
        <w:t xml:space="preserve">на </w:t>
      </w:r>
      <w:r>
        <w:rPr>
          <w:sz w:val="28"/>
          <w:szCs w:val="28"/>
        </w:rPr>
        <w:t xml:space="preserve">виплату одноразової грошової допомоги для придбання навчального приладдя та шкільного </w:t>
      </w:r>
      <w:proofErr w:type="spellStart"/>
      <w:r>
        <w:rPr>
          <w:sz w:val="28"/>
          <w:szCs w:val="28"/>
        </w:rPr>
        <w:t>інвентаря</w:t>
      </w:r>
      <w:proofErr w:type="spellEnd"/>
      <w:r>
        <w:rPr>
          <w:sz w:val="28"/>
          <w:szCs w:val="28"/>
        </w:rPr>
        <w:t xml:space="preserve"> дітям з багатодітних сімей </w:t>
      </w:r>
      <w:r w:rsidRPr="00493572">
        <w:rPr>
          <w:sz w:val="28"/>
          <w:szCs w:val="28"/>
        </w:rPr>
        <w:t>з обласного бюджету</w:t>
      </w:r>
      <w:r>
        <w:rPr>
          <w:sz w:val="28"/>
          <w:szCs w:val="28"/>
        </w:rPr>
        <w:t xml:space="preserve"> протягом року</w:t>
      </w:r>
      <w:r w:rsidRPr="00493572">
        <w:rPr>
          <w:sz w:val="28"/>
          <w:szCs w:val="28"/>
        </w:rPr>
        <w:t xml:space="preserve"> </w:t>
      </w:r>
      <w:r>
        <w:rPr>
          <w:sz w:val="28"/>
          <w:szCs w:val="28"/>
        </w:rPr>
        <w:t xml:space="preserve">одержано 136,4 </w:t>
      </w:r>
      <w:proofErr w:type="spellStart"/>
      <w:r>
        <w:rPr>
          <w:sz w:val="28"/>
          <w:szCs w:val="28"/>
        </w:rPr>
        <w:t>тис</w:t>
      </w:r>
      <w:r w:rsidRPr="00493572">
        <w:rPr>
          <w:sz w:val="28"/>
          <w:szCs w:val="28"/>
        </w:rPr>
        <w:t>.грн</w:t>
      </w:r>
      <w:proofErr w:type="spellEnd"/>
      <w:r w:rsidRPr="00493572">
        <w:rPr>
          <w:sz w:val="28"/>
          <w:szCs w:val="28"/>
        </w:rPr>
        <w:t>.</w:t>
      </w:r>
    </w:p>
    <w:p w:rsidR="00224F6D" w:rsidRDefault="00224F6D" w:rsidP="00224F6D">
      <w:pPr>
        <w:ind w:firstLine="708"/>
        <w:jc w:val="both"/>
        <w:rPr>
          <w:sz w:val="28"/>
          <w:szCs w:val="28"/>
        </w:rPr>
      </w:pPr>
      <w:r>
        <w:rPr>
          <w:sz w:val="28"/>
          <w:szCs w:val="28"/>
        </w:rPr>
        <w:t>На в</w:t>
      </w:r>
      <w:r w:rsidRPr="00FF0B3A">
        <w:rPr>
          <w:sz w:val="28"/>
          <w:szCs w:val="28"/>
        </w:rPr>
        <w:t>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w:t>
      </w:r>
      <w:r>
        <w:rPr>
          <w:sz w:val="28"/>
          <w:szCs w:val="28"/>
        </w:rPr>
        <w:t xml:space="preserve"> протягом року </w:t>
      </w:r>
      <w:r w:rsidRPr="00493572">
        <w:rPr>
          <w:sz w:val="28"/>
          <w:szCs w:val="28"/>
        </w:rPr>
        <w:t>з обласного бюджету</w:t>
      </w:r>
      <w:r>
        <w:rPr>
          <w:sz w:val="28"/>
          <w:szCs w:val="28"/>
        </w:rPr>
        <w:t xml:space="preserve"> отримано 16,4 тис</w:t>
      </w:r>
      <w:r w:rsidRPr="00493572">
        <w:rPr>
          <w:sz w:val="28"/>
          <w:szCs w:val="28"/>
        </w:rPr>
        <w:t>.</w:t>
      </w:r>
      <w:r>
        <w:rPr>
          <w:sz w:val="28"/>
          <w:szCs w:val="28"/>
        </w:rPr>
        <w:t xml:space="preserve"> </w:t>
      </w:r>
      <w:r w:rsidRPr="00493572">
        <w:rPr>
          <w:sz w:val="28"/>
          <w:szCs w:val="28"/>
        </w:rPr>
        <w:t>грн.</w:t>
      </w:r>
    </w:p>
    <w:p w:rsidR="00107B3F" w:rsidRPr="00B241B4" w:rsidRDefault="00107B3F" w:rsidP="00107B3F">
      <w:pPr>
        <w:ind w:firstLine="709"/>
        <w:jc w:val="both"/>
        <w:rPr>
          <w:rFonts w:ascii="Times" w:hAnsi="Times"/>
          <w:color w:val="000000"/>
          <w:sz w:val="28"/>
          <w:szCs w:val="28"/>
        </w:rPr>
      </w:pPr>
      <w:r>
        <w:rPr>
          <w:rFonts w:ascii="Times" w:hAnsi="Times"/>
          <w:color w:val="000000"/>
          <w:sz w:val="28"/>
          <w:szCs w:val="28"/>
        </w:rPr>
        <w:t xml:space="preserve">На </w:t>
      </w:r>
      <w:r w:rsidRPr="00B241B4">
        <w:rPr>
          <w:rFonts w:ascii="Times" w:hAnsi="Times"/>
          <w:color w:val="000000"/>
          <w:sz w:val="28"/>
          <w:szCs w:val="28"/>
        </w:rPr>
        <w:t>компенсацію за пільговий проїзд окремих катего</w:t>
      </w:r>
      <w:r>
        <w:rPr>
          <w:rFonts w:ascii="Times" w:hAnsi="Times"/>
          <w:color w:val="000000"/>
          <w:sz w:val="28"/>
          <w:szCs w:val="28"/>
        </w:rPr>
        <w:t xml:space="preserve">рій громадян електротранспортом скеровано </w:t>
      </w:r>
      <w:r w:rsidRPr="00B241B4">
        <w:rPr>
          <w:rFonts w:ascii="Times" w:hAnsi="Times"/>
          <w:color w:val="000000"/>
          <w:sz w:val="28"/>
          <w:szCs w:val="28"/>
        </w:rPr>
        <w:t xml:space="preserve">43,7 млн. грн., автотранспортом – </w:t>
      </w:r>
      <w:r>
        <w:rPr>
          <w:rFonts w:ascii="Times" w:hAnsi="Times"/>
          <w:color w:val="000000"/>
          <w:sz w:val="28"/>
          <w:szCs w:val="28"/>
        </w:rPr>
        <w:t>15,3</w:t>
      </w:r>
      <w:r w:rsidRPr="00B241B4">
        <w:rPr>
          <w:rFonts w:ascii="Times" w:hAnsi="Times"/>
          <w:color w:val="000000"/>
          <w:sz w:val="28"/>
          <w:szCs w:val="28"/>
        </w:rPr>
        <w:t xml:space="preserve"> млн.</w:t>
      </w:r>
      <w:r>
        <w:rPr>
          <w:rFonts w:ascii="Times" w:hAnsi="Times"/>
          <w:color w:val="000000"/>
          <w:sz w:val="28"/>
          <w:szCs w:val="28"/>
        </w:rPr>
        <w:t xml:space="preserve"> </w:t>
      </w:r>
      <w:r w:rsidRPr="00B241B4">
        <w:rPr>
          <w:rFonts w:ascii="Times" w:hAnsi="Times"/>
          <w:color w:val="000000"/>
          <w:sz w:val="28"/>
          <w:szCs w:val="28"/>
        </w:rPr>
        <w:t>грн</w:t>
      </w:r>
      <w:r w:rsidR="004016BC">
        <w:rPr>
          <w:rFonts w:ascii="Times" w:hAnsi="Times"/>
          <w:color w:val="000000"/>
          <w:sz w:val="28"/>
          <w:szCs w:val="28"/>
        </w:rPr>
        <w:t xml:space="preserve">. </w:t>
      </w:r>
      <w:r w:rsidR="00AE60D7">
        <w:rPr>
          <w:rFonts w:ascii="Times" w:hAnsi="Times"/>
          <w:color w:val="000000"/>
          <w:sz w:val="28"/>
          <w:szCs w:val="28"/>
        </w:rPr>
        <w:t>Н</w:t>
      </w:r>
      <w:r>
        <w:rPr>
          <w:rFonts w:ascii="Times" w:hAnsi="Times"/>
          <w:color w:val="000000"/>
          <w:sz w:val="28"/>
          <w:szCs w:val="28"/>
        </w:rPr>
        <w:t>а</w:t>
      </w:r>
      <w:r w:rsidRPr="00B241B4">
        <w:rPr>
          <w:rFonts w:ascii="Times" w:hAnsi="Times"/>
          <w:color w:val="000000"/>
          <w:sz w:val="28"/>
          <w:szCs w:val="28"/>
        </w:rPr>
        <w:t xml:space="preserve"> пільговий проїзд учнів і студентів </w:t>
      </w:r>
      <w:r>
        <w:rPr>
          <w:rFonts w:ascii="Times" w:hAnsi="Times"/>
          <w:color w:val="000000"/>
          <w:sz w:val="28"/>
          <w:szCs w:val="28"/>
        </w:rPr>
        <w:t xml:space="preserve">електротранспортом </w:t>
      </w:r>
      <w:r w:rsidRPr="00B241B4">
        <w:rPr>
          <w:rFonts w:ascii="Times" w:hAnsi="Times"/>
          <w:color w:val="000000"/>
          <w:sz w:val="28"/>
          <w:szCs w:val="28"/>
        </w:rPr>
        <w:t>з міського бюджету спрямовано  6,3 млн. грн.</w:t>
      </w:r>
    </w:p>
    <w:p w:rsidR="00107B3F" w:rsidRPr="008778BC" w:rsidRDefault="00107B3F" w:rsidP="00107B3F">
      <w:pPr>
        <w:ind w:firstLine="709"/>
        <w:jc w:val="both"/>
        <w:rPr>
          <w:rFonts w:ascii="Times" w:hAnsi="Times"/>
          <w:sz w:val="28"/>
          <w:szCs w:val="28"/>
        </w:rPr>
      </w:pPr>
      <w:r w:rsidRPr="00B241B4">
        <w:rPr>
          <w:rFonts w:ascii="Times" w:hAnsi="Times"/>
          <w:color w:val="000000"/>
          <w:sz w:val="28"/>
          <w:szCs w:val="28"/>
        </w:rPr>
        <w:t xml:space="preserve">Станом на 01.01.2018 залишилась непогашеною кредиторська заборгованість за рахунок субвенції з державного бюджету за компенсаційні </w:t>
      </w:r>
      <w:r w:rsidRPr="008778BC">
        <w:rPr>
          <w:rFonts w:ascii="Times" w:hAnsi="Times"/>
          <w:sz w:val="28"/>
          <w:szCs w:val="28"/>
        </w:rPr>
        <w:t xml:space="preserve">виплати на пільговий проїзд електротранспортом в сумі 1,1 млн. грн. та  автотранспортом в сумі 1,7 млн. грн. </w:t>
      </w:r>
    </w:p>
    <w:p w:rsidR="00F060EA" w:rsidRPr="008778BC" w:rsidRDefault="00F060EA" w:rsidP="006D6B6B">
      <w:pPr>
        <w:ind w:right="29" w:firstLine="708"/>
        <w:rPr>
          <w:sz w:val="28"/>
          <w:szCs w:val="28"/>
        </w:rPr>
      </w:pPr>
    </w:p>
    <w:p w:rsidR="00224F6D" w:rsidRPr="008778BC" w:rsidRDefault="00224F6D" w:rsidP="00224F6D">
      <w:pPr>
        <w:ind w:firstLine="709"/>
        <w:jc w:val="both"/>
        <w:rPr>
          <w:rFonts w:ascii="Times" w:hAnsi="Times"/>
          <w:sz w:val="28"/>
          <w:szCs w:val="28"/>
        </w:rPr>
      </w:pPr>
      <w:r w:rsidRPr="008778BC">
        <w:rPr>
          <w:rFonts w:ascii="Times" w:hAnsi="Times"/>
          <w:sz w:val="28"/>
          <w:szCs w:val="28"/>
        </w:rPr>
        <w:t xml:space="preserve">Видатки на </w:t>
      </w:r>
      <w:r w:rsidRPr="008778BC">
        <w:rPr>
          <w:rFonts w:ascii="Times" w:hAnsi="Times"/>
          <w:b/>
          <w:sz w:val="28"/>
          <w:szCs w:val="28"/>
        </w:rPr>
        <w:t>житлово-комунальне господарство</w:t>
      </w:r>
      <w:r w:rsidRPr="008778BC">
        <w:rPr>
          <w:rFonts w:ascii="Times" w:hAnsi="Times"/>
          <w:sz w:val="28"/>
          <w:szCs w:val="28"/>
        </w:rPr>
        <w:t xml:space="preserve"> за 2017 рік проведені у сумі 346,5 млн. грн., що складає 96,8 відсотка до уточненого плану на рік (357,8 млн. грн.)</w:t>
      </w:r>
      <w:r w:rsidR="008D3ED2" w:rsidRPr="008778BC">
        <w:rPr>
          <w:rFonts w:ascii="Times" w:hAnsi="Times"/>
          <w:sz w:val="28"/>
          <w:szCs w:val="28"/>
        </w:rPr>
        <w:t>.</w:t>
      </w:r>
      <w:r w:rsidRPr="008778BC">
        <w:rPr>
          <w:rFonts w:ascii="Times" w:hAnsi="Times"/>
          <w:sz w:val="28"/>
          <w:szCs w:val="28"/>
        </w:rPr>
        <w:t xml:space="preserve"> </w:t>
      </w:r>
    </w:p>
    <w:p w:rsidR="00224F6D" w:rsidRPr="00E41E2B" w:rsidRDefault="00224F6D" w:rsidP="00224F6D">
      <w:pPr>
        <w:ind w:firstLine="709"/>
        <w:jc w:val="both"/>
        <w:rPr>
          <w:rFonts w:ascii="Times" w:hAnsi="Times"/>
          <w:sz w:val="28"/>
          <w:szCs w:val="28"/>
        </w:rPr>
      </w:pPr>
      <w:r w:rsidRPr="008778BC">
        <w:rPr>
          <w:rFonts w:ascii="Times" w:hAnsi="Times"/>
          <w:sz w:val="28"/>
          <w:szCs w:val="28"/>
        </w:rPr>
        <w:t>З вказаних видатків на житлово-експлуатаційне господарство спрямовано 70,9 млн. грн., у тому числі на поточний ремонт покрівель – 43,4 млн. грн., поточний ремонт</w:t>
      </w:r>
      <w:r>
        <w:rPr>
          <w:rFonts w:ascii="Times" w:hAnsi="Times"/>
          <w:sz w:val="28"/>
          <w:szCs w:val="28"/>
        </w:rPr>
        <w:t xml:space="preserve"> інженерних мереж –12</w:t>
      </w:r>
      <w:r w:rsidRPr="00E41E2B">
        <w:rPr>
          <w:rFonts w:ascii="Times" w:hAnsi="Times"/>
          <w:sz w:val="28"/>
          <w:szCs w:val="28"/>
        </w:rPr>
        <w:t xml:space="preserve">,7 млн. грн., поточний ремонт балконів – </w:t>
      </w:r>
      <w:r>
        <w:rPr>
          <w:rFonts w:ascii="Times" w:hAnsi="Times"/>
          <w:sz w:val="28"/>
          <w:szCs w:val="28"/>
        </w:rPr>
        <w:t>6,4 млн. грн.,</w:t>
      </w:r>
      <w:r w:rsidRPr="00E41E2B">
        <w:rPr>
          <w:rFonts w:ascii="Times" w:hAnsi="Times"/>
          <w:sz w:val="28"/>
          <w:szCs w:val="28"/>
        </w:rPr>
        <w:t xml:space="preserve"> </w:t>
      </w:r>
      <w:r>
        <w:rPr>
          <w:rFonts w:ascii="Times" w:hAnsi="Times"/>
          <w:sz w:val="28"/>
          <w:szCs w:val="28"/>
        </w:rPr>
        <w:t xml:space="preserve">поточний ремонт вітражів сходових кліток </w:t>
      </w:r>
      <w:r w:rsidRPr="00273233">
        <w:rPr>
          <w:rFonts w:ascii="Times" w:hAnsi="Times"/>
          <w:sz w:val="28"/>
          <w:szCs w:val="28"/>
          <w:lang w:val="ru-RU"/>
        </w:rPr>
        <w:t xml:space="preserve">- </w:t>
      </w:r>
      <w:r>
        <w:rPr>
          <w:rFonts w:ascii="Times" w:hAnsi="Times"/>
          <w:sz w:val="28"/>
          <w:szCs w:val="28"/>
        </w:rPr>
        <w:t xml:space="preserve">2,8 </w:t>
      </w:r>
      <w:proofErr w:type="spellStart"/>
      <w:r>
        <w:rPr>
          <w:rFonts w:ascii="Times" w:hAnsi="Times"/>
          <w:sz w:val="28"/>
          <w:szCs w:val="28"/>
        </w:rPr>
        <w:t>млн</w:t>
      </w:r>
      <w:proofErr w:type="spellEnd"/>
      <w:r>
        <w:rPr>
          <w:rFonts w:ascii="Times" w:hAnsi="Times"/>
          <w:sz w:val="28"/>
          <w:szCs w:val="28"/>
        </w:rPr>
        <w:t xml:space="preserve">,грн. та </w:t>
      </w:r>
      <w:r w:rsidRPr="00E41E2B">
        <w:rPr>
          <w:rFonts w:ascii="Times" w:hAnsi="Times"/>
          <w:sz w:val="28"/>
          <w:szCs w:val="28"/>
        </w:rPr>
        <w:t>поточний ремонт інши</w:t>
      </w:r>
      <w:r>
        <w:rPr>
          <w:rFonts w:ascii="Times" w:hAnsi="Times"/>
          <w:sz w:val="28"/>
          <w:szCs w:val="28"/>
        </w:rPr>
        <w:t xml:space="preserve">х об’єктів житлового фонду </w:t>
      </w:r>
      <w:r w:rsidRPr="00B241B4">
        <w:rPr>
          <w:rFonts w:ascii="Times" w:hAnsi="Times"/>
          <w:color w:val="000000"/>
          <w:sz w:val="28"/>
          <w:szCs w:val="28"/>
        </w:rPr>
        <w:t xml:space="preserve">– 5,6 </w:t>
      </w:r>
      <w:r w:rsidRPr="00E41E2B">
        <w:rPr>
          <w:rFonts w:ascii="Times" w:hAnsi="Times"/>
          <w:sz w:val="28"/>
          <w:szCs w:val="28"/>
        </w:rPr>
        <w:t>млн. грн.</w:t>
      </w:r>
    </w:p>
    <w:p w:rsidR="00224F6D" w:rsidRPr="00A54C8C" w:rsidRDefault="00224F6D" w:rsidP="00224F6D">
      <w:pPr>
        <w:ind w:firstLine="709"/>
        <w:jc w:val="both"/>
        <w:rPr>
          <w:rFonts w:ascii="Times" w:hAnsi="Times"/>
          <w:sz w:val="20"/>
          <w:szCs w:val="20"/>
        </w:rPr>
      </w:pPr>
    </w:p>
    <w:p w:rsidR="00224F6D" w:rsidRPr="00E41E2B" w:rsidRDefault="00224F6D" w:rsidP="00224F6D">
      <w:pPr>
        <w:ind w:firstLine="709"/>
        <w:jc w:val="both"/>
        <w:rPr>
          <w:rFonts w:ascii="Times" w:hAnsi="Times"/>
          <w:sz w:val="28"/>
          <w:szCs w:val="28"/>
        </w:rPr>
      </w:pPr>
      <w:r w:rsidRPr="00E41E2B">
        <w:rPr>
          <w:rFonts w:ascii="Times" w:hAnsi="Times"/>
          <w:sz w:val="28"/>
          <w:szCs w:val="28"/>
        </w:rPr>
        <w:t xml:space="preserve">Видатки на </w:t>
      </w:r>
      <w:r w:rsidRPr="00E92E14">
        <w:rPr>
          <w:rFonts w:ascii="Times" w:hAnsi="Times"/>
          <w:b/>
          <w:sz w:val="28"/>
          <w:szCs w:val="28"/>
        </w:rPr>
        <w:t>благоустрій</w:t>
      </w:r>
      <w:r w:rsidRPr="00E41E2B">
        <w:rPr>
          <w:rFonts w:ascii="Times" w:hAnsi="Times"/>
          <w:sz w:val="28"/>
          <w:szCs w:val="28"/>
        </w:rPr>
        <w:t xml:space="preserve"> міста склали </w:t>
      </w:r>
      <w:r>
        <w:rPr>
          <w:rFonts w:ascii="Times" w:hAnsi="Times"/>
          <w:sz w:val="28"/>
          <w:szCs w:val="28"/>
        </w:rPr>
        <w:t>268,2</w:t>
      </w:r>
      <w:r w:rsidRPr="00E41E2B">
        <w:rPr>
          <w:rFonts w:ascii="Times" w:hAnsi="Times"/>
          <w:sz w:val="28"/>
          <w:szCs w:val="28"/>
        </w:rPr>
        <w:t xml:space="preserve"> млн. грн., або </w:t>
      </w:r>
      <w:r>
        <w:rPr>
          <w:rFonts w:ascii="Times" w:hAnsi="Times"/>
          <w:sz w:val="28"/>
          <w:szCs w:val="28"/>
        </w:rPr>
        <w:t>96,8</w:t>
      </w:r>
      <w:r w:rsidRPr="00E41E2B">
        <w:rPr>
          <w:rFonts w:ascii="Times" w:hAnsi="Times"/>
          <w:sz w:val="28"/>
          <w:szCs w:val="28"/>
        </w:rPr>
        <w:t xml:space="preserve"> відсотка до уто</w:t>
      </w:r>
      <w:r>
        <w:rPr>
          <w:rFonts w:ascii="Times" w:hAnsi="Times"/>
          <w:sz w:val="28"/>
          <w:szCs w:val="28"/>
        </w:rPr>
        <w:t>чненого плану на рік</w:t>
      </w:r>
      <w:r w:rsidRPr="00E41E2B">
        <w:rPr>
          <w:rFonts w:ascii="Times" w:hAnsi="Times"/>
          <w:sz w:val="28"/>
          <w:szCs w:val="28"/>
        </w:rPr>
        <w:t xml:space="preserve"> (</w:t>
      </w:r>
      <w:r>
        <w:rPr>
          <w:rFonts w:ascii="Times" w:hAnsi="Times"/>
          <w:sz w:val="28"/>
          <w:szCs w:val="28"/>
        </w:rPr>
        <w:t>277,2</w:t>
      </w:r>
      <w:r w:rsidRPr="00E41E2B">
        <w:rPr>
          <w:rFonts w:ascii="Times" w:hAnsi="Times"/>
          <w:sz w:val="28"/>
          <w:szCs w:val="28"/>
        </w:rPr>
        <w:t xml:space="preserve"> 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t xml:space="preserve">Видатки на благоустрій у структурі видатків на житлово-комунальне господарство складають </w:t>
      </w:r>
      <w:r>
        <w:rPr>
          <w:rFonts w:ascii="Times" w:hAnsi="Times"/>
          <w:sz w:val="28"/>
          <w:szCs w:val="28"/>
        </w:rPr>
        <w:t>77,4</w:t>
      </w:r>
      <w:r w:rsidRPr="00E41E2B">
        <w:rPr>
          <w:rFonts w:ascii="Times" w:hAnsi="Times"/>
          <w:sz w:val="28"/>
          <w:szCs w:val="28"/>
        </w:rPr>
        <w:t xml:space="preserve"> відсотка.</w:t>
      </w:r>
    </w:p>
    <w:p w:rsidR="00224F6D" w:rsidRPr="00E41E2B" w:rsidRDefault="00224F6D" w:rsidP="00224F6D">
      <w:pPr>
        <w:ind w:firstLine="709"/>
        <w:jc w:val="both"/>
        <w:rPr>
          <w:rFonts w:ascii="Times" w:hAnsi="Times"/>
          <w:sz w:val="28"/>
          <w:szCs w:val="28"/>
        </w:rPr>
      </w:pPr>
      <w:r>
        <w:rPr>
          <w:rFonts w:ascii="Times" w:hAnsi="Times"/>
          <w:sz w:val="28"/>
          <w:szCs w:val="28"/>
        </w:rPr>
        <w:t>Згідно даних</w:t>
      </w:r>
      <w:r w:rsidRPr="00E41E2B">
        <w:rPr>
          <w:rFonts w:ascii="Times" w:hAnsi="Times"/>
          <w:sz w:val="28"/>
          <w:szCs w:val="28"/>
        </w:rPr>
        <w:t xml:space="preserve"> департаменту житлового господарства та інфраструктури і районних адміністрацій кошти в сумі </w:t>
      </w:r>
      <w:r>
        <w:rPr>
          <w:rFonts w:ascii="Times" w:hAnsi="Times"/>
          <w:sz w:val="28"/>
          <w:szCs w:val="28"/>
        </w:rPr>
        <w:t xml:space="preserve">256,8 </w:t>
      </w:r>
      <w:r w:rsidRPr="00E41E2B">
        <w:rPr>
          <w:rFonts w:ascii="Times" w:hAnsi="Times"/>
          <w:sz w:val="28"/>
          <w:szCs w:val="28"/>
        </w:rPr>
        <w:t xml:space="preserve">млн. грн. використані на такі заходи з благоустрою: </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санітарне прибирання – </w:t>
      </w:r>
      <w:r>
        <w:rPr>
          <w:rFonts w:ascii="Times" w:hAnsi="Times"/>
          <w:sz w:val="28"/>
          <w:szCs w:val="28"/>
        </w:rPr>
        <w:t xml:space="preserve">115,2 </w:t>
      </w:r>
      <w:r w:rsidRPr="00E41E2B">
        <w:rPr>
          <w:rFonts w:ascii="Times" w:hAnsi="Times"/>
          <w:sz w:val="28"/>
          <w:szCs w:val="28"/>
        </w:rPr>
        <w:t xml:space="preserve">млн. грн.; </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поточний ремонт доріг та тротуарів – </w:t>
      </w:r>
      <w:r>
        <w:rPr>
          <w:rFonts w:ascii="Times" w:hAnsi="Times"/>
          <w:sz w:val="28"/>
          <w:szCs w:val="28"/>
        </w:rPr>
        <w:t>55,5</w:t>
      </w:r>
      <w:r w:rsidRPr="00E41E2B">
        <w:rPr>
          <w:rFonts w:ascii="Times" w:hAnsi="Times"/>
          <w:sz w:val="28"/>
          <w:szCs w:val="28"/>
        </w:rPr>
        <w:t xml:space="preserve"> 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електроенергія вуличного освітлення  - </w:t>
      </w:r>
      <w:r>
        <w:rPr>
          <w:rFonts w:ascii="Times" w:hAnsi="Times"/>
          <w:sz w:val="28"/>
          <w:szCs w:val="28"/>
        </w:rPr>
        <w:t xml:space="preserve">28,0 </w:t>
      </w:r>
      <w:r w:rsidRPr="00E41E2B">
        <w:rPr>
          <w:rFonts w:ascii="Times" w:hAnsi="Times"/>
          <w:sz w:val="28"/>
          <w:szCs w:val="28"/>
        </w:rPr>
        <w:t>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утримання та поточний ремонт елементів зовнішнього освітлення – </w:t>
      </w:r>
      <w:r>
        <w:rPr>
          <w:rFonts w:ascii="Times" w:hAnsi="Times"/>
          <w:sz w:val="28"/>
          <w:szCs w:val="28"/>
        </w:rPr>
        <w:t>13,8</w:t>
      </w:r>
      <w:r w:rsidRPr="00E41E2B">
        <w:rPr>
          <w:rFonts w:ascii="Times" w:hAnsi="Times"/>
          <w:sz w:val="28"/>
          <w:szCs w:val="28"/>
        </w:rPr>
        <w:t xml:space="preserve"> 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дорожнє господарство (встановлення, ремонт та утримання дорожніх знаків, турнікетів, зупинок, дорожня розмітка, очистка дощоприймачів)  - </w:t>
      </w:r>
      <w:r>
        <w:rPr>
          <w:rFonts w:ascii="Times" w:hAnsi="Times"/>
          <w:sz w:val="28"/>
          <w:szCs w:val="28"/>
        </w:rPr>
        <w:t>13,0</w:t>
      </w:r>
      <w:r w:rsidRPr="00E41E2B">
        <w:rPr>
          <w:rFonts w:ascii="Times" w:hAnsi="Times"/>
          <w:sz w:val="28"/>
          <w:szCs w:val="28"/>
        </w:rPr>
        <w:t xml:space="preserve"> 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придбання та перемішування </w:t>
      </w:r>
      <w:proofErr w:type="spellStart"/>
      <w:r w:rsidRPr="00E41E2B">
        <w:rPr>
          <w:rFonts w:ascii="Times" w:hAnsi="Times"/>
          <w:sz w:val="28"/>
          <w:szCs w:val="28"/>
        </w:rPr>
        <w:t>піскосуміші</w:t>
      </w:r>
      <w:proofErr w:type="spellEnd"/>
      <w:r w:rsidRPr="00E41E2B">
        <w:rPr>
          <w:rFonts w:ascii="Times" w:hAnsi="Times"/>
          <w:sz w:val="28"/>
          <w:szCs w:val="28"/>
        </w:rPr>
        <w:t xml:space="preserve">  -  </w:t>
      </w:r>
      <w:r>
        <w:rPr>
          <w:rFonts w:ascii="Times" w:hAnsi="Times"/>
          <w:sz w:val="28"/>
          <w:szCs w:val="28"/>
        </w:rPr>
        <w:t>9,3</w:t>
      </w:r>
      <w:r w:rsidRPr="00E41E2B">
        <w:rPr>
          <w:rFonts w:ascii="Times" w:hAnsi="Times"/>
          <w:sz w:val="28"/>
          <w:szCs w:val="28"/>
        </w:rPr>
        <w:t xml:space="preserve"> 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lastRenderedPageBreak/>
        <w:t>-</w:t>
      </w:r>
      <w:r w:rsidRPr="00E41E2B">
        <w:rPr>
          <w:rFonts w:ascii="Times" w:hAnsi="Times"/>
          <w:sz w:val="28"/>
          <w:szCs w:val="28"/>
        </w:rPr>
        <w:tab/>
        <w:t>озеленення міста (скошування газонів, влаштува</w:t>
      </w:r>
      <w:r>
        <w:rPr>
          <w:rFonts w:ascii="Times" w:hAnsi="Times"/>
          <w:sz w:val="28"/>
          <w:szCs w:val="28"/>
        </w:rPr>
        <w:t>ння квітників та газонів)  -16,0</w:t>
      </w:r>
      <w:r w:rsidRPr="00E41E2B">
        <w:rPr>
          <w:rFonts w:ascii="Times" w:hAnsi="Times"/>
          <w:sz w:val="28"/>
          <w:szCs w:val="28"/>
        </w:rPr>
        <w:t xml:space="preserve"> млн. грн.;</w:t>
      </w:r>
    </w:p>
    <w:p w:rsidR="00224F6D" w:rsidRPr="00E41E2B" w:rsidRDefault="00224F6D" w:rsidP="00224F6D">
      <w:pPr>
        <w:ind w:firstLine="709"/>
        <w:jc w:val="both"/>
        <w:rPr>
          <w:rFonts w:ascii="Times" w:hAnsi="Times"/>
          <w:sz w:val="28"/>
          <w:szCs w:val="28"/>
        </w:rPr>
      </w:pPr>
      <w:r w:rsidRPr="00E41E2B">
        <w:rPr>
          <w:rFonts w:ascii="Times" w:hAnsi="Times"/>
          <w:sz w:val="28"/>
          <w:szCs w:val="28"/>
        </w:rPr>
        <w:t>-</w:t>
      </w:r>
      <w:r>
        <w:rPr>
          <w:rFonts w:ascii="Times" w:hAnsi="Times"/>
          <w:sz w:val="28"/>
          <w:szCs w:val="28"/>
        </w:rPr>
        <w:tab/>
        <w:t xml:space="preserve">виконання робіт ЛКП </w:t>
      </w:r>
      <w:proofErr w:type="spellStart"/>
      <w:r>
        <w:rPr>
          <w:rFonts w:ascii="Times" w:hAnsi="Times"/>
          <w:sz w:val="28"/>
          <w:szCs w:val="28"/>
        </w:rPr>
        <w:t>“Лев”</w:t>
      </w:r>
      <w:proofErr w:type="spellEnd"/>
      <w:r>
        <w:rPr>
          <w:rFonts w:ascii="Times" w:hAnsi="Times"/>
          <w:sz w:val="28"/>
          <w:szCs w:val="28"/>
        </w:rPr>
        <w:t xml:space="preserve"> – 2,0 млн</w:t>
      </w:r>
      <w:r w:rsidRPr="00E41E2B">
        <w:rPr>
          <w:rFonts w:ascii="Times" w:hAnsi="Times"/>
          <w:sz w:val="28"/>
          <w:szCs w:val="28"/>
        </w:rPr>
        <w:t>. грн.;</w:t>
      </w:r>
    </w:p>
    <w:p w:rsidR="00224F6D" w:rsidRDefault="00224F6D" w:rsidP="00224F6D">
      <w:pPr>
        <w:ind w:firstLine="709"/>
        <w:jc w:val="both"/>
        <w:rPr>
          <w:rFonts w:ascii="Times" w:hAnsi="Times"/>
          <w:sz w:val="28"/>
          <w:szCs w:val="28"/>
        </w:rPr>
      </w:pPr>
      <w:r w:rsidRPr="00E41E2B">
        <w:rPr>
          <w:rFonts w:ascii="Times" w:hAnsi="Times"/>
          <w:sz w:val="28"/>
          <w:szCs w:val="28"/>
        </w:rPr>
        <w:t>-</w:t>
      </w:r>
      <w:r w:rsidRPr="00E41E2B">
        <w:rPr>
          <w:rFonts w:ascii="Times" w:hAnsi="Times"/>
          <w:sz w:val="28"/>
          <w:szCs w:val="28"/>
        </w:rPr>
        <w:tab/>
        <w:t xml:space="preserve">інші видатки на благоустрій  (утримання фонтанів, парків, ремонт та встановлення зупинок громадського транспорту) – </w:t>
      </w:r>
      <w:r>
        <w:rPr>
          <w:rFonts w:ascii="Times" w:hAnsi="Times"/>
          <w:sz w:val="28"/>
          <w:szCs w:val="28"/>
        </w:rPr>
        <w:t>4,0</w:t>
      </w:r>
      <w:r w:rsidRPr="00E41E2B">
        <w:rPr>
          <w:rFonts w:ascii="Times" w:hAnsi="Times"/>
          <w:sz w:val="28"/>
          <w:szCs w:val="28"/>
        </w:rPr>
        <w:t xml:space="preserve"> млн. грн.;</w:t>
      </w:r>
    </w:p>
    <w:p w:rsidR="00224F6D" w:rsidRPr="00A54C8C" w:rsidRDefault="00224F6D" w:rsidP="00224F6D">
      <w:pPr>
        <w:ind w:firstLine="709"/>
        <w:jc w:val="both"/>
        <w:rPr>
          <w:rFonts w:ascii="Times" w:hAnsi="Times"/>
          <w:sz w:val="20"/>
          <w:szCs w:val="20"/>
        </w:rPr>
      </w:pPr>
    </w:p>
    <w:p w:rsidR="00224F6D" w:rsidRPr="00E41E2B" w:rsidRDefault="00224F6D" w:rsidP="00224F6D">
      <w:pPr>
        <w:ind w:firstLine="709"/>
        <w:jc w:val="both"/>
        <w:rPr>
          <w:rFonts w:ascii="Times" w:hAnsi="Times"/>
          <w:sz w:val="28"/>
          <w:szCs w:val="28"/>
        </w:rPr>
      </w:pPr>
      <w:r>
        <w:rPr>
          <w:rFonts w:ascii="Times" w:hAnsi="Times"/>
          <w:sz w:val="28"/>
          <w:szCs w:val="28"/>
        </w:rPr>
        <w:t>На утримання та впорядкування</w:t>
      </w:r>
      <w:r w:rsidRPr="00E41E2B">
        <w:rPr>
          <w:rFonts w:ascii="Times" w:hAnsi="Times"/>
          <w:sz w:val="28"/>
          <w:szCs w:val="28"/>
        </w:rPr>
        <w:t xml:space="preserve"> </w:t>
      </w:r>
      <w:r w:rsidRPr="005D4424">
        <w:rPr>
          <w:rFonts w:ascii="Times" w:hAnsi="Times"/>
          <w:sz w:val="28"/>
          <w:szCs w:val="28"/>
        </w:rPr>
        <w:t xml:space="preserve">парків </w:t>
      </w:r>
      <w:proofErr w:type="spellStart"/>
      <w:r w:rsidRPr="005D4424">
        <w:rPr>
          <w:rFonts w:ascii="Times" w:hAnsi="Times"/>
          <w:sz w:val="28"/>
          <w:szCs w:val="28"/>
        </w:rPr>
        <w:t>м.Львова</w:t>
      </w:r>
      <w:proofErr w:type="spellEnd"/>
      <w:r w:rsidRPr="005D4424">
        <w:rPr>
          <w:rFonts w:ascii="Times" w:hAnsi="Times"/>
          <w:sz w:val="28"/>
          <w:szCs w:val="28"/>
        </w:rPr>
        <w:t xml:space="preserve"> </w:t>
      </w:r>
      <w:r>
        <w:rPr>
          <w:rFonts w:ascii="Times" w:hAnsi="Times"/>
          <w:sz w:val="28"/>
          <w:szCs w:val="28"/>
        </w:rPr>
        <w:t xml:space="preserve">використано 11,4 </w:t>
      </w:r>
      <w:proofErr w:type="spellStart"/>
      <w:r>
        <w:rPr>
          <w:rFonts w:ascii="Times" w:hAnsi="Times"/>
          <w:sz w:val="28"/>
          <w:szCs w:val="28"/>
        </w:rPr>
        <w:t>млн.грн</w:t>
      </w:r>
      <w:proofErr w:type="spellEnd"/>
      <w:r>
        <w:rPr>
          <w:rFonts w:ascii="Times" w:hAnsi="Times"/>
          <w:sz w:val="28"/>
          <w:szCs w:val="28"/>
        </w:rPr>
        <w:t xml:space="preserve">. в тому числі на благоустрій парку </w:t>
      </w:r>
      <w:proofErr w:type="spellStart"/>
      <w:r w:rsidRPr="00E41E2B">
        <w:rPr>
          <w:rFonts w:ascii="Times" w:hAnsi="Times"/>
          <w:sz w:val="28"/>
          <w:szCs w:val="28"/>
        </w:rPr>
        <w:t>“Знесіння”</w:t>
      </w:r>
      <w:proofErr w:type="spellEnd"/>
      <w:r w:rsidRPr="00E41E2B">
        <w:rPr>
          <w:rFonts w:ascii="Times" w:hAnsi="Times"/>
          <w:sz w:val="28"/>
          <w:szCs w:val="28"/>
        </w:rPr>
        <w:t xml:space="preserve"> </w:t>
      </w:r>
      <w:r>
        <w:rPr>
          <w:rFonts w:ascii="Times" w:hAnsi="Times"/>
          <w:sz w:val="28"/>
          <w:szCs w:val="28"/>
        </w:rPr>
        <w:t xml:space="preserve">- 0,2 </w:t>
      </w:r>
      <w:proofErr w:type="spellStart"/>
      <w:r>
        <w:rPr>
          <w:rFonts w:ascii="Times" w:hAnsi="Times"/>
          <w:sz w:val="28"/>
          <w:szCs w:val="28"/>
        </w:rPr>
        <w:t>млн.грн</w:t>
      </w:r>
      <w:proofErr w:type="spellEnd"/>
      <w:r>
        <w:rPr>
          <w:rFonts w:ascii="Times" w:hAnsi="Times"/>
          <w:sz w:val="28"/>
          <w:szCs w:val="28"/>
        </w:rPr>
        <w:t xml:space="preserve">. </w:t>
      </w:r>
    </w:p>
    <w:p w:rsidR="00224F6D" w:rsidRDefault="00224F6D" w:rsidP="00224F6D">
      <w:pPr>
        <w:ind w:firstLine="709"/>
        <w:jc w:val="both"/>
        <w:rPr>
          <w:rFonts w:ascii="Times" w:hAnsi="Times"/>
          <w:sz w:val="28"/>
          <w:szCs w:val="28"/>
        </w:rPr>
      </w:pPr>
      <w:r w:rsidRPr="00E41E2B">
        <w:rPr>
          <w:rFonts w:ascii="Times" w:hAnsi="Times"/>
          <w:sz w:val="28"/>
          <w:szCs w:val="28"/>
        </w:rPr>
        <w:t xml:space="preserve">За рахунок коштів міського бюджету </w:t>
      </w:r>
      <w:r>
        <w:rPr>
          <w:rFonts w:ascii="Times" w:hAnsi="Times"/>
          <w:sz w:val="28"/>
          <w:szCs w:val="28"/>
        </w:rPr>
        <w:t xml:space="preserve">проведені </w:t>
      </w:r>
      <w:r w:rsidRPr="00E41E2B">
        <w:rPr>
          <w:rFonts w:ascii="Times" w:hAnsi="Times"/>
          <w:sz w:val="28"/>
          <w:szCs w:val="28"/>
        </w:rPr>
        <w:t xml:space="preserve">видатки на відшкодування втрат ЛМКП </w:t>
      </w:r>
      <w:proofErr w:type="spellStart"/>
      <w:r w:rsidRPr="00E41E2B">
        <w:rPr>
          <w:rFonts w:ascii="Times" w:hAnsi="Times"/>
          <w:sz w:val="28"/>
          <w:szCs w:val="28"/>
        </w:rPr>
        <w:t>“Львівводоканал”</w:t>
      </w:r>
      <w:proofErr w:type="spellEnd"/>
      <w:r w:rsidRPr="00E41E2B">
        <w:rPr>
          <w:rFonts w:ascii="Times" w:hAnsi="Times"/>
          <w:sz w:val="28"/>
          <w:szCs w:val="28"/>
        </w:rPr>
        <w:t xml:space="preserve"> за надані послуги з водопостачання населенню, яке проживає в зоні депресійної лійки </w:t>
      </w:r>
      <w:r>
        <w:rPr>
          <w:rFonts w:ascii="Times" w:hAnsi="Times"/>
          <w:sz w:val="28"/>
          <w:szCs w:val="28"/>
        </w:rPr>
        <w:t xml:space="preserve">в сумі </w:t>
      </w:r>
      <w:r w:rsidRPr="00E41E2B">
        <w:rPr>
          <w:rFonts w:ascii="Times" w:hAnsi="Times"/>
          <w:sz w:val="28"/>
          <w:szCs w:val="28"/>
        </w:rPr>
        <w:t xml:space="preserve">7,4 млн. грн. </w:t>
      </w:r>
    </w:p>
    <w:p w:rsidR="00D65315" w:rsidRPr="00A54C8C" w:rsidRDefault="00D65315" w:rsidP="00D65315">
      <w:pPr>
        <w:ind w:firstLine="709"/>
        <w:jc w:val="both"/>
        <w:rPr>
          <w:rFonts w:ascii="Times" w:hAnsi="Times"/>
          <w:color w:val="000000"/>
          <w:sz w:val="20"/>
          <w:szCs w:val="20"/>
        </w:rPr>
      </w:pPr>
    </w:p>
    <w:p w:rsidR="00D65315" w:rsidRPr="00A80388" w:rsidRDefault="00D65315" w:rsidP="00D65315">
      <w:pPr>
        <w:ind w:firstLine="709"/>
        <w:jc w:val="both"/>
        <w:rPr>
          <w:rFonts w:ascii="Times" w:hAnsi="Times"/>
          <w:color w:val="000000"/>
          <w:sz w:val="28"/>
          <w:szCs w:val="28"/>
        </w:rPr>
      </w:pPr>
      <w:r>
        <w:rPr>
          <w:rFonts w:ascii="Times" w:hAnsi="Times"/>
          <w:color w:val="000000"/>
          <w:sz w:val="28"/>
          <w:szCs w:val="28"/>
        </w:rPr>
        <w:t>Субвенція</w:t>
      </w:r>
      <w:r w:rsidRPr="00A80388">
        <w:rPr>
          <w:rFonts w:ascii="Times" w:hAnsi="Times"/>
          <w:color w:val="000000"/>
          <w:sz w:val="28"/>
          <w:szCs w:val="28"/>
        </w:rPr>
        <w:t xml:space="preserve"> з державного бюджету міському бюджету </w:t>
      </w:r>
      <w:proofErr w:type="spellStart"/>
      <w:r w:rsidRPr="00A80388">
        <w:rPr>
          <w:rFonts w:ascii="Times" w:hAnsi="Times"/>
          <w:color w:val="000000"/>
          <w:sz w:val="28"/>
          <w:szCs w:val="28"/>
        </w:rPr>
        <w:t>м.Львова</w:t>
      </w:r>
      <w:proofErr w:type="spellEnd"/>
      <w:r w:rsidRPr="00A80388">
        <w:rPr>
          <w:rFonts w:ascii="Times" w:hAnsi="Times"/>
          <w:color w:val="000000"/>
          <w:sz w:val="28"/>
          <w:szCs w:val="28"/>
        </w:rPr>
        <w:t xml:space="preserve"> на погашення різниці між фактичною вартістю теплової енергії, послуг з централізованого опалення, постачання гарячої води, централізованого водопостачання та водовідведення, постачання холодної води та водовідведення (з використанням </w:t>
      </w:r>
      <w:proofErr w:type="spellStart"/>
      <w:r w:rsidRPr="00A80388">
        <w:rPr>
          <w:rFonts w:ascii="Times" w:hAnsi="Times"/>
          <w:color w:val="000000"/>
          <w:sz w:val="28"/>
          <w:szCs w:val="28"/>
        </w:rPr>
        <w:t>внутрішньобудинкових</w:t>
      </w:r>
      <w:proofErr w:type="spellEnd"/>
      <w:r w:rsidRPr="00A80388">
        <w:rPr>
          <w:rFonts w:ascii="Times" w:hAnsi="Times"/>
          <w:color w:val="000000"/>
          <w:sz w:val="28"/>
          <w:szCs w:val="28"/>
        </w:rPr>
        <w:t xml:space="preserve"> систем), що вироблялися, транспортувалися та постачалися населенню та/або іншим підприємствам теплопостачання, централізованого питного водопостачання та водовідведення, які надають населенню такі послуги, та тарифами, що затверджувалися та/або погоджувалися органами державної влади чи місцевого самоврядування</w:t>
      </w:r>
      <w:r>
        <w:rPr>
          <w:rFonts w:ascii="Times" w:hAnsi="Times"/>
          <w:color w:val="000000"/>
          <w:sz w:val="28"/>
          <w:szCs w:val="28"/>
        </w:rPr>
        <w:t xml:space="preserve"> </w:t>
      </w:r>
      <w:proofErr w:type="spellStart"/>
      <w:r>
        <w:rPr>
          <w:rFonts w:ascii="Times" w:hAnsi="Times"/>
          <w:color w:val="000000"/>
          <w:sz w:val="28"/>
          <w:szCs w:val="28"/>
        </w:rPr>
        <w:t>надішла</w:t>
      </w:r>
      <w:proofErr w:type="spellEnd"/>
      <w:r>
        <w:rPr>
          <w:rFonts w:ascii="Times" w:hAnsi="Times"/>
          <w:color w:val="000000"/>
          <w:sz w:val="28"/>
          <w:szCs w:val="28"/>
        </w:rPr>
        <w:t xml:space="preserve"> в сумі 4,7 </w:t>
      </w:r>
      <w:proofErr w:type="spellStart"/>
      <w:r>
        <w:rPr>
          <w:rFonts w:ascii="Times" w:hAnsi="Times"/>
          <w:color w:val="000000"/>
          <w:sz w:val="28"/>
          <w:szCs w:val="28"/>
        </w:rPr>
        <w:t>млн.грн</w:t>
      </w:r>
      <w:proofErr w:type="spellEnd"/>
      <w:r>
        <w:rPr>
          <w:rFonts w:ascii="Times" w:hAnsi="Times"/>
          <w:color w:val="000000"/>
          <w:sz w:val="28"/>
          <w:szCs w:val="28"/>
        </w:rPr>
        <w:t xml:space="preserve">. та спрямована </w:t>
      </w:r>
      <w:r w:rsidRPr="00A80388">
        <w:rPr>
          <w:rFonts w:ascii="Times" w:hAnsi="Times"/>
          <w:color w:val="000000"/>
          <w:sz w:val="28"/>
          <w:szCs w:val="28"/>
        </w:rPr>
        <w:t>ЛМКП "</w:t>
      </w:r>
      <w:proofErr w:type="spellStart"/>
      <w:r w:rsidRPr="00A80388">
        <w:rPr>
          <w:rFonts w:ascii="Times" w:hAnsi="Times"/>
          <w:color w:val="000000"/>
          <w:sz w:val="28"/>
          <w:szCs w:val="28"/>
        </w:rPr>
        <w:t>Львівводоканал</w:t>
      </w:r>
      <w:proofErr w:type="spellEnd"/>
      <w:r w:rsidRPr="00A80388">
        <w:rPr>
          <w:rFonts w:ascii="Times" w:hAnsi="Times"/>
          <w:color w:val="000000"/>
          <w:sz w:val="28"/>
          <w:szCs w:val="28"/>
        </w:rPr>
        <w:t>"</w:t>
      </w:r>
      <w:r>
        <w:rPr>
          <w:rFonts w:ascii="Times" w:hAnsi="Times"/>
          <w:color w:val="000000"/>
          <w:sz w:val="28"/>
          <w:szCs w:val="28"/>
        </w:rPr>
        <w:t>.</w:t>
      </w:r>
    </w:p>
    <w:p w:rsidR="00224F6D" w:rsidRPr="00A54C8C" w:rsidRDefault="00224F6D" w:rsidP="00224F6D">
      <w:pPr>
        <w:ind w:firstLine="709"/>
        <w:jc w:val="both"/>
        <w:rPr>
          <w:rFonts w:ascii="Times" w:hAnsi="Times"/>
          <w:sz w:val="20"/>
          <w:szCs w:val="20"/>
        </w:rPr>
      </w:pPr>
    </w:p>
    <w:p w:rsidR="00FE5C2F" w:rsidRDefault="00FE5C2F" w:rsidP="00FE5C2F">
      <w:pPr>
        <w:ind w:firstLine="709"/>
        <w:jc w:val="both"/>
        <w:rPr>
          <w:rFonts w:ascii="Times" w:hAnsi="Times"/>
          <w:color w:val="000000"/>
          <w:sz w:val="28"/>
          <w:szCs w:val="28"/>
        </w:rPr>
      </w:pPr>
      <w:r w:rsidRPr="00B241B4">
        <w:rPr>
          <w:rFonts w:ascii="Times" w:hAnsi="Times"/>
          <w:color w:val="000000"/>
          <w:sz w:val="28"/>
          <w:szCs w:val="28"/>
        </w:rPr>
        <w:t xml:space="preserve">Видатки  на </w:t>
      </w:r>
      <w:r w:rsidRPr="00B241B4">
        <w:rPr>
          <w:rFonts w:ascii="Times" w:hAnsi="Times"/>
          <w:b/>
          <w:color w:val="000000"/>
          <w:sz w:val="28"/>
          <w:szCs w:val="28"/>
        </w:rPr>
        <w:t>транспорт  та  дорожнє  господарство</w:t>
      </w:r>
      <w:r w:rsidRPr="00B241B4">
        <w:rPr>
          <w:rFonts w:ascii="Times" w:hAnsi="Times"/>
          <w:color w:val="000000"/>
          <w:sz w:val="28"/>
          <w:szCs w:val="28"/>
        </w:rPr>
        <w:t xml:space="preserve"> склали </w:t>
      </w:r>
      <w:r>
        <w:rPr>
          <w:rFonts w:ascii="Times" w:hAnsi="Times"/>
          <w:color w:val="000000"/>
          <w:sz w:val="28"/>
          <w:szCs w:val="28"/>
        </w:rPr>
        <w:t>4,3</w:t>
      </w:r>
      <w:r w:rsidRPr="00B241B4">
        <w:rPr>
          <w:rFonts w:ascii="Times" w:hAnsi="Times"/>
          <w:color w:val="000000"/>
          <w:sz w:val="28"/>
          <w:szCs w:val="28"/>
        </w:rPr>
        <w:t xml:space="preserve"> млн.</w:t>
      </w:r>
      <w:r>
        <w:rPr>
          <w:rFonts w:ascii="Times" w:hAnsi="Times"/>
          <w:color w:val="000000"/>
          <w:sz w:val="28"/>
          <w:szCs w:val="28"/>
        </w:rPr>
        <w:t xml:space="preserve"> </w:t>
      </w:r>
      <w:r w:rsidRPr="00B241B4">
        <w:rPr>
          <w:rFonts w:ascii="Times" w:hAnsi="Times"/>
          <w:color w:val="000000"/>
          <w:sz w:val="28"/>
          <w:szCs w:val="28"/>
        </w:rPr>
        <w:t xml:space="preserve">грн.,  </w:t>
      </w:r>
      <w:r>
        <w:rPr>
          <w:rFonts w:ascii="Times" w:hAnsi="Times"/>
          <w:color w:val="000000"/>
          <w:sz w:val="28"/>
          <w:szCs w:val="28"/>
        </w:rPr>
        <w:t>які спрямовані на обслуговування світлофорних об</w:t>
      </w:r>
      <w:r w:rsidRPr="00A21D64">
        <w:rPr>
          <w:rFonts w:ascii="Times" w:hAnsi="Times"/>
          <w:color w:val="000000"/>
          <w:sz w:val="28"/>
          <w:szCs w:val="28"/>
        </w:rPr>
        <w:t>’</w:t>
      </w:r>
      <w:r>
        <w:rPr>
          <w:rFonts w:ascii="Times" w:hAnsi="Times"/>
          <w:color w:val="000000"/>
          <w:sz w:val="28"/>
          <w:szCs w:val="28"/>
        </w:rPr>
        <w:t xml:space="preserve">єктів  </w:t>
      </w:r>
      <w:proofErr w:type="spellStart"/>
      <w:r>
        <w:rPr>
          <w:rFonts w:ascii="Times" w:hAnsi="Times"/>
          <w:color w:val="000000"/>
          <w:sz w:val="28"/>
          <w:szCs w:val="28"/>
        </w:rPr>
        <w:t>м.Львова</w:t>
      </w:r>
      <w:proofErr w:type="spellEnd"/>
      <w:r>
        <w:rPr>
          <w:rFonts w:ascii="Times" w:hAnsi="Times"/>
          <w:color w:val="000000"/>
          <w:sz w:val="28"/>
          <w:szCs w:val="28"/>
        </w:rPr>
        <w:t xml:space="preserve"> 2,9 млн. грн. та оплату електроенергії світлофорів</w:t>
      </w:r>
      <w:r w:rsidR="003A14CE">
        <w:rPr>
          <w:rFonts w:ascii="Times" w:hAnsi="Times"/>
          <w:color w:val="000000"/>
          <w:sz w:val="28"/>
          <w:szCs w:val="28"/>
        </w:rPr>
        <w:t xml:space="preserve"> </w:t>
      </w:r>
      <w:r>
        <w:rPr>
          <w:rFonts w:ascii="Times" w:hAnsi="Times"/>
          <w:color w:val="000000"/>
          <w:sz w:val="28"/>
          <w:szCs w:val="28"/>
        </w:rPr>
        <w:t>- 1,4 млн. грн.</w:t>
      </w:r>
    </w:p>
    <w:p w:rsidR="00B5003A" w:rsidRPr="00A54C8C" w:rsidRDefault="00B5003A" w:rsidP="006D6B6B">
      <w:pPr>
        <w:ind w:right="29" w:firstLine="708"/>
        <w:jc w:val="both"/>
        <w:rPr>
          <w:color w:val="FF0000"/>
          <w:sz w:val="20"/>
          <w:szCs w:val="20"/>
        </w:rPr>
      </w:pPr>
    </w:p>
    <w:p w:rsidR="00224F6D" w:rsidRPr="00D65315" w:rsidRDefault="00224F6D" w:rsidP="00224F6D">
      <w:pPr>
        <w:tabs>
          <w:tab w:val="left" w:pos="720"/>
        </w:tabs>
        <w:spacing w:line="276" w:lineRule="auto"/>
        <w:ind w:right="29" w:firstLine="708"/>
        <w:jc w:val="both"/>
        <w:rPr>
          <w:rFonts w:eastAsia="Прямий Проп"/>
          <w:sz w:val="28"/>
          <w:szCs w:val="28"/>
        </w:rPr>
      </w:pPr>
      <w:r w:rsidRPr="00D65315">
        <w:rPr>
          <w:sz w:val="28"/>
          <w:szCs w:val="28"/>
        </w:rPr>
        <w:t xml:space="preserve">Видатки на </w:t>
      </w:r>
      <w:r w:rsidRPr="00D65315">
        <w:rPr>
          <w:b/>
          <w:bCs/>
          <w:sz w:val="28"/>
          <w:szCs w:val="28"/>
        </w:rPr>
        <w:t>управління</w:t>
      </w:r>
      <w:r w:rsidRPr="00D65315">
        <w:rPr>
          <w:sz w:val="28"/>
          <w:szCs w:val="28"/>
        </w:rPr>
        <w:t xml:space="preserve"> за 201</w:t>
      </w:r>
      <w:r w:rsidRPr="00D65315">
        <w:rPr>
          <w:sz w:val="28"/>
          <w:szCs w:val="28"/>
          <w:lang w:val="ru-RU"/>
        </w:rPr>
        <w:t>7</w:t>
      </w:r>
      <w:r w:rsidRPr="00D65315">
        <w:rPr>
          <w:sz w:val="28"/>
          <w:szCs w:val="28"/>
        </w:rPr>
        <w:t xml:space="preserve"> рік становлять 276,3 млн. </w:t>
      </w:r>
      <w:proofErr w:type="spellStart"/>
      <w:r w:rsidRPr="00D65315">
        <w:rPr>
          <w:sz w:val="28"/>
          <w:szCs w:val="28"/>
        </w:rPr>
        <w:t>грн</w:t>
      </w:r>
      <w:proofErr w:type="spellEnd"/>
      <w:r w:rsidRPr="00D65315">
        <w:rPr>
          <w:sz w:val="28"/>
          <w:szCs w:val="28"/>
        </w:rPr>
        <w:t xml:space="preserve">, або 97,3 відсотка до затвердженого плану на рік (план 284,0 млн. </w:t>
      </w:r>
      <w:proofErr w:type="spellStart"/>
      <w:r w:rsidRPr="00D65315">
        <w:rPr>
          <w:sz w:val="28"/>
          <w:szCs w:val="28"/>
        </w:rPr>
        <w:t>грн</w:t>
      </w:r>
      <w:proofErr w:type="spellEnd"/>
      <w:r w:rsidRPr="00D65315">
        <w:rPr>
          <w:sz w:val="28"/>
          <w:szCs w:val="28"/>
        </w:rPr>
        <w:t>).</w:t>
      </w:r>
    </w:p>
    <w:p w:rsidR="005F4CC3" w:rsidRPr="00A54C8C" w:rsidRDefault="005F4CC3" w:rsidP="006D6B6B">
      <w:pPr>
        <w:ind w:right="29" w:firstLine="708"/>
        <w:jc w:val="both"/>
        <w:rPr>
          <w:sz w:val="20"/>
          <w:szCs w:val="20"/>
        </w:rPr>
      </w:pPr>
    </w:p>
    <w:p w:rsidR="00D65315" w:rsidRPr="00D65315" w:rsidRDefault="00D65315" w:rsidP="00D65315">
      <w:pPr>
        <w:ind w:right="29" w:firstLine="708"/>
        <w:jc w:val="both"/>
        <w:rPr>
          <w:sz w:val="28"/>
          <w:szCs w:val="28"/>
        </w:rPr>
      </w:pPr>
      <w:r w:rsidRPr="00D65315">
        <w:rPr>
          <w:sz w:val="28"/>
          <w:szCs w:val="28"/>
        </w:rPr>
        <w:t xml:space="preserve">Видатки загального фонду на </w:t>
      </w:r>
      <w:r w:rsidRPr="00D65315">
        <w:rPr>
          <w:b/>
          <w:sz w:val="28"/>
          <w:szCs w:val="28"/>
        </w:rPr>
        <w:t>охорону навколишнього природного середовища</w:t>
      </w:r>
      <w:r w:rsidRPr="00D65315">
        <w:rPr>
          <w:sz w:val="28"/>
          <w:szCs w:val="28"/>
        </w:rPr>
        <w:t xml:space="preserve"> склали 1,3 млн. грн. при плані 2,0 млн. грн., або 65 відсотків.</w:t>
      </w:r>
    </w:p>
    <w:p w:rsidR="00AD62D6" w:rsidRPr="00A54C8C" w:rsidRDefault="00AD62D6" w:rsidP="006D6B6B">
      <w:pPr>
        <w:pStyle w:val="2"/>
        <w:ind w:left="0" w:right="29" w:firstLine="708"/>
        <w:jc w:val="both"/>
        <w:rPr>
          <w:sz w:val="20"/>
          <w:szCs w:val="20"/>
          <w:lang w:val="uk-UA"/>
        </w:rPr>
      </w:pPr>
    </w:p>
    <w:p w:rsidR="00224F6D" w:rsidRPr="002522AA" w:rsidRDefault="00224F6D" w:rsidP="00224F6D">
      <w:pPr>
        <w:spacing w:line="276" w:lineRule="auto"/>
        <w:ind w:firstLine="709"/>
        <w:jc w:val="both"/>
        <w:rPr>
          <w:rFonts w:ascii="Times" w:hAnsi="Times"/>
          <w:sz w:val="28"/>
          <w:szCs w:val="28"/>
        </w:rPr>
      </w:pPr>
      <w:r w:rsidRPr="002522AA">
        <w:rPr>
          <w:rFonts w:ascii="Times" w:hAnsi="Times"/>
          <w:sz w:val="28"/>
          <w:szCs w:val="28"/>
        </w:rPr>
        <w:t xml:space="preserve">На </w:t>
      </w:r>
      <w:r w:rsidRPr="002522AA">
        <w:rPr>
          <w:rFonts w:ascii="Times" w:hAnsi="Times"/>
          <w:b/>
          <w:sz w:val="28"/>
          <w:szCs w:val="28"/>
        </w:rPr>
        <w:t>надання пільгових молодіжних кредитів</w:t>
      </w:r>
      <w:r w:rsidRPr="002522AA">
        <w:rPr>
          <w:rFonts w:ascii="Times" w:hAnsi="Times"/>
          <w:sz w:val="28"/>
          <w:szCs w:val="28"/>
        </w:rPr>
        <w:t xml:space="preserve"> профінансовано 7,6 млн. грн., в т.ч. за рахунок загального фонду 6,0 млн. грн. та за рахунок повернення позичальниками кредитів наданих у попередні роки – 1,6 млн. грн. Видатки на обслуговування пільгових молодіжних кредитів склали 402,6 тис. грн.   </w:t>
      </w:r>
    </w:p>
    <w:p w:rsidR="00E44B84" w:rsidRPr="00A54C8C" w:rsidRDefault="00E44B84" w:rsidP="006D6B6B">
      <w:pPr>
        <w:shd w:val="clear" w:color="auto" w:fill="FFFFFF"/>
        <w:autoSpaceDE w:val="0"/>
        <w:ind w:right="29" w:firstLine="708"/>
        <w:jc w:val="both"/>
        <w:rPr>
          <w:sz w:val="20"/>
          <w:szCs w:val="20"/>
        </w:rPr>
      </w:pPr>
    </w:p>
    <w:p w:rsidR="00F630AF" w:rsidRPr="002522AA" w:rsidRDefault="00E44B84" w:rsidP="006D6B6B">
      <w:pPr>
        <w:shd w:val="clear" w:color="auto" w:fill="FFFFFF"/>
        <w:autoSpaceDE w:val="0"/>
        <w:ind w:right="29" w:firstLine="708"/>
        <w:jc w:val="both"/>
        <w:rPr>
          <w:sz w:val="28"/>
          <w:szCs w:val="28"/>
        </w:rPr>
      </w:pPr>
      <w:r w:rsidRPr="002522AA">
        <w:rPr>
          <w:sz w:val="28"/>
          <w:szCs w:val="28"/>
        </w:rPr>
        <w:t>З</w:t>
      </w:r>
      <w:r w:rsidR="003E6C72" w:rsidRPr="002522AA">
        <w:rPr>
          <w:sz w:val="28"/>
          <w:szCs w:val="28"/>
        </w:rPr>
        <w:t xml:space="preserve"> </w:t>
      </w:r>
      <w:r w:rsidRPr="002522AA">
        <w:rPr>
          <w:sz w:val="28"/>
          <w:szCs w:val="28"/>
        </w:rPr>
        <w:t xml:space="preserve"> </w:t>
      </w:r>
      <w:r w:rsidRPr="002522AA">
        <w:rPr>
          <w:b/>
          <w:sz w:val="28"/>
          <w:szCs w:val="28"/>
        </w:rPr>
        <w:t>резервного фонду</w:t>
      </w:r>
      <w:r w:rsidRPr="002522AA">
        <w:rPr>
          <w:sz w:val="28"/>
          <w:szCs w:val="28"/>
        </w:rPr>
        <w:t xml:space="preserve"> міського бюджету у 201</w:t>
      </w:r>
      <w:r w:rsidR="00D65315" w:rsidRPr="002522AA">
        <w:rPr>
          <w:sz w:val="28"/>
          <w:szCs w:val="28"/>
        </w:rPr>
        <w:t>7</w:t>
      </w:r>
      <w:r w:rsidRPr="002522AA">
        <w:rPr>
          <w:sz w:val="28"/>
          <w:szCs w:val="28"/>
        </w:rPr>
        <w:t xml:space="preserve"> році </w:t>
      </w:r>
      <w:r w:rsidR="002B0B80">
        <w:rPr>
          <w:sz w:val="28"/>
          <w:szCs w:val="28"/>
        </w:rPr>
        <w:t>спрямовано 4323,6 тис. грн., з яких використано</w:t>
      </w:r>
      <w:r w:rsidR="00F011D7" w:rsidRPr="002522AA">
        <w:rPr>
          <w:sz w:val="28"/>
          <w:szCs w:val="28"/>
        </w:rPr>
        <w:t xml:space="preserve"> </w:t>
      </w:r>
      <w:r w:rsidR="002522AA" w:rsidRPr="002522AA">
        <w:rPr>
          <w:sz w:val="28"/>
          <w:szCs w:val="28"/>
        </w:rPr>
        <w:t>3725,2</w:t>
      </w:r>
      <w:r w:rsidRPr="002522AA">
        <w:rPr>
          <w:sz w:val="28"/>
          <w:szCs w:val="28"/>
        </w:rPr>
        <w:t xml:space="preserve"> тис.</w:t>
      </w:r>
      <w:r w:rsidR="003E6C72" w:rsidRPr="002522AA">
        <w:rPr>
          <w:sz w:val="28"/>
          <w:szCs w:val="28"/>
        </w:rPr>
        <w:t xml:space="preserve"> </w:t>
      </w:r>
      <w:r w:rsidRPr="002522AA">
        <w:rPr>
          <w:sz w:val="28"/>
          <w:szCs w:val="28"/>
        </w:rPr>
        <w:t xml:space="preserve">грн. на проведення невідкладних аварійно-відновлювальних робіт. Інформація про </w:t>
      </w:r>
      <w:r w:rsidR="002B0B80">
        <w:rPr>
          <w:sz w:val="28"/>
          <w:szCs w:val="28"/>
        </w:rPr>
        <w:t>спрямування</w:t>
      </w:r>
      <w:bookmarkStart w:id="0" w:name="_GoBack"/>
      <w:bookmarkEnd w:id="0"/>
      <w:r w:rsidRPr="002522AA">
        <w:rPr>
          <w:sz w:val="28"/>
          <w:szCs w:val="28"/>
        </w:rPr>
        <w:t xml:space="preserve"> резервного фонду додається.</w:t>
      </w:r>
    </w:p>
    <w:p w:rsidR="00E44B84" w:rsidRPr="002522AA" w:rsidRDefault="00E44B84" w:rsidP="006D6B6B">
      <w:pPr>
        <w:shd w:val="clear" w:color="auto" w:fill="FFFFFF"/>
        <w:autoSpaceDE w:val="0"/>
        <w:ind w:right="29" w:firstLine="708"/>
        <w:jc w:val="both"/>
        <w:rPr>
          <w:sz w:val="28"/>
          <w:szCs w:val="28"/>
        </w:rPr>
      </w:pPr>
    </w:p>
    <w:p w:rsidR="00224F6D" w:rsidRPr="002522AA" w:rsidRDefault="00224F6D" w:rsidP="00224F6D">
      <w:pPr>
        <w:shd w:val="clear" w:color="auto" w:fill="FFFFFF"/>
        <w:autoSpaceDE w:val="0"/>
        <w:ind w:right="29" w:firstLine="708"/>
        <w:jc w:val="both"/>
        <w:rPr>
          <w:bCs/>
          <w:sz w:val="28"/>
          <w:szCs w:val="28"/>
        </w:rPr>
      </w:pPr>
      <w:r w:rsidRPr="002522AA">
        <w:rPr>
          <w:sz w:val="28"/>
          <w:szCs w:val="28"/>
        </w:rPr>
        <w:lastRenderedPageBreak/>
        <w:t xml:space="preserve">За  2017 рік до </w:t>
      </w:r>
      <w:r w:rsidRPr="002522AA">
        <w:rPr>
          <w:b/>
          <w:bCs/>
          <w:sz w:val="28"/>
          <w:szCs w:val="28"/>
        </w:rPr>
        <w:t>спеціального фонду</w:t>
      </w:r>
      <w:r w:rsidRPr="002522AA">
        <w:rPr>
          <w:bCs/>
          <w:sz w:val="28"/>
          <w:szCs w:val="28"/>
        </w:rPr>
        <w:t xml:space="preserve"> міського</w:t>
      </w:r>
      <w:r w:rsidRPr="002522AA">
        <w:rPr>
          <w:b/>
          <w:bCs/>
          <w:sz w:val="28"/>
          <w:szCs w:val="28"/>
        </w:rPr>
        <w:t xml:space="preserve"> </w:t>
      </w:r>
      <w:r w:rsidRPr="002522AA">
        <w:rPr>
          <w:bCs/>
          <w:sz w:val="28"/>
          <w:szCs w:val="28"/>
        </w:rPr>
        <w:t xml:space="preserve">бюджету </w:t>
      </w:r>
      <w:proofErr w:type="spellStart"/>
      <w:r w:rsidRPr="002522AA">
        <w:rPr>
          <w:bCs/>
          <w:sz w:val="28"/>
          <w:szCs w:val="28"/>
        </w:rPr>
        <w:t>м.Львова</w:t>
      </w:r>
      <w:proofErr w:type="spellEnd"/>
      <w:r w:rsidRPr="002522AA">
        <w:rPr>
          <w:bCs/>
          <w:sz w:val="28"/>
          <w:szCs w:val="28"/>
        </w:rPr>
        <w:t xml:space="preserve"> надійшло </w:t>
      </w:r>
      <w:r w:rsidRPr="002522AA">
        <w:rPr>
          <w:bCs/>
          <w:sz w:val="28"/>
          <w:szCs w:val="28"/>
          <w:lang w:val="ru-RU"/>
        </w:rPr>
        <w:t xml:space="preserve">403,6 </w:t>
      </w:r>
      <w:r w:rsidRPr="002522AA">
        <w:rPr>
          <w:bCs/>
          <w:sz w:val="28"/>
          <w:szCs w:val="28"/>
        </w:rPr>
        <w:t>млн.  грн., що складає 96,5 відсотки  до плану (418,4 млн. грн.) або на 14,8 млн. грн. менше.</w:t>
      </w:r>
    </w:p>
    <w:p w:rsidR="00224F6D" w:rsidRPr="002522AA" w:rsidRDefault="00224F6D" w:rsidP="00224F6D">
      <w:pPr>
        <w:ind w:right="29" w:firstLine="708"/>
        <w:jc w:val="both"/>
        <w:rPr>
          <w:sz w:val="28"/>
          <w:szCs w:val="28"/>
        </w:rPr>
      </w:pPr>
      <w:r w:rsidRPr="002522AA">
        <w:rPr>
          <w:sz w:val="28"/>
          <w:szCs w:val="28"/>
        </w:rPr>
        <w:t xml:space="preserve">До </w:t>
      </w:r>
      <w:r w:rsidRPr="002522AA">
        <w:rPr>
          <w:b/>
          <w:sz w:val="28"/>
          <w:szCs w:val="28"/>
        </w:rPr>
        <w:t>бюджету розвитку</w:t>
      </w:r>
      <w:r w:rsidRPr="002522AA">
        <w:rPr>
          <w:sz w:val="28"/>
          <w:szCs w:val="28"/>
        </w:rPr>
        <w:t xml:space="preserve"> </w:t>
      </w:r>
      <w:proofErr w:type="spellStart"/>
      <w:r w:rsidRPr="002522AA">
        <w:rPr>
          <w:sz w:val="28"/>
          <w:szCs w:val="28"/>
        </w:rPr>
        <w:t>м.Львова</w:t>
      </w:r>
      <w:proofErr w:type="spellEnd"/>
      <w:r w:rsidRPr="002522AA">
        <w:rPr>
          <w:sz w:val="28"/>
          <w:szCs w:val="28"/>
        </w:rPr>
        <w:t xml:space="preserve"> надійшло 242,8 млн. грн., що становить 81,9 відсотка до запланованих (296,5 млн. грн</w:t>
      </w:r>
      <w:r w:rsidRPr="002522AA">
        <w:rPr>
          <w:i/>
          <w:sz w:val="28"/>
          <w:szCs w:val="28"/>
        </w:rPr>
        <w:t>.),</w:t>
      </w:r>
      <w:r w:rsidRPr="002522AA">
        <w:rPr>
          <w:sz w:val="28"/>
          <w:szCs w:val="28"/>
        </w:rPr>
        <w:t xml:space="preserve"> в т.ч.:</w:t>
      </w:r>
    </w:p>
    <w:p w:rsidR="00224F6D" w:rsidRPr="002522AA" w:rsidRDefault="00224F6D" w:rsidP="00A54C8C">
      <w:pPr>
        <w:pStyle w:val="a9"/>
        <w:numPr>
          <w:ilvl w:val="0"/>
          <w:numId w:val="22"/>
        </w:numPr>
        <w:ind w:left="0" w:right="29" w:firstLine="567"/>
        <w:jc w:val="both"/>
        <w:rPr>
          <w:sz w:val="28"/>
          <w:szCs w:val="28"/>
        </w:rPr>
      </w:pPr>
      <w:proofErr w:type="spellStart"/>
      <w:r w:rsidRPr="002522AA">
        <w:rPr>
          <w:sz w:val="28"/>
          <w:szCs w:val="28"/>
        </w:rPr>
        <w:t>від</w:t>
      </w:r>
      <w:proofErr w:type="spellEnd"/>
      <w:r w:rsidRPr="002522AA">
        <w:rPr>
          <w:sz w:val="28"/>
          <w:szCs w:val="28"/>
        </w:rPr>
        <w:t xml:space="preserve"> продажу </w:t>
      </w:r>
      <w:proofErr w:type="spellStart"/>
      <w:r w:rsidRPr="002522AA">
        <w:rPr>
          <w:sz w:val="28"/>
          <w:szCs w:val="28"/>
        </w:rPr>
        <w:t>землі</w:t>
      </w:r>
      <w:proofErr w:type="spellEnd"/>
      <w:r w:rsidRPr="002522AA">
        <w:rPr>
          <w:sz w:val="28"/>
          <w:szCs w:val="28"/>
        </w:rPr>
        <w:t xml:space="preserve"> – </w:t>
      </w:r>
      <w:r w:rsidRPr="002522AA">
        <w:rPr>
          <w:sz w:val="28"/>
          <w:szCs w:val="28"/>
          <w:lang w:val="uk-UA"/>
        </w:rPr>
        <w:t>35,7</w:t>
      </w:r>
      <w:r w:rsidRPr="002522AA">
        <w:rPr>
          <w:sz w:val="28"/>
          <w:szCs w:val="28"/>
        </w:rPr>
        <w:t xml:space="preserve"> млн. </w:t>
      </w:r>
      <w:proofErr w:type="spellStart"/>
      <w:r w:rsidRPr="002522AA">
        <w:rPr>
          <w:sz w:val="28"/>
          <w:szCs w:val="28"/>
        </w:rPr>
        <w:t>грн</w:t>
      </w:r>
      <w:proofErr w:type="spellEnd"/>
      <w:r w:rsidRPr="002522AA">
        <w:rPr>
          <w:sz w:val="28"/>
          <w:szCs w:val="28"/>
        </w:rPr>
        <w:t xml:space="preserve">. при </w:t>
      </w:r>
      <w:proofErr w:type="spellStart"/>
      <w:r w:rsidRPr="002522AA">
        <w:rPr>
          <w:sz w:val="28"/>
          <w:szCs w:val="28"/>
        </w:rPr>
        <w:t>плані</w:t>
      </w:r>
      <w:proofErr w:type="spellEnd"/>
      <w:r w:rsidRPr="002522AA">
        <w:rPr>
          <w:sz w:val="28"/>
          <w:szCs w:val="28"/>
        </w:rPr>
        <w:t xml:space="preserve"> </w:t>
      </w:r>
      <w:r w:rsidRPr="002522AA">
        <w:rPr>
          <w:sz w:val="28"/>
          <w:szCs w:val="28"/>
          <w:lang w:val="uk-UA"/>
        </w:rPr>
        <w:t>70</w:t>
      </w:r>
      <w:r w:rsidRPr="002522AA">
        <w:rPr>
          <w:sz w:val="28"/>
          <w:szCs w:val="28"/>
        </w:rPr>
        <w:t xml:space="preserve">,0 млн. </w:t>
      </w:r>
      <w:proofErr w:type="spellStart"/>
      <w:r w:rsidRPr="002522AA">
        <w:rPr>
          <w:sz w:val="28"/>
          <w:szCs w:val="28"/>
        </w:rPr>
        <w:t>грн</w:t>
      </w:r>
      <w:proofErr w:type="spellEnd"/>
      <w:r w:rsidRPr="002522AA">
        <w:rPr>
          <w:sz w:val="28"/>
          <w:szCs w:val="28"/>
        </w:rPr>
        <w:t>. (</w:t>
      </w:r>
      <w:proofErr w:type="spellStart"/>
      <w:r w:rsidRPr="002522AA">
        <w:rPr>
          <w:sz w:val="28"/>
          <w:szCs w:val="28"/>
        </w:rPr>
        <w:t>або</w:t>
      </w:r>
      <w:proofErr w:type="spellEnd"/>
      <w:r w:rsidRPr="002522AA">
        <w:rPr>
          <w:sz w:val="28"/>
          <w:szCs w:val="28"/>
        </w:rPr>
        <w:t xml:space="preserve"> </w:t>
      </w:r>
      <w:proofErr w:type="spellStart"/>
      <w:r w:rsidRPr="002522AA">
        <w:rPr>
          <w:sz w:val="28"/>
          <w:szCs w:val="28"/>
        </w:rPr>
        <w:t>менше</w:t>
      </w:r>
      <w:proofErr w:type="spellEnd"/>
      <w:r w:rsidRPr="002522AA">
        <w:rPr>
          <w:sz w:val="28"/>
          <w:szCs w:val="28"/>
        </w:rPr>
        <w:t xml:space="preserve"> на </w:t>
      </w:r>
      <w:r w:rsidRPr="002522AA">
        <w:rPr>
          <w:sz w:val="28"/>
          <w:szCs w:val="28"/>
          <w:lang w:val="uk-UA"/>
        </w:rPr>
        <w:t>34,3</w:t>
      </w:r>
      <w:r w:rsidRPr="002522AA">
        <w:rPr>
          <w:sz w:val="28"/>
          <w:szCs w:val="28"/>
        </w:rPr>
        <w:t xml:space="preserve"> </w:t>
      </w:r>
      <w:proofErr w:type="spellStart"/>
      <w:r w:rsidRPr="002522AA">
        <w:rPr>
          <w:sz w:val="28"/>
          <w:szCs w:val="28"/>
        </w:rPr>
        <w:t>млн</w:t>
      </w:r>
      <w:proofErr w:type="gramStart"/>
      <w:r w:rsidRPr="002522AA">
        <w:rPr>
          <w:sz w:val="28"/>
          <w:szCs w:val="28"/>
        </w:rPr>
        <w:t>.г</w:t>
      </w:r>
      <w:proofErr w:type="gramEnd"/>
      <w:r w:rsidRPr="002522AA">
        <w:rPr>
          <w:sz w:val="28"/>
          <w:szCs w:val="28"/>
        </w:rPr>
        <w:t>рн</w:t>
      </w:r>
      <w:proofErr w:type="spellEnd"/>
      <w:r w:rsidRPr="002522AA">
        <w:rPr>
          <w:sz w:val="28"/>
          <w:szCs w:val="28"/>
        </w:rPr>
        <w:t>.);</w:t>
      </w:r>
    </w:p>
    <w:p w:rsidR="00224F6D" w:rsidRPr="002522AA" w:rsidRDefault="00224F6D" w:rsidP="00A54C8C">
      <w:pPr>
        <w:pStyle w:val="a9"/>
        <w:numPr>
          <w:ilvl w:val="0"/>
          <w:numId w:val="22"/>
        </w:numPr>
        <w:ind w:left="0" w:right="29" w:firstLine="567"/>
        <w:jc w:val="both"/>
        <w:rPr>
          <w:sz w:val="28"/>
          <w:szCs w:val="28"/>
        </w:rPr>
      </w:pPr>
      <w:proofErr w:type="spellStart"/>
      <w:r w:rsidRPr="002522AA">
        <w:rPr>
          <w:sz w:val="28"/>
          <w:szCs w:val="28"/>
        </w:rPr>
        <w:t>від</w:t>
      </w:r>
      <w:proofErr w:type="spellEnd"/>
      <w:r w:rsidRPr="002522AA">
        <w:rPr>
          <w:sz w:val="28"/>
          <w:szCs w:val="28"/>
        </w:rPr>
        <w:t xml:space="preserve"> </w:t>
      </w:r>
      <w:proofErr w:type="spellStart"/>
      <w:r w:rsidRPr="002522AA">
        <w:rPr>
          <w:sz w:val="28"/>
          <w:szCs w:val="28"/>
        </w:rPr>
        <w:t>відчуження</w:t>
      </w:r>
      <w:proofErr w:type="spellEnd"/>
      <w:r w:rsidRPr="002522AA">
        <w:rPr>
          <w:sz w:val="28"/>
          <w:szCs w:val="28"/>
        </w:rPr>
        <w:t xml:space="preserve"> майна, </w:t>
      </w:r>
      <w:proofErr w:type="spellStart"/>
      <w:r w:rsidRPr="002522AA">
        <w:rPr>
          <w:sz w:val="28"/>
          <w:szCs w:val="28"/>
        </w:rPr>
        <w:t>що</w:t>
      </w:r>
      <w:proofErr w:type="spellEnd"/>
      <w:r w:rsidRPr="002522AA">
        <w:rPr>
          <w:sz w:val="28"/>
          <w:szCs w:val="28"/>
        </w:rPr>
        <w:t xml:space="preserve"> </w:t>
      </w:r>
      <w:proofErr w:type="spellStart"/>
      <w:r w:rsidRPr="002522AA">
        <w:rPr>
          <w:sz w:val="28"/>
          <w:szCs w:val="28"/>
        </w:rPr>
        <w:t>знаходиться</w:t>
      </w:r>
      <w:proofErr w:type="spellEnd"/>
      <w:r w:rsidRPr="002522AA">
        <w:rPr>
          <w:sz w:val="28"/>
          <w:szCs w:val="28"/>
        </w:rPr>
        <w:t xml:space="preserve"> у </w:t>
      </w:r>
      <w:proofErr w:type="spellStart"/>
      <w:r w:rsidRPr="002522AA">
        <w:rPr>
          <w:sz w:val="28"/>
          <w:szCs w:val="28"/>
        </w:rPr>
        <w:t>комунальній</w:t>
      </w:r>
      <w:proofErr w:type="spellEnd"/>
      <w:r w:rsidRPr="002522AA">
        <w:rPr>
          <w:sz w:val="28"/>
          <w:szCs w:val="28"/>
        </w:rPr>
        <w:t xml:space="preserve"> </w:t>
      </w:r>
      <w:proofErr w:type="spellStart"/>
      <w:r w:rsidRPr="002522AA">
        <w:rPr>
          <w:sz w:val="28"/>
          <w:szCs w:val="28"/>
        </w:rPr>
        <w:t>власності</w:t>
      </w:r>
      <w:proofErr w:type="spellEnd"/>
      <w:r w:rsidRPr="002522AA">
        <w:rPr>
          <w:sz w:val="28"/>
          <w:szCs w:val="28"/>
        </w:rPr>
        <w:t xml:space="preserve"> – </w:t>
      </w:r>
      <w:r w:rsidRPr="002522AA">
        <w:rPr>
          <w:sz w:val="28"/>
          <w:szCs w:val="28"/>
          <w:lang w:val="uk-UA"/>
        </w:rPr>
        <w:t>73,8</w:t>
      </w:r>
      <w:r w:rsidRPr="002522AA">
        <w:rPr>
          <w:sz w:val="28"/>
          <w:szCs w:val="28"/>
        </w:rPr>
        <w:t xml:space="preserve"> млн. </w:t>
      </w:r>
      <w:proofErr w:type="spellStart"/>
      <w:r w:rsidRPr="002522AA">
        <w:rPr>
          <w:sz w:val="28"/>
          <w:szCs w:val="28"/>
        </w:rPr>
        <w:t>грн</w:t>
      </w:r>
      <w:proofErr w:type="spellEnd"/>
      <w:r w:rsidRPr="002522AA">
        <w:rPr>
          <w:sz w:val="28"/>
          <w:szCs w:val="28"/>
        </w:rPr>
        <w:t xml:space="preserve">. при  </w:t>
      </w:r>
      <w:proofErr w:type="spellStart"/>
      <w:r w:rsidRPr="002522AA">
        <w:rPr>
          <w:sz w:val="28"/>
          <w:szCs w:val="28"/>
        </w:rPr>
        <w:t>запланованих</w:t>
      </w:r>
      <w:proofErr w:type="spellEnd"/>
      <w:r w:rsidRPr="002522AA">
        <w:rPr>
          <w:sz w:val="28"/>
          <w:szCs w:val="28"/>
        </w:rPr>
        <w:t xml:space="preserve"> </w:t>
      </w:r>
      <w:r w:rsidRPr="002522AA">
        <w:rPr>
          <w:sz w:val="28"/>
          <w:szCs w:val="28"/>
          <w:lang w:val="uk-UA"/>
        </w:rPr>
        <w:t>83,0</w:t>
      </w:r>
      <w:r w:rsidRPr="002522AA">
        <w:rPr>
          <w:sz w:val="28"/>
          <w:szCs w:val="28"/>
        </w:rPr>
        <w:t xml:space="preserve"> млн. </w:t>
      </w:r>
      <w:proofErr w:type="spellStart"/>
      <w:r w:rsidRPr="002522AA">
        <w:rPr>
          <w:sz w:val="28"/>
          <w:szCs w:val="28"/>
        </w:rPr>
        <w:t>грн</w:t>
      </w:r>
      <w:proofErr w:type="spellEnd"/>
      <w:r w:rsidRPr="002522AA">
        <w:rPr>
          <w:sz w:val="28"/>
          <w:szCs w:val="28"/>
        </w:rPr>
        <w:t xml:space="preserve">. </w:t>
      </w:r>
      <w:proofErr w:type="spellStart"/>
      <w:r w:rsidRPr="002522AA">
        <w:rPr>
          <w:sz w:val="28"/>
          <w:szCs w:val="28"/>
        </w:rPr>
        <w:t>або</w:t>
      </w:r>
      <w:proofErr w:type="spellEnd"/>
      <w:r w:rsidRPr="002522AA">
        <w:rPr>
          <w:sz w:val="28"/>
          <w:szCs w:val="28"/>
        </w:rPr>
        <w:t xml:space="preserve"> </w:t>
      </w:r>
      <w:proofErr w:type="spellStart"/>
      <w:r w:rsidRPr="002522AA">
        <w:rPr>
          <w:sz w:val="28"/>
          <w:szCs w:val="28"/>
        </w:rPr>
        <w:t>менше</w:t>
      </w:r>
      <w:proofErr w:type="spellEnd"/>
      <w:r w:rsidRPr="002522AA">
        <w:rPr>
          <w:sz w:val="28"/>
          <w:szCs w:val="28"/>
        </w:rPr>
        <w:t xml:space="preserve"> на </w:t>
      </w:r>
      <w:r w:rsidRPr="002522AA">
        <w:rPr>
          <w:sz w:val="28"/>
          <w:szCs w:val="28"/>
          <w:lang w:val="uk-UA"/>
        </w:rPr>
        <w:t>9,2</w:t>
      </w:r>
      <w:r w:rsidRPr="002522AA">
        <w:rPr>
          <w:sz w:val="28"/>
          <w:szCs w:val="28"/>
        </w:rPr>
        <w:t xml:space="preserve"> млн. </w:t>
      </w:r>
      <w:proofErr w:type="spellStart"/>
      <w:r w:rsidRPr="002522AA">
        <w:rPr>
          <w:sz w:val="28"/>
          <w:szCs w:val="28"/>
        </w:rPr>
        <w:t>грн</w:t>
      </w:r>
      <w:proofErr w:type="spellEnd"/>
      <w:r w:rsidRPr="002522AA">
        <w:rPr>
          <w:sz w:val="28"/>
          <w:szCs w:val="28"/>
        </w:rPr>
        <w:t>;</w:t>
      </w:r>
    </w:p>
    <w:p w:rsidR="00224F6D" w:rsidRPr="00BE29E8" w:rsidRDefault="00224F6D" w:rsidP="00A54C8C">
      <w:pPr>
        <w:pStyle w:val="a9"/>
        <w:numPr>
          <w:ilvl w:val="0"/>
          <w:numId w:val="22"/>
        </w:numPr>
        <w:ind w:left="0" w:right="29" w:firstLine="567"/>
        <w:jc w:val="both"/>
        <w:rPr>
          <w:sz w:val="28"/>
          <w:szCs w:val="28"/>
        </w:rPr>
      </w:pPr>
      <w:proofErr w:type="spellStart"/>
      <w:r w:rsidRPr="002522AA">
        <w:rPr>
          <w:sz w:val="28"/>
          <w:szCs w:val="28"/>
        </w:rPr>
        <w:t>надходження</w:t>
      </w:r>
      <w:proofErr w:type="spellEnd"/>
      <w:r w:rsidRPr="002522AA">
        <w:rPr>
          <w:sz w:val="28"/>
          <w:szCs w:val="28"/>
        </w:rPr>
        <w:t xml:space="preserve"> </w:t>
      </w:r>
      <w:proofErr w:type="spellStart"/>
      <w:r w:rsidRPr="002522AA">
        <w:rPr>
          <w:sz w:val="28"/>
          <w:szCs w:val="28"/>
        </w:rPr>
        <w:t>коштів</w:t>
      </w:r>
      <w:proofErr w:type="spellEnd"/>
      <w:r w:rsidRPr="002522AA">
        <w:rPr>
          <w:sz w:val="28"/>
          <w:szCs w:val="28"/>
        </w:rPr>
        <w:t xml:space="preserve"> </w:t>
      </w:r>
      <w:proofErr w:type="spellStart"/>
      <w:r w:rsidRPr="002522AA">
        <w:rPr>
          <w:sz w:val="28"/>
          <w:szCs w:val="28"/>
        </w:rPr>
        <w:t>пайової</w:t>
      </w:r>
      <w:proofErr w:type="spellEnd"/>
      <w:r w:rsidRPr="002522AA">
        <w:rPr>
          <w:sz w:val="28"/>
          <w:szCs w:val="28"/>
        </w:rPr>
        <w:t xml:space="preserve"> </w:t>
      </w:r>
      <w:proofErr w:type="spellStart"/>
      <w:r w:rsidRPr="002522AA">
        <w:rPr>
          <w:sz w:val="28"/>
          <w:szCs w:val="28"/>
        </w:rPr>
        <w:t>участі</w:t>
      </w:r>
      <w:proofErr w:type="spellEnd"/>
      <w:r w:rsidRPr="002522AA">
        <w:rPr>
          <w:sz w:val="28"/>
          <w:szCs w:val="28"/>
        </w:rPr>
        <w:t xml:space="preserve"> </w:t>
      </w:r>
      <w:proofErr w:type="spellStart"/>
      <w:r w:rsidRPr="002522AA">
        <w:rPr>
          <w:sz w:val="28"/>
          <w:szCs w:val="28"/>
        </w:rPr>
        <w:t>розвитку</w:t>
      </w:r>
      <w:proofErr w:type="spellEnd"/>
      <w:r w:rsidRPr="002522AA">
        <w:rPr>
          <w:sz w:val="28"/>
          <w:szCs w:val="28"/>
        </w:rPr>
        <w:t xml:space="preserve"> </w:t>
      </w:r>
      <w:proofErr w:type="spellStart"/>
      <w:r w:rsidRPr="002522AA">
        <w:rPr>
          <w:sz w:val="28"/>
          <w:szCs w:val="28"/>
        </w:rPr>
        <w:t>інфраструктури</w:t>
      </w:r>
      <w:proofErr w:type="spellEnd"/>
      <w:r w:rsidRPr="002522AA">
        <w:rPr>
          <w:sz w:val="28"/>
          <w:szCs w:val="28"/>
        </w:rPr>
        <w:t xml:space="preserve"> </w:t>
      </w:r>
      <w:proofErr w:type="spellStart"/>
      <w:r w:rsidRPr="002522AA">
        <w:rPr>
          <w:sz w:val="28"/>
          <w:szCs w:val="28"/>
        </w:rPr>
        <w:t>населеного</w:t>
      </w:r>
      <w:proofErr w:type="spellEnd"/>
      <w:r w:rsidRPr="002522AA">
        <w:rPr>
          <w:sz w:val="28"/>
          <w:szCs w:val="28"/>
        </w:rPr>
        <w:t xml:space="preserve"> пункту – </w:t>
      </w:r>
      <w:r w:rsidRPr="002522AA">
        <w:rPr>
          <w:sz w:val="28"/>
          <w:szCs w:val="28"/>
          <w:lang w:val="uk-UA"/>
        </w:rPr>
        <w:t>133,3</w:t>
      </w:r>
      <w:r w:rsidRPr="00BE29E8">
        <w:rPr>
          <w:sz w:val="28"/>
          <w:szCs w:val="28"/>
        </w:rPr>
        <w:t xml:space="preserve"> млн. </w:t>
      </w:r>
      <w:proofErr w:type="spellStart"/>
      <w:r w:rsidRPr="00BE29E8">
        <w:rPr>
          <w:sz w:val="28"/>
          <w:szCs w:val="28"/>
        </w:rPr>
        <w:t>грн</w:t>
      </w:r>
      <w:proofErr w:type="spellEnd"/>
      <w:r w:rsidRPr="00BE29E8">
        <w:rPr>
          <w:sz w:val="28"/>
          <w:szCs w:val="28"/>
        </w:rPr>
        <w:t xml:space="preserve">., </w:t>
      </w:r>
      <w:proofErr w:type="spellStart"/>
      <w:r w:rsidRPr="00BE29E8">
        <w:rPr>
          <w:sz w:val="28"/>
          <w:szCs w:val="28"/>
        </w:rPr>
        <w:t>із</w:t>
      </w:r>
      <w:proofErr w:type="spellEnd"/>
      <w:r w:rsidRPr="00BE29E8">
        <w:rPr>
          <w:sz w:val="28"/>
          <w:szCs w:val="28"/>
        </w:rPr>
        <w:t xml:space="preserve"> </w:t>
      </w:r>
      <w:proofErr w:type="spellStart"/>
      <w:r w:rsidRPr="00BE29E8">
        <w:rPr>
          <w:sz w:val="28"/>
          <w:szCs w:val="28"/>
        </w:rPr>
        <w:t>запланованих</w:t>
      </w:r>
      <w:proofErr w:type="spellEnd"/>
      <w:r w:rsidRPr="00BE29E8">
        <w:rPr>
          <w:sz w:val="28"/>
          <w:szCs w:val="28"/>
        </w:rPr>
        <w:t xml:space="preserve"> </w:t>
      </w:r>
      <w:r w:rsidRPr="00BE29E8">
        <w:rPr>
          <w:sz w:val="28"/>
          <w:szCs w:val="28"/>
          <w:lang w:val="uk-UA"/>
        </w:rPr>
        <w:t>143,5</w:t>
      </w:r>
      <w:r w:rsidRPr="00BE29E8">
        <w:rPr>
          <w:sz w:val="28"/>
          <w:szCs w:val="28"/>
        </w:rPr>
        <w:t xml:space="preserve"> млн. </w:t>
      </w:r>
      <w:proofErr w:type="spellStart"/>
      <w:r w:rsidRPr="00BE29E8">
        <w:rPr>
          <w:sz w:val="28"/>
          <w:szCs w:val="28"/>
        </w:rPr>
        <w:t>грн</w:t>
      </w:r>
      <w:proofErr w:type="spellEnd"/>
      <w:r w:rsidRPr="00BE29E8">
        <w:rPr>
          <w:sz w:val="28"/>
          <w:szCs w:val="28"/>
        </w:rPr>
        <w:t xml:space="preserve">., </w:t>
      </w:r>
      <w:proofErr w:type="spellStart"/>
      <w:r w:rsidRPr="00BE29E8">
        <w:rPr>
          <w:sz w:val="28"/>
          <w:szCs w:val="28"/>
        </w:rPr>
        <w:t>що</w:t>
      </w:r>
      <w:proofErr w:type="spellEnd"/>
      <w:r w:rsidRPr="00BE29E8">
        <w:rPr>
          <w:sz w:val="28"/>
          <w:szCs w:val="28"/>
        </w:rPr>
        <w:t xml:space="preserve"> </w:t>
      </w:r>
      <w:r w:rsidRPr="00BE29E8">
        <w:rPr>
          <w:sz w:val="28"/>
          <w:szCs w:val="28"/>
          <w:lang w:val="uk-UA"/>
        </w:rPr>
        <w:t>на 10,2 млн.</w:t>
      </w:r>
      <w:r w:rsidR="003A14CE">
        <w:rPr>
          <w:sz w:val="28"/>
          <w:szCs w:val="28"/>
          <w:lang w:val="uk-UA"/>
        </w:rPr>
        <w:t xml:space="preserve"> </w:t>
      </w:r>
      <w:r w:rsidRPr="00BE29E8">
        <w:rPr>
          <w:sz w:val="28"/>
          <w:szCs w:val="28"/>
          <w:lang w:val="uk-UA"/>
        </w:rPr>
        <w:t>грн. менше</w:t>
      </w:r>
      <w:r w:rsidRPr="00BE29E8">
        <w:rPr>
          <w:sz w:val="28"/>
          <w:szCs w:val="28"/>
        </w:rPr>
        <w:t xml:space="preserve">. </w:t>
      </w:r>
    </w:p>
    <w:p w:rsidR="00224F6D" w:rsidRDefault="00224F6D" w:rsidP="00A54C8C">
      <w:pPr>
        <w:ind w:right="29" w:firstLine="567"/>
        <w:jc w:val="both"/>
        <w:rPr>
          <w:sz w:val="28"/>
          <w:szCs w:val="28"/>
        </w:rPr>
      </w:pPr>
      <w:r>
        <w:rPr>
          <w:sz w:val="28"/>
          <w:szCs w:val="28"/>
        </w:rPr>
        <w:t xml:space="preserve">Видатки </w:t>
      </w:r>
      <w:r>
        <w:rPr>
          <w:b/>
          <w:sz w:val="28"/>
          <w:szCs w:val="28"/>
        </w:rPr>
        <w:t>бюджету розвитку</w:t>
      </w:r>
      <w:r>
        <w:rPr>
          <w:sz w:val="28"/>
          <w:szCs w:val="28"/>
        </w:rPr>
        <w:t xml:space="preserve"> за рахунок доходів бюджету розвитку та коштів, переданих із загального фонду міського бюджету за 2017 рік склали   1977,2 млн.  грн., </w:t>
      </w:r>
      <w:r w:rsidRPr="00C97D24">
        <w:rPr>
          <w:sz w:val="28"/>
          <w:szCs w:val="28"/>
        </w:rPr>
        <w:t xml:space="preserve">або 94,5 </w:t>
      </w:r>
      <w:r>
        <w:rPr>
          <w:sz w:val="28"/>
          <w:szCs w:val="28"/>
        </w:rPr>
        <w:t>відсотка  до річного плану (2091,2 млн.  грн.),  на:</w:t>
      </w:r>
    </w:p>
    <w:p w:rsidR="00224F6D" w:rsidRDefault="00224F6D" w:rsidP="00A54C8C">
      <w:pPr>
        <w:pStyle w:val="a9"/>
        <w:numPr>
          <w:ilvl w:val="0"/>
          <w:numId w:val="21"/>
        </w:numPr>
        <w:ind w:left="0" w:right="29" w:firstLine="567"/>
        <w:jc w:val="both"/>
        <w:rPr>
          <w:sz w:val="28"/>
          <w:szCs w:val="28"/>
        </w:rPr>
      </w:pPr>
      <w:proofErr w:type="spellStart"/>
      <w:r>
        <w:rPr>
          <w:sz w:val="28"/>
          <w:szCs w:val="28"/>
        </w:rPr>
        <w:t>внески</w:t>
      </w:r>
      <w:proofErr w:type="spellEnd"/>
      <w:r>
        <w:rPr>
          <w:sz w:val="28"/>
          <w:szCs w:val="28"/>
        </w:rPr>
        <w:t xml:space="preserve"> </w:t>
      </w:r>
      <w:r>
        <w:rPr>
          <w:sz w:val="28"/>
          <w:szCs w:val="28"/>
          <w:lang w:val="uk-UA"/>
        </w:rPr>
        <w:t xml:space="preserve">до </w:t>
      </w:r>
      <w:proofErr w:type="gramStart"/>
      <w:r>
        <w:rPr>
          <w:sz w:val="28"/>
          <w:szCs w:val="28"/>
          <w:lang w:val="uk-UA"/>
        </w:rPr>
        <w:t>статутного</w:t>
      </w:r>
      <w:proofErr w:type="gramEnd"/>
      <w:r>
        <w:rPr>
          <w:sz w:val="28"/>
          <w:szCs w:val="28"/>
          <w:lang w:val="uk-UA"/>
        </w:rPr>
        <w:t xml:space="preserve"> капіталу </w:t>
      </w:r>
      <w:proofErr w:type="spellStart"/>
      <w:r>
        <w:rPr>
          <w:sz w:val="28"/>
          <w:szCs w:val="28"/>
          <w:lang w:val="uk-UA"/>
        </w:rPr>
        <w:t>субєктів</w:t>
      </w:r>
      <w:proofErr w:type="spellEnd"/>
      <w:r>
        <w:rPr>
          <w:sz w:val="28"/>
          <w:szCs w:val="28"/>
          <w:lang w:val="uk-UA"/>
        </w:rPr>
        <w:t xml:space="preserve"> господарювання</w:t>
      </w:r>
      <w:r>
        <w:rPr>
          <w:sz w:val="28"/>
          <w:szCs w:val="28"/>
        </w:rPr>
        <w:t xml:space="preserve"> – 1</w:t>
      </w:r>
      <w:r>
        <w:rPr>
          <w:sz w:val="28"/>
          <w:szCs w:val="28"/>
          <w:lang w:val="uk-UA"/>
        </w:rPr>
        <w:t>322</w:t>
      </w:r>
      <w:r>
        <w:rPr>
          <w:sz w:val="28"/>
          <w:szCs w:val="28"/>
        </w:rPr>
        <w:t>,</w:t>
      </w:r>
      <w:r>
        <w:rPr>
          <w:sz w:val="28"/>
          <w:szCs w:val="28"/>
          <w:lang w:val="uk-UA"/>
        </w:rPr>
        <w:t>5</w:t>
      </w:r>
      <w:r>
        <w:rPr>
          <w:sz w:val="28"/>
          <w:szCs w:val="28"/>
        </w:rPr>
        <w:t xml:space="preserve"> млн. </w:t>
      </w:r>
      <w:proofErr w:type="spellStart"/>
      <w:r>
        <w:rPr>
          <w:sz w:val="28"/>
          <w:szCs w:val="28"/>
        </w:rPr>
        <w:t>грн</w:t>
      </w:r>
      <w:proofErr w:type="spellEnd"/>
      <w:r>
        <w:rPr>
          <w:sz w:val="28"/>
          <w:szCs w:val="28"/>
        </w:rPr>
        <w:t>.,</w:t>
      </w:r>
    </w:p>
    <w:p w:rsidR="00224F6D" w:rsidRDefault="00224F6D" w:rsidP="00A54C8C">
      <w:pPr>
        <w:pStyle w:val="a9"/>
        <w:numPr>
          <w:ilvl w:val="0"/>
          <w:numId w:val="21"/>
        </w:numPr>
        <w:ind w:left="0" w:right="29" w:firstLine="567"/>
        <w:jc w:val="both"/>
        <w:rPr>
          <w:sz w:val="28"/>
          <w:szCs w:val="28"/>
        </w:rPr>
      </w:pPr>
      <w:proofErr w:type="spellStart"/>
      <w:r>
        <w:rPr>
          <w:sz w:val="28"/>
          <w:szCs w:val="28"/>
        </w:rPr>
        <w:t>придбання</w:t>
      </w:r>
      <w:proofErr w:type="spellEnd"/>
      <w:r>
        <w:rPr>
          <w:sz w:val="28"/>
          <w:szCs w:val="28"/>
        </w:rPr>
        <w:t xml:space="preserve"> </w:t>
      </w:r>
      <w:proofErr w:type="spellStart"/>
      <w:r>
        <w:rPr>
          <w:sz w:val="28"/>
          <w:szCs w:val="28"/>
        </w:rPr>
        <w:t>обладнання</w:t>
      </w:r>
      <w:proofErr w:type="spellEnd"/>
      <w:r>
        <w:rPr>
          <w:sz w:val="28"/>
          <w:szCs w:val="28"/>
        </w:rPr>
        <w:t xml:space="preserve"> та </w:t>
      </w:r>
      <w:proofErr w:type="spellStart"/>
      <w:r>
        <w:rPr>
          <w:sz w:val="28"/>
          <w:szCs w:val="28"/>
        </w:rPr>
        <w:t>предметів</w:t>
      </w:r>
      <w:proofErr w:type="spellEnd"/>
      <w:r>
        <w:rPr>
          <w:sz w:val="28"/>
          <w:szCs w:val="28"/>
        </w:rPr>
        <w:t xml:space="preserve"> </w:t>
      </w:r>
      <w:proofErr w:type="spellStart"/>
      <w:r>
        <w:rPr>
          <w:sz w:val="28"/>
          <w:szCs w:val="28"/>
        </w:rPr>
        <w:t>довгострокового</w:t>
      </w:r>
      <w:proofErr w:type="spellEnd"/>
      <w:r>
        <w:rPr>
          <w:sz w:val="28"/>
          <w:szCs w:val="28"/>
        </w:rPr>
        <w:t xml:space="preserve"> </w:t>
      </w:r>
      <w:proofErr w:type="spellStart"/>
      <w:r>
        <w:rPr>
          <w:sz w:val="28"/>
          <w:szCs w:val="28"/>
        </w:rPr>
        <w:t>користування</w:t>
      </w:r>
      <w:proofErr w:type="spellEnd"/>
      <w:r>
        <w:rPr>
          <w:sz w:val="28"/>
          <w:szCs w:val="28"/>
        </w:rPr>
        <w:t xml:space="preserve"> – </w:t>
      </w:r>
      <w:r>
        <w:rPr>
          <w:sz w:val="28"/>
          <w:szCs w:val="28"/>
          <w:lang w:val="uk-UA"/>
        </w:rPr>
        <w:t>86,5</w:t>
      </w:r>
      <w:r>
        <w:rPr>
          <w:sz w:val="28"/>
          <w:szCs w:val="28"/>
        </w:rPr>
        <w:t xml:space="preserve"> млн.</w:t>
      </w:r>
      <w:r>
        <w:rPr>
          <w:sz w:val="28"/>
          <w:szCs w:val="28"/>
          <w:lang w:val="uk-UA"/>
        </w:rPr>
        <w:t xml:space="preserve"> </w:t>
      </w:r>
      <w:proofErr w:type="spellStart"/>
      <w:r>
        <w:rPr>
          <w:sz w:val="28"/>
          <w:szCs w:val="28"/>
        </w:rPr>
        <w:t>грн</w:t>
      </w:r>
      <w:proofErr w:type="spellEnd"/>
      <w:r>
        <w:rPr>
          <w:sz w:val="28"/>
          <w:szCs w:val="28"/>
        </w:rPr>
        <w:t>.,</w:t>
      </w:r>
    </w:p>
    <w:p w:rsidR="00224F6D" w:rsidRDefault="00224F6D" w:rsidP="00A54C8C">
      <w:pPr>
        <w:pStyle w:val="a9"/>
        <w:numPr>
          <w:ilvl w:val="0"/>
          <w:numId w:val="21"/>
        </w:numPr>
        <w:ind w:left="0" w:right="29" w:firstLine="567"/>
        <w:jc w:val="both"/>
        <w:rPr>
          <w:sz w:val="28"/>
          <w:szCs w:val="28"/>
        </w:rPr>
      </w:pPr>
      <w:proofErr w:type="spellStart"/>
      <w:r>
        <w:rPr>
          <w:sz w:val="28"/>
          <w:szCs w:val="28"/>
        </w:rPr>
        <w:t>реставрація</w:t>
      </w:r>
      <w:proofErr w:type="spellEnd"/>
      <w:r>
        <w:rPr>
          <w:sz w:val="28"/>
          <w:szCs w:val="28"/>
        </w:rPr>
        <w:t xml:space="preserve"> </w:t>
      </w:r>
      <w:proofErr w:type="spellStart"/>
      <w:r>
        <w:rPr>
          <w:sz w:val="28"/>
          <w:szCs w:val="28"/>
        </w:rPr>
        <w:t>пам’яток</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історії</w:t>
      </w:r>
      <w:proofErr w:type="spellEnd"/>
      <w:r>
        <w:rPr>
          <w:sz w:val="28"/>
          <w:szCs w:val="28"/>
        </w:rPr>
        <w:t xml:space="preserve"> та </w:t>
      </w:r>
      <w:proofErr w:type="spellStart"/>
      <w:proofErr w:type="gramStart"/>
      <w:r>
        <w:rPr>
          <w:sz w:val="28"/>
          <w:szCs w:val="28"/>
        </w:rPr>
        <w:t>арх</w:t>
      </w:r>
      <w:proofErr w:type="gramEnd"/>
      <w:r>
        <w:rPr>
          <w:sz w:val="28"/>
          <w:szCs w:val="28"/>
        </w:rPr>
        <w:t>ітектури</w:t>
      </w:r>
      <w:proofErr w:type="spellEnd"/>
      <w:r>
        <w:rPr>
          <w:sz w:val="28"/>
          <w:szCs w:val="28"/>
        </w:rPr>
        <w:t xml:space="preserve"> – </w:t>
      </w:r>
      <w:r>
        <w:rPr>
          <w:sz w:val="28"/>
          <w:szCs w:val="28"/>
          <w:lang w:val="uk-UA"/>
        </w:rPr>
        <w:t>23,8</w:t>
      </w:r>
      <w:r>
        <w:rPr>
          <w:sz w:val="28"/>
          <w:szCs w:val="28"/>
        </w:rPr>
        <w:t xml:space="preserve"> млн.</w:t>
      </w:r>
      <w:r>
        <w:rPr>
          <w:sz w:val="28"/>
          <w:szCs w:val="28"/>
          <w:lang w:val="uk-UA"/>
        </w:rPr>
        <w:t xml:space="preserve"> </w:t>
      </w:r>
      <w:proofErr w:type="spellStart"/>
      <w:r>
        <w:rPr>
          <w:sz w:val="28"/>
          <w:szCs w:val="28"/>
        </w:rPr>
        <w:t>грн</w:t>
      </w:r>
      <w:proofErr w:type="spellEnd"/>
      <w:r>
        <w:rPr>
          <w:sz w:val="28"/>
          <w:szCs w:val="28"/>
        </w:rPr>
        <w:t xml:space="preserve">., </w:t>
      </w:r>
    </w:p>
    <w:p w:rsidR="00224F6D" w:rsidRDefault="00224F6D" w:rsidP="00A54C8C">
      <w:pPr>
        <w:pStyle w:val="a9"/>
        <w:numPr>
          <w:ilvl w:val="0"/>
          <w:numId w:val="21"/>
        </w:numPr>
        <w:ind w:left="0" w:right="29" w:firstLine="567"/>
        <w:jc w:val="both"/>
        <w:rPr>
          <w:sz w:val="28"/>
          <w:szCs w:val="28"/>
        </w:rPr>
      </w:pPr>
      <w:proofErr w:type="spellStart"/>
      <w:r>
        <w:rPr>
          <w:sz w:val="28"/>
          <w:szCs w:val="28"/>
        </w:rPr>
        <w:t>капітальний</w:t>
      </w:r>
      <w:proofErr w:type="spellEnd"/>
      <w:r>
        <w:rPr>
          <w:sz w:val="28"/>
          <w:szCs w:val="28"/>
        </w:rPr>
        <w:t xml:space="preserve"> ремонт та </w:t>
      </w:r>
      <w:proofErr w:type="spellStart"/>
      <w:r>
        <w:rPr>
          <w:sz w:val="28"/>
          <w:szCs w:val="28"/>
        </w:rPr>
        <w:t>реконструкція</w:t>
      </w:r>
      <w:proofErr w:type="spellEnd"/>
      <w:r>
        <w:rPr>
          <w:sz w:val="28"/>
          <w:szCs w:val="28"/>
        </w:rPr>
        <w:t xml:space="preserve"> </w:t>
      </w:r>
      <w:proofErr w:type="spellStart"/>
      <w:r>
        <w:rPr>
          <w:sz w:val="28"/>
          <w:szCs w:val="28"/>
        </w:rPr>
        <w:t>житлового</w:t>
      </w:r>
      <w:proofErr w:type="spellEnd"/>
      <w:r>
        <w:rPr>
          <w:sz w:val="28"/>
          <w:szCs w:val="28"/>
        </w:rPr>
        <w:t xml:space="preserve"> фонду – </w:t>
      </w:r>
      <w:r w:rsidR="002B3D1D">
        <w:rPr>
          <w:sz w:val="28"/>
          <w:szCs w:val="28"/>
          <w:lang w:val="uk-UA"/>
        </w:rPr>
        <w:t>41,4</w:t>
      </w:r>
      <w:r>
        <w:rPr>
          <w:sz w:val="28"/>
          <w:szCs w:val="28"/>
        </w:rPr>
        <w:t xml:space="preserve"> млн.</w:t>
      </w:r>
      <w:r>
        <w:rPr>
          <w:sz w:val="28"/>
          <w:szCs w:val="28"/>
          <w:lang w:val="uk-UA"/>
        </w:rPr>
        <w:t xml:space="preserve"> </w:t>
      </w:r>
      <w:proofErr w:type="spellStart"/>
      <w:r>
        <w:rPr>
          <w:sz w:val="28"/>
          <w:szCs w:val="28"/>
        </w:rPr>
        <w:t>грн</w:t>
      </w:r>
      <w:proofErr w:type="spellEnd"/>
      <w:r>
        <w:rPr>
          <w:sz w:val="28"/>
          <w:szCs w:val="28"/>
        </w:rPr>
        <w:t xml:space="preserve">.,  </w:t>
      </w:r>
    </w:p>
    <w:p w:rsidR="00224F6D" w:rsidRPr="00F52B86" w:rsidRDefault="00224F6D" w:rsidP="00A54C8C">
      <w:pPr>
        <w:pStyle w:val="a9"/>
        <w:numPr>
          <w:ilvl w:val="0"/>
          <w:numId w:val="21"/>
        </w:numPr>
        <w:ind w:left="0" w:right="29" w:firstLine="567"/>
        <w:jc w:val="both"/>
        <w:rPr>
          <w:color w:val="000000" w:themeColor="text1"/>
          <w:sz w:val="28"/>
          <w:szCs w:val="28"/>
        </w:rPr>
      </w:pPr>
      <w:proofErr w:type="spellStart"/>
      <w:r>
        <w:rPr>
          <w:sz w:val="28"/>
          <w:szCs w:val="28"/>
        </w:rPr>
        <w:t>капітальні</w:t>
      </w:r>
      <w:proofErr w:type="spellEnd"/>
      <w:r>
        <w:rPr>
          <w:sz w:val="28"/>
          <w:szCs w:val="28"/>
        </w:rPr>
        <w:t xml:space="preserve"> </w:t>
      </w:r>
      <w:proofErr w:type="spellStart"/>
      <w:r>
        <w:rPr>
          <w:sz w:val="28"/>
          <w:szCs w:val="28"/>
        </w:rPr>
        <w:t>видатки</w:t>
      </w:r>
      <w:proofErr w:type="spellEnd"/>
      <w:r>
        <w:rPr>
          <w:sz w:val="28"/>
          <w:szCs w:val="28"/>
        </w:rPr>
        <w:t xml:space="preserve"> та </w:t>
      </w:r>
      <w:proofErr w:type="spellStart"/>
      <w:r>
        <w:rPr>
          <w:sz w:val="28"/>
          <w:szCs w:val="28"/>
        </w:rPr>
        <w:t>капітальні</w:t>
      </w:r>
      <w:proofErr w:type="spellEnd"/>
      <w:r>
        <w:rPr>
          <w:sz w:val="28"/>
          <w:szCs w:val="28"/>
        </w:rPr>
        <w:t xml:space="preserve"> </w:t>
      </w:r>
      <w:proofErr w:type="spellStart"/>
      <w:r>
        <w:rPr>
          <w:sz w:val="28"/>
          <w:szCs w:val="28"/>
        </w:rPr>
        <w:t>вкладення</w:t>
      </w:r>
      <w:proofErr w:type="spellEnd"/>
      <w:r>
        <w:rPr>
          <w:sz w:val="28"/>
          <w:szCs w:val="28"/>
        </w:rPr>
        <w:t xml:space="preserve"> –</w:t>
      </w:r>
      <w:r>
        <w:rPr>
          <w:sz w:val="28"/>
          <w:szCs w:val="28"/>
          <w:lang w:val="uk-UA"/>
        </w:rPr>
        <w:t xml:space="preserve"> </w:t>
      </w:r>
      <w:r w:rsidR="002B3D1D">
        <w:rPr>
          <w:sz w:val="28"/>
          <w:szCs w:val="28"/>
          <w:lang w:val="uk-UA"/>
        </w:rPr>
        <w:t>455,4</w:t>
      </w:r>
      <w:r w:rsidRPr="00F52B86">
        <w:rPr>
          <w:color w:val="000000" w:themeColor="text1"/>
          <w:sz w:val="28"/>
          <w:szCs w:val="28"/>
        </w:rPr>
        <w:t xml:space="preserve"> млн.</w:t>
      </w:r>
      <w:r w:rsidRPr="00F52B86">
        <w:rPr>
          <w:color w:val="000000" w:themeColor="text1"/>
          <w:sz w:val="28"/>
          <w:szCs w:val="28"/>
          <w:lang w:val="uk-UA"/>
        </w:rPr>
        <w:t xml:space="preserve"> </w:t>
      </w:r>
      <w:proofErr w:type="spellStart"/>
      <w:r w:rsidRPr="00F52B86">
        <w:rPr>
          <w:color w:val="000000" w:themeColor="text1"/>
          <w:sz w:val="28"/>
          <w:szCs w:val="28"/>
        </w:rPr>
        <w:t>грн</w:t>
      </w:r>
      <w:proofErr w:type="spellEnd"/>
      <w:r w:rsidRPr="00F52B86">
        <w:rPr>
          <w:color w:val="000000" w:themeColor="text1"/>
          <w:sz w:val="28"/>
          <w:szCs w:val="28"/>
        </w:rPr>
        <w:t>.</w:t>
      </w:r>
    </w:p>
    <w:p w:rsidR="00224F6D" w:rsidRPr="00A54C8C" w:rsidRDefault="00224F6D" w:rsidP="00A54C8C">
      <w:pPr>
        <w:ind w:right="29" w:firstLine="567"/>
        <w:jc w:val="both"/>
        <w:rPr>
          <w:sz w:val="20"/>
          <w:szCs w:val="20"/>
        </w:rPr>
      </w:pPr>
    </w:p>
    <w:p w:rsidR="00224F6D" w:rsidRDefault="00224F6D" w:rsidP="00A54C8C">
      <w:pPr>
        <w:ind w:right="29" w:firstLine="567"/>
        <w:jc w:val="both"/>
        <w:rPr>
          <w:sz w:val="28"/>
          <w:szCs w:val="28"/>
        </w:rPr>
      </w:pPr>
      <w:r>
        <w:rPr>
          <w:sz w:val="28"/>
          <w:szCs w:val="28"/>
        </w:rPr>
        <w:t>За рахунок субвенцій з державного та обласного бюджетів видатки бюджету розвитку проведені в сумі 47,6 млн. грн., з них, за рахунок:</w:t>
      </w:r>
    </w:p>
    <w:p w:rsidR="00224F6D" w:rsidRDefault="00224F6D" w:rsidP="00A54C8C">
      <w:pPr>
        <w:ind w:right="29" w:firstLine="567"/>
        <w:jc w:val="both"/>
        <w:rPr>
          <w:sz w:val="28"/>
          <w:szCs w:val="28"/>
        </w:rPr>
      </w:pPr>
      <w:r>
        <w:rPr>
          <w:sz w:val="28"/>
          <w:szCs w:val="28"/>
        </w:rPr>
        <w:t>1) субвенцій з обласного бюджету – 3,</w:t>
      </w:r>
      <w:r w:rsidR="002B3D1D">
        <w:rPr>
          <w:sz w:val="28"/>
          <w:szCs w:val="28"/>
        </w:rPr>
        <w:t>3</w:t>
      </w:r>
      <w:r>
        <w:rPr>
          <w:sz w:val="28"/>
          <w:szCs w:val="28"/>
        </w:rPr>
        <w:t xml:space="preserve"> млн. грн., у тому числі на:</w:t>
      </w:r>
    </w:p>
    <w:p w:rsidR="00224F6D" w:rsidRDefault="00224F6D" w:rsidP="00A54C8C">
      <w:pPr>
        <w:pStyle w:val="a9"/>
        <w:numPr>
          <w:ilvl w:val="0"/>
          <w:numId w:val="23"/>
        </w:numPr>
        <w:ind w:left="0" w:right="29" w:firstLine="567"/>
        <w:jc w:val="both"/>
        <w:rPr>
          <w:sz w:val="28"/>
          <w:szCs w:val="28"/>
        </w:rPr>
      </w:pPr>
      <w:proofErr w:type="spellStart"/>
      <w:proofErr w:type="gramStart"/>
      <w:r>
        <w:rPr>
          <w:sz w:val="28"/>
          <w:szCs w:val="28"/>
        </w:rPr>
        <w:t>м</w:t>
      </w:r>
      <w:proofErr w:type="gramEnd"/>
      <w:r>
        <w:rPr>
          <w:sz w:val="28"/>
          <w:szCs w:val="28"/>
        </w:rPr>
        <w:t>ікропроекти</w:t>
      </w:r>
      <w:proofErr w:type="spellEnd"/>
      <w:r>
        <w:rPr>
          <w:sz w:val="28"/>
          <w:szCs w:val="28"/>
        </w:rPr>
        <w:t xml:space="preserve"> – </w:t>
      </w:r>
      <w:r>
        <w:rPr>
          <w:sz w:val="28"/>
          <w:szCs w:val="28"/>
          <w:lang w:val="uk-UA"/>
        </w:rPr>
        <w:t>2</w:t>
      </w:r>
      <w:r>
        <w:rPr>
          <w:sz w:val="28"/>
          <w:szCs w:val="28"/>
        </w:rPr>
        <w:t>,</w:t>
      </w:r>
      <w:r w:rsidR="002B3D1D">
        <w:rPr>
          <w:sz w:val="28"/>
          <w:szCs w:val="28"/>
          <w:lang w:val="uk-UA"/>
        </w:rPr>
        <w:t>1</w:t>
      </w:r>
      <w:r>
        <w:rPr>
          <w:sz w:val="28"/>
          <w:szCs w:val="28"/>
        </w:rPr>
        <w:t xml:space="preserve"> млн.</w:t>
      </w:r>
      <w:r>
        <w:rPr>
          <w:sz w:val="28"/>
          <w:szCs w:val="28"/>
          <w:lang w:val="uk-UA"/>
        </w:rPr>
        <w:t xml:space="preserve"> </w:t>
      </w:r>
      <w:proofErr w:type="spellStart"/>
      <w:r>
        <w:rPr>
          <w:sz w:val="28"/>
          <w:szCs w:val="28"/>
        </w:rPr>
        <w:t>грн</w:t>
      </w:r>
      <w:proofErr w:type="spellEnd"/>
      <w:r>
        <w:rPr>
          <w:sz w:val="28"/>
          <w:szCs w:val="28"/>
        </w:rPr>
        <w:t>.,</w:t>
      </w:r>
    </w:p>
    <w:p w:rsidR="00224F6D" w:rsidRPr="002B3D1D" w:rsidRDefault="00224F6D" w:rsidP="00A54C8C">
      <w:pPr>
        <w:pStyle w:val="a9"/>
        <w:numPr>
          <w:ilvl w:val="0"/>
          <w:numId w:val="23"/>
        </w:numPr>
        <w:ind w:left="0" w:right="29" w:firstLine="567"/>
        <w:jc w:val="both"/>
        <w:rPr>
          <w:sz w:val="28"/>
          <w:szCs w:val="28"/>
        </w:rPr>
      </w:pPr>
      <w:proofErr w:type="spellStart"/>
      <w:r>
        <w:rPr>
          <w:sz w:val="28"/>
          <w:szCs w:val="28"/>
        </w:rPr>
        <w:t>реалізацію</w:t>
      </w:r>
      <w:proofErr w:type="spellEnd"/>
      <w:r>
        <w:rPr>
          <w:sz w:val="28"/>
          <w:szCs w:val="28"/>
        </w:rPr>
        <w:t xml:space="preserve"> </w:t>
      </w:r>
      <w:proofErr w:type="spellStart"/>
      <w:r>
        <w:rPr>
          <w:sz w:val="28"/>
          <w:szCs w:val="28"/>
        </w:rPr>
        <w:t>Регіональної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житлом</w:t>
      </w:r>
      <w:proofErr w:type="spellEnd"/>
      <w:r>
        <w:rPr>
          <w:sz w:val="28"/>
          <w:szCs w:val="28"/>
        </w:rPr>
        <w:t xml:space="preserve"> </w:t>
      </w:r>
      <w:proofErr w:type="spellStart"/>
      <w:r>
        <w:rPr>
          <w:sz w:val="28"/>
          <w:szCs w:val="28"/>
        </w:rPr>
        <w:t>дітей-сиріт</w:t>
      </w:r>
      <w:proofErr w:type="spellEnd"/>
      <w:r>
        <w:rPr>
          <w:sz w:val="28"/>
          <w:szCs w:val="28"/>
        </w:rPr>
        <w:t xml:space="preserve">, </w:t>
      </w:r>
      <w:proofErr w:type="spellStart"/>
      <w:r w:rsidRPr="002B3D1D">
        <w:rPr>
          <w:sz w:val="28"/>
          <w:szCs w:val="28"/>
        </w:rPr>
        <w:t>дітей</w:t>
      </w:r>
      <w:proofErr w:type="spellEnd"/>
      <w:r w:rsidRPr="002B3D1D">
        <w:rPr>
          <w:sz w:val="28"/>
          <w:szCs w:val="28"/>
        </w:rPr>
        <w:t xml:space="preserve">, </w:t>
      </w:r>
      <w:proofErr w:type="spellStart"/>
      <w:r w:rsidRPr="002B3D1D">
        <w:rPr>
          <w:sz w:val="28"/>
          <w:szCs w:val="28"/>
        </w:rPr>
        <w:t>позбавлених</w:t>
      </w:r>
      <w:proofErr w:type="spellEnd"/>
      <w:r w:rsidRPr="002B3D1D">
        <w:rPr>
          <w:sz w:val="28"/>
          <w:szCs w:val="28"/>
        </w:rPr>
        <w:t xml:space="preserve"> </w:t>
      </w:r>
      <w:proofErr w:type="spellStart"/>
      <w:r w:rsidRPr="002B3D1D">
        <w:rPr>
          <w:sz w:val="28"/>
          <w:szCs w:val="28"/>
        </w:rPr>
        <w:t>батьківського</w:t>
      </w:r>
      <w:proofErr w:type="spellEnd"/>
      <w:r w:rsidRPr="002B3D1D">
        <w:rPr>
          <w:sz w:val="28"/>
          <w:szCs w:val="28"/>
        </w:rPr>
        <w:t xml:space="preserve"> </w:t>
      </w:r>
      <w:proofErr w:type="spellStart"/>
      <w:proofErr w:type="gramStart"/>
      <w:r w:rsidRPr="002B3D1D">
        <w:rPr>
          <w:sz w:val="28"/>
          <w:szCs w:val="28"/>
        </w:rPr>
        <w:t>п</w:t>
      </w:r>
      <w:proofErr w:type="gramEnd"/>
      <w:r w:rsidRPr="002B3D1D">
        <w:rPr>
          <w:sz w:val="28"/>
          <w:szCs w:val="28"/>
        </w:rPr>
        <w:t>іклування</w:t>
      </w:r>
      <w:proofErr w:type="spellEnd"/>
      <w:r w:rsidRPr="002B3D1D">
        <w:rPr>
          <w:sz w:val="28"/>
          <w:szCs w:val="28"/>
        </w:rPr>
        <w:t xml:space="preserve">, та </w:t>
      </w:r>
      <w:proofErr w:type="spellStart"/>
      <w:r w:rsidRPr="002B3D1D">
        <w:rPr>
          <w:sz w:val="28"/>
          <w:szCs w:val="28"/>
        </w:rPr>
        <w:t>осіб</w:t>
      </w:r>
      <w:proofErr w:type="spellEnd"/>
      <w:r w:rsidRPr="002B3D1D">
        <w:rPr>
          <w:sz w:val="28"/>
          <w:szCs w:val="28"/>
        </w:rPr>
        <w:t xml:space="preserve"> </w:t>
      </w:r>
      <w:proofErr w:type="spellStart"/>
      <w:r w:rsidRPr="002B3D1D">
        <w:rPr>
          <w:sz w:val="28"/>
          <w:szCs w:val="28"/>
        </w:rPr>
        <w:t>з</w:t>
      </w:r>
      <w:proofErr w:type="spellEnd"/>
      <w:r w:rsidRPr="002B3D1D">
        <w:rPr>
          <w:sz w:val="28"/>
          <w:szCs w:val="28"/>
        </w:rPr>
        <w:t xml:space="preserve"> </w:t>
      </w:r>
      <w:proofErr w:type="spellStart"/>
      <w:r w:rsidRPr="002B3D1D">
        <w:rPr>
          <w:sz w:val="28"/>
          <w:szCs w:val="28"/>
        </w:rPr>
        <w:t>їх</w:t>
      </w:r>
      <w:proofErr w:type="spellEnd"/>
      <w:r w:rsidRPr="002B3D1D">
        <w:rPr>
          <w:sz w:val="28"/>
          <w:szCs w:val="28"/>
        </w:rPr>
        <w:t xml:space="preserve"> числа у </w:t>
      </w:r>
      <w:proofErr w:type="spellStart"/>
      <w:r w:rsidRPr="002B3D1D">
        <w:rPr>
          <w:sz w:val="28"/>
          <w:szCs w:val="28"/>
        </w:rPr>
        <w:t>Львівській</w:t>
      </w:r>
      <w:proofErr w:type="spellEnd"/>
      <w:r w:rsidRPr="002B3D1D">
        <w:rPr>
          <w:sz w:val="28"/>
          <w:szCs w:val="28"/>
        </w:rPr>
        <w:t xml:space="preserve"> </w:t>
      </w:r>
      <w:proofErr w:type="spellStart"/>
      <w:r w:rsidRPr="002B3D1D">
        <w:rPr>
          <w:sz w:val="28"/>
          <w:szCs w:val="28"/>
        </w:rPr>
        <w:t>області</w:t>
      </w:r>
      <w:proofErr w:type="spellEnd"/>
      <w:r w:rsidRPr="002B3D1D">
        <w:rPr>
          <w:sz w:val="28"/>
          <w:szCs w:val="28"/>
        </w:rPr>
        <w:t xml:space="preserve"> на 2016-2018 роки – 0,</w:t>
      </w:r>
      <w:r w:rsidRPr="002B3D1D">
        <w:rPr>
          <w:sz w:val="28"/>
          <w:szCs w:val="28"/>
          <w:lang w:val="uk-UA"/>
        </w:rPr>
        <w:t>2</w:t>
      </w:r>
      <w:r w:rsidRPr="002B3D1D">
        <w:rPr>
          <w:sz w:val="28"/>
          <w:szCs w:val="28"/>
        </w:rPr>
        <w:t xml:space="preserve"> млн.</w:t>
      </w:r>
      <w:r w:rsidRPr="002B3D1D">
        <w:rPr>
          <w:sz w:val="28"/>
          <w:szCs w:val="28"/>
          <w:lang w:val="uk-UA"/>
        </w:rPr>
        <w:t xml:space="preserve"> </w:t>
      </w:r>
      <w:proofErr w:type="spellStart"/>
      <w:r w:rsidRPr="002B3D1D">
        <w:rPr>
          <w:sz w:val="28"/>
          <w:szCs w:val="28"/>
        </w:rPr>
        <w:t>грн</w:t>
      </w:r>
      <w:proofErr w:type="spellEnd"/>
      <w:r w:rsidRPr="002B3D1D">
        <w:rPr>
          <w:sz w:val="28"/>
          <w:szCs w:val="28"/>
        </w:rPr>
        <w:t>.,</w:t>
      </w:r>
    </w:p>
    <w:p w:rsidR="00224F6D" w:rsidRPr="002B3D1D" w:rsidRDefault="00224F6D" w:rsidP="00A54C8C">
      <w:pPr>
        <w:pStyle w:val="a9"/>
        <w:numPr>
          <w:ilvl w:val="0"/>
          <w:numId w:val="23"/>
        </w:numPr>
        <w:suppressAutoHyphens w:val="0"/>
        <w:ind w:left="0" w:firstLine="567"/>
        <w:jc w:val="both"/>
        <w:rPr>
          <w:bCs/>
          <w:sz w:val="28"/>
          <w:szCs w:val="28"/>
          <w:lang w:eastAsia="uk-UA"/>
        </w:rPr>
      </w:pPr>
      <w:proofErr w:type="spellStart"/>
      <w:r w:rsidRPr="002B3D1D">
        <w:rPr>
          <w:bCs/>
          <w:sz w:val="28"/>
          <w:szCs w:val="28"/>
          <w:lang w:eastAsia="uk-UA"/>
        </w:rPr>
        <w:t>придбання</w:t>
      </w:r>
      <w:proofErr w:type="spellEnd"/>
      <w:r w:rsidRPr="002B3D1D">
        <w:rPr>
          <w:bCs/>
          <w:sz w:val="28"/>
          <w:szCs w:val="28"/>
          <w:lang w:eastAsia="uk-UA"/>
        </w:rPr>
        <w:t xml:space="preserve"> </w:t>
      </w:r>
      <w:proofErr w:type="spellStart"/>
      <w:r w:rsidRPr="002B3D1D">
        <w:rPr>
          <w:bCs/>
          <w:sz w:val="28"/>
          <w:szCs w:val="28"/>
          <w:lang w:eastAsia="uk-UA"/>
        </w:rPr>
        <w:t>житла</w:t>
      </w:r>
      <w:proofErr w:type="spellEnd"/>
      <w:r w:rsidRPr="002B3D1D">
        <w:rPr>
          <w:bCs/>
          <w:sz w:val="28"/>
          <w:szCs w:val="28"/>
          <w:lang w:eastAsia="uk-UA"/>
        </w:rPr>
        <w:t xml:space="preserve"> </w:t>
      </w:r>
      <w:proofErr w:type="spellStart"/>
      <w:r w:rsidRPr="002B3D1D">
        <w:rPr>
          <w:bCs/>
          <w:sz w:val="28"/>
          <w:szCs w:val="28"/>
          <w:lang w:eastAsia="uk-UA"/>
        </w:rPr>
        <w:t>зв</w:t>
      </w:r>
      <w:proofErr w:type="spellEnd"/>
      <w:r w:rsidR="00FE5C2F" w:rsidRPr="002B3D1D">
        <w:rPr>
          <w:bCs/>
          <w:sz w:val="28"/>
          <w:szCs w:val="28"/>
          <w:lang w:val="uk-UA" w:eastAsia="uk-UA"/>
        </w:rPr>
        <w:t>’</w:t>
      </w:r>
      <w:proofErr w:type="spellStart"/>
      <w:r w:rsidRPr="002B3D1D">
        <w:rPr>
          <w:bCs/>
          <w:sz w:val="28"/>
          <w:szCs w:val="28"/>
          <w:lang w:eastAsia="uk-UA"/>
        </w:rPr>
        <w:t>язковій</w:t>
      </w:r>
      <w:proofErr w:type="spellEnd"/>
      <w:r w:rsidRPr="002B3D1D">
        <w:rPr>
          <w:bCs/>
          <w:sz w:val="28"/>
          <w:szCs w:val="28"/>
          <w:lang w:eastAsia="uk-UA"/>
        </w:rPr>
        <w:t xml:space="preserve"> Романа Шухевича </w:t>
      </w:r>
      <w:proofErr w:type="spellStart"/>
      <w:r w:rsidRPr="002B3D1D">
        <w:rPr>
          <w:bCs/>
          <w:sz w:val="28"/>
          <w:szCs w:val="28"/>
          <w:lang w:eastAsia="uk-UA"/>
        </w:rPr>
        <w:t>політв</w:t>
      </w:r>
      <w:proofErr w:type="spellEnd"/>
      <w:r w:rsidR="00FE5C2F" w:rsidRPr="002B3D1D">
        <w:rPr>
          <w:bCs/>
          <w:sz w:val="28"/>
          <w:szCs w:val="28"/>
          <w:lang w:val="uk-UA" w:eastAsia="uk-UA"/>
        </w:rPr>
        <w:t>’</w:t>
      </w:r>
      <w:proofErr w:type="spellStart"/>
      <w:r w:rsidRPr="002B3D1D">
        <w:rPr>
          <w:bCs/>
          <w:sz w:val="28"/>
          <w:szCs w:val="28"/>
          <w:lang w:eastAsia="uk-UA"/>
        </w:rPr>
        <w:t>язню</w:t>
      </w:r>
      <w:proofErr w:type="spellEnd"/>
      <w:r w:rsidRPr="002B3D1D">
        <w:rPr>
          <w:bCs/>
          <w:sz w:val="28"/>
          <w:szCs w:val="28"/>
          <w:lang w:eastAsia="uk-UA"/>
        </w:rPr>
        <w:t xml:space="preserve"> </w:t>
      </w:r>
      <w:proofErr w:type="spellStart"/>
      <w:r w:rsidRPr="002B3D1D">
        <w:rPr>
          <w:bCs/>
          <w:sz w:val="28"/>
          <w:szCs w:val="28"/>
          <w:lang w:eastAsia="uk-UA"/>
        </w:rPr>
        <w:t>Ользі</w:t>
      </w:r>
      <w:proofErr w:type="spellEnd"/>
      <w:r w:rsidRPr="002B3D1D">
        <w:rPr>
          <w:bCs/>
          <w:sz w:val="28"/>
          <w:szCs w:val="28"/>
          <w:lang w:eastAsia="uk-UA"/>
        </w:rPr>
        <w:t xml:space="preserve"> </w:t>
      </w:r>
      <w:proofErr w:type="spellStart"/>
      <w:r w:rsidRPr="002B3D1D">
        <w:rPr>
          <w:bCs/>
          <w:sz w:val="28"/>
          <w:szCs w:val="28"/>
          <w:lang w:eastAsia="uk-UA"/>
        </w:rPr>
        <w:t>Ільків</w:t>
      </w:r>
      <w:proofErr w:type="spellEnd"/>
      <w:r w:rsidRPr="002B3D1D">
        <w:rPr>
          <w:bCs/>
          <w:sz w:val="28"/>
          <w:szCs w:val="28"/>
          <w:lang w:val="en-US" w:eastAsia="uk-UA"/>
        </w:rPr>
        <w:t xml:space="preserve"> </w:t>
      </w:r>
      <w:r w:rsidRPr="002B3D1D">
        <w:rPr>
          <w:bCs/>
          <w:sz w:val="28"/>
          <w:szCs w:val="28"/>
          <w:lang w:eastAsia="uk-UA"/>
        </w:rPr>
        <w:t>-</w:t>
      </w:r>
      <w:r w:rsidRPr="002B3D1D">
        <w:rPr>
          <w:bCs/>
          <w:sz w:val="28"/>
          <w:szCs w:val="28"/>
          <w:lang w:val="uk-UA" w:eastAsia="uk-UA"/>
        </w:rPr>
        <w:t xml:space="preserve"> </w:t>
      </w:r>
      <w:r w:rsidRPr="002B3D1D">
        <w:rPr>
          <w:bCs/>
          <w:sz w:val="28"/>
          <w:szCs w:val="28"/>
          <w:lang w:eastAsia="uk-UA"/>
        </w:rPr>
        <w:t xml:space="preserve">0,4 </w:t>
      </w:r>
      <w:proofErr w:type="spellStart"/>
      <w:r w:rsidRPr="002B3D1D">
        <w:rPr>
          <w:bCs/>
          <w:sz w:val="28"/>
          <w:szCs w:val="28"/>
          <w:lang w:eastAsia="uk-UA"/>
        </w:rPr>
        <w:t>млн</w:t>
      </w:r>
      <w:proofErr w:type="gramStart"/>
      <w:r w:rsidRPr="002B3D1D">
        <w:rPr>
          <w:bCs/>
          <w:sz w:val="28"/>
          <w:szCs w:val="28"/>
          <w:lang w:eastAsia="uk-UA"/>
        </w:rPr>
        <w:t>.г</w:t>
      </w:r>
      <w:proofErr w:type="gramEnd"/>
      <w:r w:rsidRPr="002B3D1D">
        <w:rPr>
          <w:bCs/>
          <w:sz w:val="28"/>
          <w:szCs w:val="28"/>
          <w:lang w:eastAsia="uk-UA"/>
        </w:rPr>
        <w:t>рн</w:t>
      </w:r>
      <w:proofErr w:type="spellEnd"/>
      <w:r w:rsidR="002B3D1D" w:rsidRPr="002B3D1D">
        <w:rPr>
          <w:bCs/>
          <w:sz w:val="28"/>
          <w:szCs w:val="28"/>
          <w:lang w:val="uk-UA" w:eastAsia="uk-UA"/>
        </w:rPr>
        <w:t>.,</w:t>
      </w:r>
    </w:p>
    <w:p w:rsidR="00224F6D" w:rsidRPr="002B3D1D" w:rsidRDefault="00224F6D" w:rsidP="00A54C8C">
      <w:pPr>
        <w:pStyle w:val="a9"/>
        <w:numPr>
          <w:ilvl w:val="0"/>
          <w:numId w:val="23"/>
        </w:numPr>
        <w:suppressAutoHyphens w:val="0"/>
        <w:ind w:left="0" w:firstLine="567"/>
        <w:jc w:val="both"/>
        <w:rPr>
          <w:bCs/>
          <w:sz w:val="28"/>
          <w:szCs w:val="28"/>
          <w:lang w:eastAsia="uk-UA"/>
        </w:rPr>
      </w:pPr>
      <w:proofErr w:type="spellStart"/>
      <w:r w:rsidRPr="002B3D1D">
        <w:rPr>
          <w:bCs/>
          <w:sz w:val="28"/>
          <w:szCs w:val="28"/>
          <w:lang w:eastAsia="uk-UA"/>
        </w:rPr>
        <w:t>придбання</w:t>
      </w:r>
      <w:proofErr w:type="spellEnd"/>
      <w:r w:rsidRPr="002B3D1D">
        <w:rPr>
          <w:bCs/>
          <w:sz w:val="28"/>
          <w:szCs w:val="28"/>
          <w:lang w:eastAsia="uk-UA"/>
        </w:rPr>
        <w:t xml:space="preserve"> </w:t>
      </w:r>
      <w:proofErr w:type="spellStart"/>
      <w:r w:rsidRPr="002B3D1D">
        <w:rPr>
          <w:bCs/>
          <w:sz w:val="28"/>
          <w:szCs w:val="28"/>
          <w:lang w:eastAsia="uk-UA"/>
        </w:rPr>
        <w:t>обладнання</w:t>
      </w:r>
      <w:proofErr w:type="spellEnd"/>
      <w:r w:rsidRPr="002B3D1D">
        <w:rPr>
          <w:bCs/>
          <w:sz w:val="28"/>
          <w:szCs w:val="28"/>
          <w:lang w:eastAsia="uk-UA"/>
        </w:rPr>
        <w:t xml:space="preserve"> </w:t>
      </w:r>
      <w:proofErr w:type="spellStart"/>
      <w:r w:rsidRPr="002B3D1D">
        <w:rPr>
          <w:bCs/>
          <w:sz w:val="28"/>
          <w:szCs w:val="28"/>
          <w:lang w:eastAsia="uk-UA"/>
        </w:rPr>
        <w:t>і</w:t>
      </w:r>
      <w:proofErr w:type="spellEnd"/>
      <w:r w:rsidRPr="002B3D1D">
        <w:rPr>
          <w:bCs/>
          <w:sz w:val="28"/>
          <w:szCs w:val="28"/>
          <w:lang w:eastAsia="uk-UA"/>
        </w:rPr>
        <w:t xml:space="preserve"> </w:t>
      </w:r>
      <w:proofErr w:type="spellStart"/>
      <w:r w:rsidRPr="002B3D1D">
        <w:rPr>
          <w:bCs/>
          <w:sz w:val="28"/>
          <w:szCs w:val="28"/>
          <w:lang w:eastAsia="uk-UA"/>
        </w:rPr>
        <w:t>предметів</w:t>
      </w:r>
      <w:proofErr w:type="spellEnd"/>
      <w:r w:rsidRPr="002B3D1D">
        <w:rPr>
          <w:bCs/>
          <w:sz w:val="28"/>
          <w:szCs w:val="28"/>
          <w:lang w:eastAsia="uk-UA"/>
        </w:rPr>
        <w:t xml:space="preserve"> </w:t>
      </w:r>
      <w:proofErr w:type="spellStart"/>
      <w:r w:rsidRPr="002B3D1D">
        <w:rPr>
          <w:bCs/>
          <w:sz w:val="28"/>
          <w:szCs w:val="28"/>
          <w:lang w:eastAsia="uk-UA"/>
        </w:rPr>
        <w:t>довгострокового</w:t>
      </w:r>
      <w:proofErr w:type="spellEnd"/>
      <w:r w:rsidRPr="002B3D1D">
        <w:rPr>
          <w:bCs/>
          <w:sz w:val="28"/>
          <w:szCs w:val="28"/>
          <w:lang w:eastAsia="uk-UA"/>
        </w:rPr>
        <w:t xml:space="preserve"> </w:t>
      </w:r>
      <w:proofErr w:type="spellStart"/>
      <w:r w:rsidRPr="002B3D1D">
        <w:rPr>
          <w:bCs/>
          <w:sz w:val="28"/>
          <w:szCs w:val="28"/>
          <w:lang w:eastAsia="uk-UA"/>
        </w:rPr>
        <w:t>користування</w:t>
      </w:r>
      <w:proofErr w:type="spellEnd"/>
      <w:r w:rsidRPr="002B3D1D">
        <w:rPr>
          <w:bCs/>
          <w:sz w:val="28"/>
          <w:szCs w:val="28"/>
          <w:lang w:eastAsia="uk-UA"/>
        </w:rPr>
        <w:t xml:space="preserve"> для </w:t>
      </w:r>
      <w:proofErr w:type="spellStart"/>
      <w:r w:rsidRPr="002B3D1D">
        <w:rPr>
          <w:bCs/>
          <w:sz w:val="28"/>
          <w:szCs w:val="28"/>
          <w:lang w:eastAsia="uk-UA"/>
        </w:rPr>
        <w:t>Львівського</w:t>
      </w:r>
      <w:proofErr w:type="spellEnd"/>
      <w:r w:rsidRPr="002B3D1D">
        <w:rPr>
          <w:bCs/>
          <w:sz w:val="28"/>
          <w:szCs w:val="28"/>
          <w:lang w:eastAsia="uk-UA"/>
        </w:rPr>
        <w:t xml:space="preserve"> </w:t>
      </w:r>
      <w:proofErr w:type="spellStart"/>
      <w:r w:rsidRPr="002B3D1D">
        <w:rPr>
          <w:bCs/>
          <w:sz w:val="28"/>
          <w:szCs w:val="28"/>
          <w:lang w:eastAsia="uk-UA"/>
        </w:rPr>
        <w:t>фізико-математичного</w:t>
      </w:r>
      <w:proofErr w:type="spellEnd"/>
      <w:r w:rsidRPr="002B3D1D">
        <w:rPr>
          <w:bCs/>
          <w:sz w:val="28"/>
          <w:szCs w:val="28"/>
          <w:lang w:eastAsia="uk-UA"/>
        </w:rPr>
        <w:t xml:space="preserve"> </w:t>
      </w:r>
      <w:proofErr w:type="spellStart"/>
      <w:r w:rsidRPr="002B3D1D">
        <w:rPr>
          <w:bCs/>
          <w:sz w:val="28"/>
          <w:szCs w:val="28"/>
          <w:lang w:eastAsia="uk-UA"/>
        </w:rPr>
        <w:t>ліцею</w:t>
      </w:r>
      <w:proofErr w:type="spellEnd"/>
      <w:r w:rsidRPr="002B3D1D">
        <w:rPr>
          <w:bCs/>
          <w:sz w:val="28"/>
          <w:szCs w:val="28"/>
          <w:lang w:eastAsia="uk-UA"/>
        </w:rPr>
        <w:t xml:space="preserve">  на </w:t>
      </w:r>
      <w:proofErr w:type="spellStart"/>
      <w:r w:rsidRPr="002B3D1D">
        <w:rPr>
          <w:bCs/>
          <w:sz w:val="28"/>
          <w:szCs w:val="28"/>
          <w:lang w:eastAsia="uk-UA"/>
        </w:rPr>
        <w:t>виконання</w:t>
      </w:r>
      <w:proofErr w:type="spellEnd"/>
      <w:r w:rsidRPr="002B3D1D">
        <w:rPr>
          <w:bCs/>
          <w:sz w:val="28"/>
          <w:szCs w:val="28"/>
          <w:lang w:eastAsia="uk-UA"/>
        </w:rPr>
        <w:t xml:space="preserve"> </w:t>
      </w:r>
      <w:proofErr w:type="spellStart"/>
      <w:r w:rsidRPr="002B3D1D">
        <w:rPr>
          <w:bCs/>
          <w:sz w:val="28"/>
          <w:szCs w:val="28"/>
          <w:lang w:eastAsia="uk-UA"/>
        </w:rPr>
        <w:t>заходів</w:t>
      </w:r>
      <w:proofErr w:type="spellEnd"/>
      <w:r w:rsidRPr="002B3D1D">
        <w:rPr>
          <w:bCs/>
          <w:sz w:val="28"/>
          <w:szCs w:val="28"/>
          <w:lang w:eastAsia="uk-UA"/>
        </w:rPr>
        <w:t xml:space="preserve"> </w:t>
      </w:r>
      <w:proofErr w:type="spellStart"/>
      <w:r w:rsidRPr="002B3D1D">
        <w:rPr>
          <w:bCs/>
          <w:sz w:val="28"/>
          <w:szCs w:val="28"/>
          <w:lang w:eastAsia="uk-UA"/>
        </w:rPr>
        <w:t>Програми</w:t>
      </w:r>
      <w:proofErr w:type="spellEnd"/>
      <w:r w:rsidRPr="002B3D1D">
        <w:rPr>
          <w:bCs/>
          <w:sz w:val="28"/>
          <w:szCs w:val="28"/>
          <w:lang w:eastAsia="uk-UA"/>
        </w:rPr>
        <w:t xml:space="preserve"> </w:t>
      </w:r>
      <w:proofErr w:type="spellStart"/>
      <w:r w:rsidRPr="002B3D1D">
        <w:rPr>
          <w:bCs/>
          <w:sz w:val="28"/>
          <w:szCs w:val="28"/>
          <w:lang w:eastAsia="uk-UA"/>
        </w:rPr>
        <w:t>розвитку</w:t>
      </w:r>
      <w:proofErr w:type="spellEnd"/>
      <w:r w:rsidRPr="002B3D1D">
        <w:rPr>
          <w:bCs/>
          <w:sz w:val="28"/>
          <w:szCs w:val="28"/>
          <w:lang w:eastAsia="uk-UA"/>
        </w:rPr>
        <w:t xml:space="preserve"> </w:t>
      </w:r>
      <w:proofErr w:type="spellStart"/>
      <w:r w:rsidRPr="002B3D1D">
        <w:rPr>
          <w:bCs/>
          <w:sz w:val="28"/>
          <w:szCs w:val="28"/>
          <w:lang w:eastAsia="uk-UA"/>
        </w:rPr>
        <w:t>освіти</w:t>
      </w:r>
      <w:proofErr w:type="spellEnd"/>
      <w:r w:rsidRPr="002B3D1D">
        <w:rPr>
          <w:bCs/>
          <w:sz w:val="28"/>
          <w:szCs w:val="28"/>
          <w:lang w:eastAsia="uk-UA"/>
        </w:rPr>
        <w:t xml:space="preserve"> </w:t>
      </w:r>
      <w:proofErr w:type="spellStart"/>
      <w:r w:rsidRPr="002B3D1D">
        <w:rPr>
          <w:bCs/>
          <w:sz w:val="28"/>
          <w:szCs w:val="28"/>
          <w:lang w:eastAsia="uk-UA"/>
        </w:rPr>
        <w:t>Львівщини</w:t>
      </w:r>
      <w:proofErr w:type="spellEnd"/>
      <w:r w:rsidRPr="002B3D1D">
        <w:rPr>
          <w:bCs/>
          <w:sz w:val="28"/>
          <w:szCs w:val="28"/>
          <w:lang w:eastAsia="uk-UA"/>
        </w:rPr>
        <w:t xml:space="preserve"> на 2017-2020 роки</w:t>
      </w:r>
      <w:r w:rsidRPr="002B3D1D">
        <w:rPr>
          <w:bCs/>
          <w:sz w:val="28"/>
          <w:szCs w:val="28"/>
          <w:lang w:val="uk-UA" w:eastAsia="uk-UA"/>
        </w:rPr>
        <w:t xml:space="preserve"> </w:t>
      </w:r>
      <w:r w:rsidRPr="002B3D1D">
        <w:rPr>
          <w:bCs/>
          <w:sz w:val="28"/>
          <w:szCs w:val="28"/>
          <w:lang w:eastAsia="uk-UA"/>
        </w:rPr>
        <w:t>-</w:t>
      </w:r>
      <w:r w:rsidRPr="002B3D1D">
        <w:rPr>
          <w:bCs/>
          <w:sz w:val="28"/>
          <w:szCs w:val="28"/>
          <w:lang w:val="uk-UA" w:eastAsia="uk-UA"/>
        </w:rPr>
        <w:t xml:space="preserve"> 0,6 </w:t>
      </w:r>
      <w:proofErr w:type="spellStart"/>
      <w:r w:rsidRPr="002B3D1D">
        <w:rPr>
          <w:bCs/>
          <w:sz w:val="28"/>
          <w:szCs w:val="28"/>
          <w:lang w:val="uk-UA" w:eastAsia="uk-UA"/>
        </w:rPr>
        <w:t>млн</w:t>
      </w:r>
      <w:proofErr w:type="gramStart"/>
      <w:r w:rsidRPr="002B3D1D">
        <w:rPr>
          <w:bCs/>
          <w:sz w:val="28"/>
          <w:szCs w:val="28"/>
          <w:lang w:val="uk-UA" w:eastAsia="uk-UA"/>
        </w:rPr>
        <w:t>.г</w:t>
      </w:r>
      <w:proofErr w:type="gramEnd"/>
      <w:r w:rsidRPr="002B3D1D">
        <w:rPr>
          <w:bCs/>
          <w:sz w:val="28"/>
          <w:szCs w:val="28"/>
          <w:lang w:val="uk-UA" w:eastAsia="uk-UA"/>
        </w:rPr>
        <w:t>рн</w:t>
      </w:r>
      <w:proofErr w:type="spellEnd"/>
      <w:r w:rsidRPr="002B3D1D">
        <w:rPr>
          <w:bCs/>
          <w:sz w:val="28"/>
          <w:szCs w:val="28"/>
          <w:lang w:val="uk-UA" w:eastAsia="uk-UA"/>
        </w:rPr>
        <w:t>.</w:t>
      </w:r>
    </w:p>
    <w:p w:rsidR="00224F6D" w:rsidRPr="00A54C8C" w:rsidRDefault="00224F6D" w:rsidP="00A54C8C">
      <w:pPr>
        <w:ind w:right="29" w:firstLine="567"/>
        <w:jc w:val="both"/>
        <w:rPr>
          <w:sz w:val="20"/>
          <w:szCs w:val="20"/>
        </w:rPr>
      </w:pPr>
    </w:p>
    <w:p w:rsidR="00224F6D" w:rsidRPr="002143D3" w:rsidRDefault="00224F6D" w:rsidP="00A54C8C">
      <w:pPr>
        <w:ind w:right="29" w:firstLine="567"/>
        <w:jc w:val="both"/>
        <w:rPr>
          <w:sz w:val="28"/>
          <w:szCs w:val="28"/>
        </w:rPr>
      </w:pPr>
      <w:r w:rsidRPr="002143D3">
        <w:rPr>
          <w:sz w:val="28"/>
          <w:szCs w:val="28"/>
        </w:rPr>
        <w:t>2) субвенції з державного бюджету – 44,3 млн. грн., у тому числі на:</w:t>
      </w:r>
    </w:p>
    <w:p w:rsidR="00224F6D" w:rsidRPr="00AC74A3" w:rsidRDefault="00224F6D" w:rsidP="00A54C8C">
      <w:pPr>
        <w:pStyle w:val="a9"/>
        <w:numPr>
          <w:ilvl w:val="0"/>
          <w:numId w:val="23"/>
        </w:numPr>
        <w:ind w:left="0" w:right="29" w:firstLine="567"/>
        <w:jc w:val="both"/>
        <w:rPr>
          <w:sz w:val="28"/>
          <w:szCs w:val="28"/>
        </w:rPr>
      </w:pPr>
      <w:r w:rsidRPr="00AC74A3">
        <w:rPr>
          <w:sz w:val="28"/>
          <w:szCs w:val="28"/>
        </w:rPr>
        <w:t xml:space="preserve">на </w:t>
      </w:r>
      <w:proofErr w:type="spellStart"/>
      <w:proofErr w:type="gramStart"/>
      <w:r w:rsidRPr="00AC74A3">
        <w:rPr>
          <w:sz w:val="28"/>
          <w:szCs w:val="28"/>
        </w:rPr>
        <w:t>соц</w:t>
      </w:r>
      <w:proofErr w:type="gramEnd"/>
      <w:r w:rsidRPr="00AC74A3">
        <w:rPr>
          <w:sz w:val="28"/>
          <w:szCs w:val="28"/>
        </w:rPr>
        <w:t>іально-економічний</w:t>
      </w:r>
      <w:proofErr w:type="spellEnd"/>
      <w:r w:rsidRPr="00AC74A3">
        <w:rPr>
          <w:sz w:val="28"/>
          <w:szCs w:val="28"/>
        </w:rPr>
        <w:t xml:space="preserve"> </w:t>
      </w:r>
      <w:proofErr w:type="spellStart"/>
      <w:r w:rsidRPr="00AC74A3">
        <w:rPr>
          <w:sz w:val="28"/>
          <w:szCs w:val="28"/>
        </w:rPr>
        <w:t>розвиток</w:t>
      </w:r>
      <w:proofErr w:type="spellEnd"/>
      <w:r w:rsidRPr="00AC74A3">
        <w:rPr>
          <w:sz w:val="28"/>
          <w:szCs w:val="28"/>
        </w:rPr>
        <w:t xml:space="preserve"> – 3,</w:t>
      </w:r>
      <w:r w:rsidR="002B3D1D">
        <w:rPr>
          <w:sz w:val="28"/>
          <w:szCs w:val="28"/>
          <w:lang w:val="uk-UA"/>
        </w:rPr>
        <w:t>0</w:t>
      </w:r>
      <w:r w:rsidRPr="00AC74A3">
        <w:rPr>
          <w:sz w:val="28"/>
          <w:szCs w:val="28"/>
        </w:rPr>
        <w:t xml:space="preserve"> млн. </w:t>
      </w:r>
      <w:proofErr w:type="spellStart"/>
      <w:r w:rsidRPr="00AC74A3">
        <w:rPr>
          <w:sz w:val="28"/>
          <w:szCs w:val="28"/>
        </w:rPr>
        <w:t>грн</w:t>
      </w:r>
      <w:proofErr w:type="spellEnd"/>
      <w:r w:rsidRPr="00AC74A3">
        <w:rPr>
          <w:sz w:val="28"/>
          <w:szCs w:val="28"/>
        </w:rPr>
        <w:t>.</w:t>
      </w:r>
    </w:p>
    <w:p w:rsidR="00224F6D" w:rsidRPr="00AC74A3" w:rsidRDefault="00224F6D" w:rsidP="00A54C8C">
      <w:pPr>
        <w:pStyle w:val="a9"/>
        <w:numPr>
          <w:ilvl w:val="0"/>
          <w:numId w:val="23"/>
        </w:numPr>
        <w:shd w:val="clear" w:color="auto" w:fill="FFFFFF"/>
        <w:autoSpaceDE w:val="0"/>
        <w:autoSpaceDN w:val="0"/>
        <w:adjustRightInd w:val="0"/>
        <w:ind w:left="0" w:right="-93" w:firstLine="567"/>
        <w:jc w:val="both"/>
        <w:rPr>
          <w:sz w:val="28"/>
          <w:szCs w:val="28"/>
        </w:rPr>
      </w:pPr>
      <w:r>
        <w:rPr>
          <w:sz w:val="28"/>
          <w:szCs w:val="28"/>
          <w:lang w:val="uk-UA"/>
        </w:rPr>
        <w:t>п</w:t>
      </w:r>
      <w:proofErr w:type="spellStart"/>
      <w:r w:rsidRPr="00AC74A3">
        <w:rPr>
          <w:sz w:val="28"/>
          <w:szCs w:val="28"/>
        </w:rPr>
        <w:t>ридбання</w:t>
      </w:r>
      <w:proofErr w:type="spellEnd"/>
      <w:r w:rsidRPr="00AC74A3">
        <w:rPr>
          <w:sz w:val="28"/>
          <w:szCs w:val="28"/>
        </w:rPr>
        <w:t xml:space="preserve"> </w:t>
      </w:r>
      <w:proofErr w:type="spellStart"/>
      <w:r w:rsidRPr="00AC74A3">
        <w:rPr>
          <w:sz w:val="28"/>
          <w:szCs w:val="28"/>
        </w:rPr>
        <w:t>обладнання</w:t>
      </w:r>
      <w:proofErr w:type="spellEnd"/>
      <w:r w:rsidRPr="00AC74A3">
        <w:rPr>
          <w:sz w:val="28"/>
          <w:szCs w:val="28"/>
        </w:rPr>
        <w:t xml:space="preserve"> </w:t>
      </w:r>
      <w:proofErr w:type="spellStart"/>
      <w:r w:rsidRPr="00AC74A3">
        <w:rPr>
          <w:sz w:val="28"/>
          <w:szCs w:val="28"/>
        </w:rPr>
        <w:t>і</w:t>
      </w:r>
      <w:proofErr w:type="spellEnd"/>
      <w:r w:rsidRPr="00AC74A3">
        <w:rPr>
          <w:sz w:val="28"/>
          <w:szCs w:val="28"/>
        </w:rPr>
        <w:t xml:space="preserve"> </w:t>
      </w:r>
      <w:proofErr w:type="spellStart"/>
      <w:r w:rsidRPr="00AC74A3">
        <w:rPr>
          <w:sz w:val="28"/>
          <w:szCs w:val="28"/>
        </w:rPr>
        <w:t>предметів</w:t>
      </w:r>
      <w:proofErr w:type="spellEnd"/>
      <w:r w:rsidRPr="00AC74A3">
        <w:rPr>
          <w:sz w:val="28"/>
          <w:szCs w:val="28"/>
        </w:rPr>
        <w:t xml:space="preserve"> </w:t>
      </w:r>
      <w:proofErr w:type="spellStart"/>
      <w:r w:rsidRPr="00AC74A3">
        <w:rPr>
          <w:sz w:val="28"/>
          <w:szCs w:val="28"/>
        </w:rPr>
        <w:t>довгострокового</w:t>
      </w:r>
      <w:proofErr w:type="spellEnd"/>
      <w:r w:rsidRPr="00AC74A3">
        <w:rPr>
          <w:sz w:val="28"/>
          <w:szCs w:val="28"/>
        </w:rPr>
        <w:t xml:space="preserve"> </w:t>
      </w:r>
      <w:proofErr w:type="spellStart"/>
      <w:r w:rsidRPr="00AC74A3">
        <w:rPr>
          <w:sz w:val="28"/>
          <w:szCs w:val="28"/>
        </w:rPr>
        <w:t>користування</w:t>
      </w:r>
      <w:proofErr w:type="spellEnd"/>
      <w:r w:rsidRPr="00AC74A3">
        <w:rPr>
          <w:sz w:val="28"/>
          <w:szCs w:val="28"/>
        </w:rPr>
        <w:t xml:space="preserve"> (</w:t>
      </w:r>
      <w:proofErr w:type="spellStart"/>
      <w:r w:rsidRPr="00AC74A3">
        <w:rPr>
          <w:sz w:val="28"/>
          <w:szCs w:val="28"/>
        </w:rPr>
        <w:t>інтерактивна</w:t>
      </w:r>
      <w:proofErr w:type="spellEnd"/>
      <w:r w:rsidRPr="00AC74A3">
        <w:rPr>
          <w:sz w:val="28"/>
          <w:szCs w:val="28"/>
        </w:rPr>
        <w:t xml:space="preserve">  </w:t>
      </w:r>
      <w:proofErr w:type="spellStart"/>
      <w:r w:rsidRPr="00AC74A3">
        <w:rPr>
          <w:sz w:val="28"/>
          <w:szCs w:val="28"/>
        </w:rPr>
        <w:t>мультитач</w:t>
      </w:r>
      <w:proofErr w:type="spellEnd"/>
      <w:r w:rsidRPr="00AC74A3">
        <w:rPr>
          <w:sz w:val="28"/>
          <w:szCs w:val="28"/>
        </w:rPr>
        <w:t xml:space="preserve"> панель </w:t>
      </w:r>
      <w:proofErr w:type="spellStart"/>
      <w:r w:rsidRPr="00AC74A3">
        <w:rPr>
          <w:sz w:val="28"/>
          <w:szCs w:val="28"/>
        </w:rPr>
        <w:t>з</w:t>
      </w:r>
      <w:proofErr w:type="spellEnd"/>
      <w:r w:rsidRPr="00AC74A3">
        <w:rPr>
          <w:sz w:val="28"/>
          <w:szCs w:val="28"/>
        </w:rPr>
        <w:t xml:space="preserve"> </w:t>
      </w:r>
      <w:proofErr w:type="spellStart"/>
      <w:r w:rsidRPr="00AC74A3">
        <w:rPr>
          <w:sz w:val="28"/>
          <w:szCs w:val="28"/>
        </w:rPr>
        <w:t>вмонтованим</w:t>
      </w:r>
      <w:proofErr w:type="spellEnd"/>
      <w:r w:rsidRPr="00AC74A3">
        <w:rPr>
          <w:sz w:val="28"/>
          <w:szCs w:val="28"/>
        </w:rPr>
        <w:t xml:space="preserve"> </w:t>
      </w:r>
      <w:proofErr w:type="spellStart"/>
      <w:r w:rsidRPr="00AC74A3">
        <w:rPr>
          <w:sz w:val="28"/>
          <w:szCs w:val="28"/>
        </w:rPr>
        <w:t>компютером</w:t>
      </w:r>
      <w:proofErr w:type="spellEnd"/>
      <w:r w:rsidRPr="00AC74A3">
        <w:rPr>
          <w:sz w:val="28"/>
          <w:szCs w:val="28"/>
        </w:rPr>
        <w:t xml:space="preserve"> ) для </w:t>
      </w:r>
      <w:proofErr w:type="spellStart"/>
      <w:r w:rsidRPr="00AC74A3">
        <w:rPr>
          <w:sz w:val="28"/>
          <w:szCs w:val="28"/>
        </w:rPr>
        <w:t>загальноосвітніх</w:t>
      </w:r>
      <w:proofErr w:type="spellEnd"/>
      <w:r w:rsidRPr="00AC74A3">
        <w:rPr>
          <w:sz w:val="28"/>
          <w:szCs w:val="28"/>
        </w:rPr>
        <w:t xml:space="preserve"> </w:t>
      </w:r>
      <w:proofErr w:type="spellStart"/>
      <w:r w:rsidRPr="00AC74A3">
        <w:rPr>
          <w:sz w:val="28"/>
          <w:szCs w:val="28"/>
        </w:rPr>
        <w:t>навчальних</w:t>
      </w:r>
      <w:proofErr w:type="spellEnd"/>
      <w:r w:rsidRPr="00AC74A3">
        <w:rPr>
          <w:sz w:val="28"/>
          <w:szCs w:val="28"/>
        </w:rPr>
        <w:t xml:space="preserve"> </w:t>
      </w:r>
      <w:proofErr w:type="spellStart"/>
      <w:r w:rsidRPr="00AC74A3">
        <w:rPr>
          <w:sz w:val="28"/>
          <w:szCs w:val="28"/>
        </w:rPr>
        <w:t>закладів</w:t>
      </w:r>
      <w:proofErr w:type="spellEnd"/>
      <w:r>
        <w:rPr>
          <w:sz w:val="28"/>
          <w:szCs w:val="28"/>
          <w:lang w:val="uk-UA"/>
        </w:rPr>
        <w:t xml:space="preserve"> </w:t>
      </w:r>
      <w:r w:rsidRPr="00AC74A3">
        <w:rPr>
          <w:sz w:val="28"/>
          <w:szCs w:val="28"/>
        </w:rPr>
        <w:t>-</w:t>
      </w:r>
      <w:r w:rsidR="00AE215B">
        <w:rPr>
          <w:sz w:val="28"/>
          <w:szCs w:val="28"/>
          <w:lang w:val="uk-UA"/>
        </w:rPr>
        <w:t xml:space="preserve"> </w:t>
      </w:r>
      <w:r w:rsidRPr="00AC74A3">
        <w:rPr>
          <w:sz w:val="28"/>
          <w:szCs w:val="28"/>
        </w:rPr>
        <w:t xml:space="preserve">11,6 млн. </w:t>
      </w:r>
      <w:proofErr w:type="spellStart"/>
      <w:r w:rsidRPr="00AC74A3">
        <w:rPr>
          <w:sz w:val="28"/>
          <w:szCs w:val="28"/>
        </w:rPr>
        <w:t>грн</w:t>
      </w:r>
      <w:proofErr w:type="spellEnd"/>
      <w:r w:rsidRPr="00AC74A3">
        <w:rPr>
          <w:sz w:val="28"/>
          <w:szCs w:val="28"/>
        </w:rPr>
        <w:t>.</w:t>
      </w:r>
    </w:p>
    <w:p w:rsidR="00224F6D" w:rsidRPr="00776C7E" w:rsidRDefault="00224F6D" w:rsidP="00A54C8C">
      <w:pPr>
        <w:pStyle w:val="a9"/>
        <w:ind w:left="0" w:firstLine="567"/>
        <w:rPr>
          <w:sz w:val="20"/>
          <w:szCs w:val="20"/>
        </w:rPr>
      </w:pPr>
    </w:p>
    <w:p w:rsidR="00224F6D" w:rsidRPr="00AC74A3" w:rsidRDefault="00224F6D" w:rsidP="00A54C8C">
      <w:pPr>
        <w:pStyle w:val="a9"/>
        <w:numPr>
          <w:ilvl w:val="0"/>
          <w:numId w:val="23"/>
        </w:numPr>
        <w:shd w:val="clear" w:color="auto" w:fill="FFFFFF"/>
        <w:autoSpaceDE w:val="0"/>
        <w:autoSpaceDN w:val="0"/>
        <w:adjustRightInd w:val="0"/>
        <w:ind w:left="0" w:right="-93" w:firstLine="567"/>
        <w:jc w:val="both"/>
        <w:rPr>
          <w:sz w:val="28"/>
          <w:szCs w:val="28"/>
          <w:lang w:val="uk-UA"/>
        </w:rPr>
      </w:pPr>
      <w:r>
        <w:rPr>
          <w:sz w:val="28"/>
          <w:szCs w:val="28"/>
          <w:lang w:val="uk-UA"/>
        </w:rPr>
        <w:lastRenderedPageBreak/>
        <w:t>с</w:t>
      </w:r>
      <w:r w:rsidRPr="00AC74A3">
        <w:rPr>
          <w:sz w:val="28"/>
          <w:szCs w:val="28"/>
          <w:lang w:val="uk-UA"/>
        </w:rPr>
        <w:t>убвенція з державного бюджету на проведення робіт, пов</w:t>
      </w:r>
      <w:r w:rsidR="00FE5C2F">
        <w:rPr>
          <w:sz w:val="28"/>
          <w:szCs w:val="28"/>
          <w:lang w:val="uk-UA"/>
        </w:rPr>
        <w:t>’</w:t>
      </w:r>
      <w:r w:rsidRPr="00AC74A3">
        <w:rPr>
          <w:sz w:val="28"/>
          <w:szCs w:val="28"/>
          <w:lang w:val="uk-UA"/>
        </w:rPr>
        <w:t xml:space="preserve">язаних зі створенням і забезпеченням функціонування центрів надання адміністративних послуг у форматі </w:t>
      </w:r>
      <w:proofErr w:type="spellStart"/>
      <w:r w:rsidRPr="00AC74A3">
        <w:rPr>
          <w:sz w:val="28"/>
          <w:szCs w:val="28"/>
          <w:lang w:val="uk-UA"/>
        </w:rPr>
        <w:t>''Прозорий</w:t>
      </w:r>
      <w:proofErr w:type="spellEnd"/>
      <w:r w:rsidRPr="00AC74A3">
        <w:rPr>
          <w:sz w:val="28"/>
          <w:szCs w:val="28"/>
          <w:lang w:val="uk-UA"/>
        </w:rPr>
        <w:t xml:space="preserve"> </w:t>
      </w:r>
      <w:proofErr w:type="spellStart"/>
      <w:r w:rsidRPr="00AC74A3">
        <w:rPr>
          <w:sz w:val="28"/>
          <w:szCs w:val="28"/>
          <w:lang w:val="uk-UA"/>
        </w:rPr>
        <w:t>офіс''</w:t>
      </w:r>
      <w:proofErr w:type="spellEnd"/>
      <w:r w:rsidR="00AE215B">
        <w:rPr>
          <w:sz w:val="28"/>
          <w:szCs w:val="28"/>
          <w:lang w:val="uk-UA"/>
        </w:rPr>
        <w:t xml:space="preserve"> </w:t>
      </w:r>
      <w:r w:rsidR="002B3D1D">
        <w:rPr>
          <w:sz w:val="28"/>
          <w:szCs w:val="28"/>
          <w:lang w:val="uk-UA"/>
        </w:rPr>
        <w:t>–</w:t>
      </w:r>
      <w:r>
        <w:rPr>
          <w:sz w:val="28"/>
          <w:szCs w:val="28"/>
          <w:lang w:val="uk-UA"/>
        </w:rPr>
        <w:t xml:space="preserve"> </w:t>
      </w:r>
      <w:r w:rsidR="002B3D1D">
        <w:rPr>
          <w:sz w:val="28"/>
          <w:szCs w:val="28"/>
          <w:lang w:val="uk-UA"/>
        </w:rPr>
        <w:t>1,0</w:t>
      </w:r>
      <w:r w:rsidRPr="00AC74A3">
        <w:rPr>
          <w:sz w:val="28"/>
          <w:szCs w:val="28"/>
          <w:lang w:val="uk-UA"/>
        </w:rPr>
        <w:t xml:space="preserve"> </w:t>
      </w:r>
      <w:proofErr w:type="spellStart"/>
      <w:r w:rsidRPr="00AC74A3">
        <w:rPr>
          <w:sz w:val="28"/>
          <w:szCs w:val="28"/>
          <w:lang w:val="uk-UA"/>
        </w:rPr>
        <w:t>млн.грн</w:t>
      </w:r>
      <w:proofErr w:type="spellEnd"/>
      <w:r w:rsidRPr="00AC74A3">
        <w:rPr>
          <w:sz w:val="28"/>
          <w:szCs w:val="28"/>
          <w:lang w:val="uk-UA"/>
        </w:rPr>
        <w:t>.</w:t>
      </w:r>
    </w:p>
    <w:p w:rsidR="00224F6D" w:rsidRPr="00776C7E" w:rsidRDefault="00224F6D" w:rsidP="00A54C8C">
      <w:pPr>
        <w:pStyle w:val="a9"/>
        <w:ind w:left="0" w:firstLine="567"/>
        <w:rPr>
          <w:sz w:val="20"/>
          <w:szCs w:val="20"/>
        </w:rPr>
      </w:pPr>
    </w:p>
    <w:p w:rsidR="00224F6D" w:rsidRPr="00AC74A3" w:rsidRDefault="00224F6D" w:rsidP="00A54C8C">
      <w:pPr>
        <w:pStyle w:val="a9"/>
        <w:numPr>
          <w:ilvl w:val="0"/>
          <w:numId w:val="23"/>
        </w:numPr>
        <w:shd w:val="clear" w:color="auto" w:fill="FFFFFF"/>
        <w:autoSpaceDE w:val="0"/>
        <w:autoSpaceDN w:val="0"/>
        <w:adjustRightInd w:val="0"/>
        <w:ind w:left="0" w:right="-93" w:firstLine="567"/>
        <w:jc w:val="both"/>
        <w:rPr>
          <w:sz w:val="28"/>
          <w:szCs w:val="28"/>
        </w:rPr>
      </w:pPr>
      <w:r>
        <w:rPr>
          <w:sz w:val="28"/>
          <w:szCs w:val="28"/>
          <w:lang w:val="uk-UA"/>
        </w:rPr>
        <w:t>г</w:t>
      </w:r>
      <w:proofErr w:type="spellStart"/>
      <w:r w:rsidRPr="00AC74A3">
        <w:rPr>
          <w:sz w:val="28"/>
          <w:szCs w:val="28"/>
        </w:rPr>
        <w:t>рошова</w:t>
      </w:r>
      <w:proofErr w:type="spellEnd"/>
      <w:r w:rsidRPr="00AC74A3">
        <w:rPr>
          <w:sz w:val="28"/>
          <w:szCs w:val="28"/>
        </w:rPr>
        <w:t xml:space="preserve"> </w:t>
      </w:r>
      <w:proofErr w:type="spellStart"/>
      <w:r w:rsidRPr="00AC74A3">
        <w:rPr>
          <w:sz w:val="28"/>
          <w:szCs w:val="28"/>
        </w:rPr>
        <w:t>компенсація</w:t>
      </w:r>
      <w:proofErr w:type="spellEnd"/>
      <w:r w:rsidRPr="00AC74A3">
        <w:rPr>
          <w:sz w:val="28"/>
          <w:szCs w:val="28"/>
        </w:rPr>
        <w:t xml:space="preserve"> за </w:t>
      </w:r>
      <w:proofErr w:type="spellStart"/>
      <w:r w:rsidRPr="00AC74A3">
        <w:rPr>
          <w:sz w:val="28"/>
          <w:szCs w:val="28"/>
        </w:rPr>
        <w:t>належні</w:t>
      </w:r>
      <w:proofErr w:type="spellEnd"/>
      <w:r w:rsidRPr="00AC74A3">
        <w:rPr>
          <w:sz w:val="28"/>
          <w:szCs w:val="28"/>
        </w:rPr>
        <w:t xml:space="preserve"> для </w:t>
      </w:r>
      <w:proofErr w:type="spellStart"/>
      <w:r w:rsidRPr="00AC74A3">
        <w:rPr>
          <w:sz w:val="28"/>
          <w:szCs w:val="28"/>
        </w:rPr>
        <w:t>отримання</w:t>
      </w:r>
      <w:proofErr w:type="spellEnd"/>
      <w:r w:rsidRPr="00AC74A3">
        <w:rPr>
          <w:sz w:val="28"/>
          <w:szCs w:val="28"/>
        </w:rPr>
        <w:t xml:space="preserve"> </w:t>
      </w:r>
      <w:proofErr w:type="spellStart"/>
      <w:r w:rsidRPr="00AC74A3">
        <w:rPr>
          <w:sz w:val="28"/>
          <w:szCs w:val="28"/>
        </w:rPr>
        <w:t>жилі</w:t>
      </w:r>
      <w:proofErr w:type="spellEnd"/>
      <w:r w:rsidRPr="00AC74A3">
        <w:rPr>
          <w:sz w:val="28"/>
          <w:szCs w:val="28"/>
        </w:rPr>
        <w:t xml:space="preserve"> </w:t>
      </w:r>
      <w:proofErr w:type="spellStart"/>
      <w:r w:rsidRPr="00AC74A3">
        <w:rPr>
          <w:sz w:val="28"/>
          <w:szCs w:val="28"/>
        </w:rPr>
        <w:t>приміщення</w:t>
      </w:r>
      <w:proofErr w:type="spellEnd"/>
      <w:r w:rsidRPr="00AC74A3">
        <w:rPr>
          <w:sz w:val="28"/>
          <w:szCs w:val="28"/>
        </w:rPr>
        <w:t xml:space="preserve"> для </w:t>
      </w:r>
      <w:proofErr w:type="spellStart"/>
      <w:r w:rsidRPr="00AC74A3">
        <w:rPr>
          <w:sz w:val="28"/>
          <w:szCs w:val="28"/>
        </w:rPr>
        <w:t>сімей</w:t>
      </w:r>
      <w:proofErr w:type="spellEnd"/>
      <w:r w:rsidRPr="00AC74A3">
        <w:rPr>
          <w:sz w:val="28"/>
          <w:szCs w:val="28"/>
        </w:rPr>
        <w:t xml:space="preserve"> </w:t>
      </w:r>
      <w:proofErr w:type="spellStart"/>
      <w:r w:rsidRPr="00AC74A3">
        <w:rPr>
          <w:sz w:val="28"/>
          <w:szCs w:val="28"/>
        </w:rPr>
        <w:t>загиблих</w:t>
      </w:r>
      <w:proofErr w:type="spellEnd"/>
      <w:r w:rsidRPr="00AC74A3">
        <w:rPr>
          <w:sz w:val="28"/>
          <w:szCs w:val="28"/>
        </w:rPr>
        <w:t xml:space="preserve"> </w:t>
      </w:r>
      <w:proofErr w:type="spellStart"/>
      <w:r w:rsidRPr="00AC74A3">
        <w:rPr>
          <w:sz w:val="28"/>
          <w:szCs w:val="28"/>
        </w:rPr>
        <w:t>осіб</w:t>
      </w:r>
      <w:proofErr w:type="spellEnd"/>
      <w:r w:rsidRPr="00AC74A3">
        <w:rPr>
          <w:sz w:val="28"/>
          <w:szCs w:val="28"/>
        </w:rPr>
        <w:t xml:space="preserve">, </w:t>
      </w:r>
      <w:proofErr w:type="spellStart"/>
      <w:r w:rsidRPr="00AC74A3">
        <w:rPr>
          <w:sz w:val="28"/>
          <w:szCs w:val="28"/>
        </w:rPr>
        <w:t>визначених</w:t>
      </w:r>
      <w:proofErr w:type="spellEnd"/>
      <w:r w:rsidRPr="00AC74A3">
        <w:rPr>
          <w:sz w:val="28"/>
          <w:szCs w:val="28"/>
        </w:rPr>
        <w:t xml:space="preserve"> абзацами 5 - 8 пункту 1 </w:t>
      </w:r>
      <w:proofErr w:type="spellStart"/>
      <w:r w:rsidRPr="00AC74A3">
        <w:rPr>
          <w:sz w:val="28"/>
          <w:szCs w:val="28"/>
        </w:rPr>
        <w:t>статті</w:t>
      </w:r>
      <w:proofErr w:type="spellEnd"/>
      <w:r w:rsidRPr="00AC74A3">
        <w:rPr>
          <w:sz w:val="28"/>
          <w:szCs w:val="28"/>
        </w:rPr>
        <w:t xml:space="preserve"> 10, а </w:t>
      </w:r>
      <w:proofErr w:type="spellStart"/>
      <w:r w:rsidRPr="00AC74A3">
        <w:rPr>
          <w:sz w:val="28"/>
          <w:szCs w:val="28"/>
        </w:rPr>
        <w:t>також</w:t>
      </w:r>
      <w:proofErr w:type="spellEnd"/>
      <w:r w:rsidRPr="00AC74A3">
        <w:rPr>
          <w:sz w:val="28"/>
          <w:szCs w:val="28"/>
        </w:rPr>
        <w:t xml:space="preserve"> для </w:t>
      </w:r>
      <w:proofErr w:type="spellStart"/>
      <w:r w:rsidRPr="00AC74A3">
        <w:rPr>
          <w:sz w:val="28"/>
          <w:szCs w:val="28"/>
        </w:rPr>
        <w:t>осіб</w:t>
      </w:r>
      <w:proofErr w:type="spellEnd"/>
      <w:r w:rsidRPr="00AC74A3">
        <w:rPr>
          <w:sz w:val="28"/>
          <w:szCs w:val="28"/>
        </w:rPr>
        <w:t xml:space="preserve"> </w:t>
      </w:r>
      <w:proofErr w:type="spellStart"/>
      <w:r w:rsidRPr="00AC74A3">
        <w:rPr>
          <w:sz w:val="28"/>
          <w:szCs w:val="28"/>
        </w:rPr>
        <w:t>з</w:t>
      </w:r>
      <w:proofErr w:type="spellEnd"/>
      <w:r w:rsidRPr="00AC74A3">
        <w:rPr>
          <w:sz w:val="28"/>
          <w:szCs w:val="28"/>
        </w:rPr>
        <w:t xml:space="preserve"> </w:t>
      </w:r>
      <w:proofErr w:type="spellStart"/>
      <w:r w:rsidRPr="00AC74A3">
        <w:rPr>
          <w:sz w:val="28"/>
          <w:szCs w:val="28"/>
        </w:rPr>
        <w:t>інвалідністю</w:t>
      </w:r>
      <w:proofErr w:type="spellEnd"/>
      <w:r w:rsidRPr="00AC74A3">
        <w:rPr>
          <w:sz w:val="28"/>
          <w:szCs w:val="28"/>
        </w:rPr>
        <w:t xml:space="preserve"> I - II </w:t>
      </w:r>
      <w:proofErr w:type="spellStart"/>
      <w:r w:rsidRPr="00AC74A3">
        <w:rPr>
          <w:sz w:val="28"/>
          <w:szCs w:val="28"/>
        </w:rPr>
        <w:t>групи</w:t>
      </w:r>
      <w:proofErr w:type="spellEnd"/>
      <w:r w:rsidRPr="00AC74A3">
        <w:rPr>
          <w:sz w:val="28"/>
          <w:szCs w:val="28"/>
        </w:rPr>
        <w:t xml:space="preserve">, </w:t>
      </w:r>
      <w:proofErr w:type="spellStart"/>
      <w:r w:rsidRPr="00AC74A3">
        <w:rPr>
          <w:sz w:val="28"/>
          <w:szCs w:val="28"/>
        </w:rPr>
        <w:t>визначених</w:t>
      </w:r>
      <w:proofErr w:type="spellEnd"/>
      <w:r w:rsidRPr="00AC74A3">
        <w:rPr>
          <w:sz w:val="28"/>
          <w:szCs w:val="28"/>
        </w:rPr>
        <w:t xml:space="preserve"> абзацами 11 - 14 </w:t>
      </w:r>
      <w:proofErr w:type="spellStart"/>
      <w:r w:rsidRPr="00AC74A3">
        <w:rPr>
          <w:sz w:val="28"/>
          <w:szCs w:val="28"/>
        </w:rPr>
        <w:t>частини</w:t>
      </w:r>
      <w:proofErr w:type="spellEnd"/>
      <w:r w:rsidRPr="00AC74A3">
        <w:rPr>
          <w:sz w:val="28"/>
          <w:szCs w:val="28"/>
        </w:rPr>
        <w:t xml:space="preserve"> </w:t>
      </w:r>
      <w:proofErr w:type="spellStart"/>
      <w:r w:rsidRPr="00AC74A3">
        <w:rPr>
          <w:sz w:val="28"/>
          <w:szCs w:val="28"/>
        </w:rPr>
        <w:t>другої</w:t>
      </w:r>
      <w:proofErr w:type="spellEnd"/>
      <w:r w:rsidRPr="00AC74A3">
        <w:rPr>
          <w:sz w:val="28"/>
          <w:szCs w:val="28"/>
        </w:rPr>
        <w:t xml:space="preserve"> </w:t>
      </w:r>
      <w:proofErr w:type="spellStart"/>
      <w:r w:rsidRPr="00AC74A3">
        <w:rPr>
          <w:sz w:val="28"/>
          <w:szCs w:val="28"/>
        </w:rPr>
        <w:t>статті</w:t>
      </w:r>
      <w:proofErr w:type="spellEnd"/>
      <w:r w:rsidRPr="00AC74A3">
        <w:rPr>
          <w:sz w:val="28"/>
          <w:szCs w:val="28"/>
        </w:rPr>
        <w:t xml:space="preserve"> 7 Закону </w:t>
      </w:r>
      <w:proofErr w:type="spellStart"/>
      <w:r w:rsidRPr="00AC74A3">
        <w:rPr>
          <w:sz w:val="28"/>
          <w:szCs w:val="28"/>
        </w:rPr>
        <w:t>України</w:t>
      </w:r>
      <w:proofErr w:type="spellEnd"/>
      <w:r w:rsidRPr="00AC74A3">
        <w:rPr>
          <w:sz w:val="28"/>
          <w:szCs w:val="28"/>
        </w:rPr>
        <w:t xml:space="preserve"> "Про статус </w:t>
      </w:r>
      <w:proofErr w:type="spellStart"/>
      <w:r w:rsidRPr="00AC74A3">
        <w:rPr>
          <w:sz w:val="28"/>
          <w:szCs w:val="28"/>
        </w:rPr>
        <w:t>ветеранів</w:t>
      </w:r>
      <w:proofErr w:type="spellEnd"/>
      <w:r w:rsidRPr="00AC74A3">
        <w:rPr>
          <w:sz w:val="28"/>
          <w:szCs w:val="28"/>
        </w:rPr>
        <w:t xml:space="preserve"> </w:t>
      </w:r>
      <w:proofErr w:type="spellStart"/>
      <w:r w:rsidRPr="00AC74A3">
        <w:rPr>
          <w:sz w:val="28"/>
          <w:szCs w:val="28"/>
        </w:rPr>
        <w:t>війни</w:t>
      </w:r>
      <w:proofErr w:type="spellEnd"/>
      <w:r w:rsidRPr="00AC74A3">
        <w:rPr>
          <w:sz w:val="28"/>
          <w:szCs w:val="28"/>
        </w:rPr>
        <w:t xml:space="preserve">, </w:t>
      </w:r>
      <w:proofErr w:type="spellStart"/>
      <w:r w:rsidRPr="00AC74A3">
        <w:rPr>
          <w:sz w:val="28"/>
          <w:szCs w:val="28"/>
        </w:rPr>
        <w:t>гарантії</w:t>
      </w:r>
      <w:proofErr w:type="spellEnd"/>
      <w:r w:rsidRPr="00AC74A3">
        <w:rPr>
          <w:sz w:val="28"/>
          <w:szCs w:val="28"/>
        </w:rPr>
        <w:t xml:space="preserve"> </w:t>
      </w:r>
      <w:proofErr w:type="spellStart"/>
      <w:r w:rsidRPr="00AC74A3">
        <w:rPr>
          <w:sz w:val="28"/>
          <w:szCs w:val="28"/>
        </w:rPr>
        <w:t>їх</w:t>
      </w:r>
      <w:proofErr w:type="spellEnd"/>
      <w:r w:rsidRPr="00AC74A3">
        <w:rPr>
          <w:sz w:val="28"/>
          <w:szCs w:val="28"/>
        </w:rPr>
        <w:t xml:space="preserve"> </w:t>
      </w:r>
      <w:proofErr w:type="spellStart"/>
      <w:r w:rsidRPr="00AC74A3">
        <w:rPr>
          <w:sz w:val="28"/>
          <w:szCs w:val="28"/>
        </w:rPr>
        <w:t>соціального</w:t>
      </w:r>
      <w:proofErr w:type="spellEnd"/>
      <w:r w:rsidRPr="00AC74A3">
        <w:rPr>
          <w:sz w:val="28"/>
          <w:szCs w:val="28"/>
        </w:rPr>
        <w:t xml:space="preserve"> </w:t>
      </w:r>
      <w:proofErr w:type="spellStart"/>
      <w:r w:rsidRPr="00AC74A3">
        <w:rPr>
          <w:sz w:val="28"/>
          <w:szCs w:val="28"/>
        </w:rPr>
        <w:t>захисту</w:t>
      </w:r>
      <w:proofErr w:type="spellEnd"/>
      <w:r w:rsidRPr="00AC74A3">
        <w:rPr>
          <w:sz w:val="28"/>
          <w:szCs w:val="28"/>
        </w:rPr>
        <w:t xml:space="preserve">", та </w:t>
      </w:r>
      <w:proofErr w:type="spellStart"/>
      <w:r w:rsidRPr="00AC74A3">
        <w:rPr>
          <w:sz w:val="28"/>
          <w:szCs w:val="28"/>
        </w:rPr>
        <w:t>осіб</w:t>
      </w:r>
      <w:proofErr w:type="spellEnd"/>
      <w:r w:rsidRPr="00AC74A3">
        <w:rPr>
          <w:sz w:val="28"/>
          <w:szCs w:val="28"/>
        </w:rPr>
        <w:t xml:space="preserve">, </w:t>
      </w:r>
      <w:proofErr w:type="spellStart"/>
      <w:r w:rsidRPr="00AC74A3">
        <w:rPr>
          <w:sz w:val="28"/>
          <w:szCs w:val="28"/>
        </w:rPr>
        <w:t>які</w:t>
      </w:r>
      <w:proofErr w:type="spellEnd"/>
      <w:r w:rsidRPr="00AC74A3">
        <w:rPr>
          <w:sz w:val="28"/>
          <w:szCs w:val="28"/>
        </w:rPr>
        <w:t xml:space="preserve"> </w:t>
      </w:r>
      <w:proofErr w:type="spellStart"/>
      <w:r w:rsidRPr="00AC74A3">
        <w:rPr>
          <w:sz w:val="28"/>
          <w:szCs w:val="28"/>
        </w:rPr>
        <w:t>втратили</w:t>
      </w:r>
      <w:proofErr w:type="spellEnd"/>
      <w:r w:rsidRPr="00AC74A3">
        <w:rPr>
          <w:sz w:val="28"/>
          <w:szCs w:val="28"/>
        </w:rPr>
        <w:t xml:space="preserve"> </w:t>
      </w:r>
      <w:proofErr w:type="spellStart"/>
      <w:r w:rsidRPr="00AC74A3">
        <w:rPr>
          <w:sz w:val="28"/>
          <w:szCs w:val="28"/>
        </w:rPr>
        <w:t>функціональні</w:t>
      </w:r>
      <w:proofErr w:type="spellEnd"/>
      <w:r w:rsidRPr="00AC74A3">
        <w:rPr>
          <w:sz w:val="28"/>
          <w:szCs w:val="28"/>
        </w:rPr>
        <w:t xml:space="preserve"> </w:t>
      </w:r>
      <w:proofErr w:type="spellStart"/>
      <w:r w:rsidRPr="00AC74A3">
        <w:rPr>
          <w:sz w:val="28"/>
          <w:szCs w:val="28"/>
        </w:rPr>
        <w:t>можливості</w:t>
      </w:r>
      <w:proofErr w:type="spellEnd"/>
      <w:r w:rsidRPr="00AC74A3">
        <w:rPr>
          <w:sz w:val="28"/>
          <w:szCs w:val="28"/>
        </w:rPr>
        <w:t xml:space="preserve"> </w:t>
      </w:r>
      <w:proofErr w:type="spellStart"/>
      <w:r w:rsidRPr="00AC74A3">
        <w:rPr>
          <w:sz w:val="28"/>
          <w:szCs w:val="28"/>
        </w:rPr>
        <w:t>нижніх</w:t>
      </w:r>
      <w:proofErr w:type="spellEnd"/>
      <w:r w:rsidRPr="00AC74A3">
        <w:rPr>
          <w:sz w:val="28"/>
          <w:szCs w:val="28"/>
        </w:rPr>
        <w:t xml:space="preserve"> </w:t>
      </w:r>
      <w:proofErr w:type="spellStart"/>
      <w:r w:rsidRPr="00AC74A3">
        <w:rPr>
          <w:sz w:val="28"/>
          <w:szCs w:val="28"/>
        </w:rPr>
        <w:t>кінцівок</w:t>
      </w:r>
      <w:proofErr w:type="spellEnd"/>
      <w:r w:rsidRPr="00AC74A3">
        <w:rPr>
          <w:sz w:val="28"/>
          <w:szCs w:val="28"/>
        </w:rPr>
        <w:t xml:space="preserve">, </w:t>
      </w:r>
      <w:proofErr w:type="spellStart"/>
      <w:r w:rsidRPr="00AC74A3">
        <w:rPr>
          <w:sz w:val="28"/>
          <w:szCs w:val="28"/>
        </w:rPr>
        <w:t>інвалідність</w:t>
      </w:r>
      <w:proofErr w:type="spellEnd"/>
      <w:r w:rsidRPr="00AC74A3">
        <w:rPr>
          <w:sz w:val="28"/>
          <w:szCs w:val="28"/>
        </w:rPr>
        <w:t xml:space="preserve"> </w:t>
      </w:r>
      <w:proofErr w:type="spellStart"/>
      <w:r w:rsidRPr="00AC74A3">
        <w:rPr>
          <w:sz w:val="28"/>
          <w:szCs w:val="28"/>
        </w:rPr>
        <w:t>яких</w:t>
      </w:r>
      <w:proofErr w:type="spellEnd"/>
      <w:r w:rsidRPr="00AC74A3">
        <w:rPr>
          <w:sz w:val="28"/>
          <w:szCs w:val="28"/>
        </w:rPr>
        <w:t xml:space="preserve"> настала </w:t>
      </w:r>
      <w:proofErr w:type="spellStart"/>
      <w:r w:rsidRPr="00AC74A3">
        <w:rPr>
          <w:sz w:val="28"/>
          <w:szCs w:val="28"/>
        </w:rPr>
        <w:t>внаслідок</w:t>
      </w:r>
      <w:proofErr w:type="spellEnd"/>
      <w:r w:rsidRPr="00AC74A3">
        <w:rPr>
          <w:sz w:val="28"/>
          <w:szCs w:val="28"/>
        </w:rPr>
        <w:t xml:space="preserve"> </w:t>
      </w:r>
      <w:proofErr w:type="spellStart"/>
      <w:r w:rsidRPr="00AC74A3">
        <w:rPr>
          <w:sz w:val="28"/>
          <w:szCs w:val="28"/>
        </w:rPr>
        <w:t>поранення</w:t>
      </w:r>
      <w:proofErr w:type="spellEnd"/>
      <w:r w:rsidRPr="00AC74A3">
        <w:rPr>
          <w:sz w:val="28"/>
          <w:szCs w:val="28"/>
        </w:rPr>
        <w:t xml:space="preserve">, </w:t>
      </w:r>
      <w:proofErr w:type="spellStart"/>
      <w:r w:rsidRPr="00AC74A3">
        <w:rPr>
          <w:sz w:val="28"/>
          <w:szCs w:val="28"/>
        </w:rPr>
        <w:t>контузії</w:t>
      </w:r>
      <w:proofErr w:type="spellEnd"/>
      <w:r w:rsidRPr="00AC74A3">
        <w:rPr>
          <w:sz w:val="28"/>
          <w:szCs w:val="28"/>
        </w:rPr>
        <w:t xml:space="preserve">, </w:t>
      </w:r>
      <w:proofErr w:type="spellStart"/>
      <w:r w:rsidRPr="00AC74A3">
        <w:rPr>
          <w:sz w:val="28"/>
          <w:szCs w:val="28"/>
        </w:rPr>
        <w:t>каліцтва</w:t>
      </w:r>
      <w:proofErr w:type="spellEnd"/>
      <w:r w:rsidRPr="00AC74A3">
        <w:rPr>
          <w:sz w:val="28"/>
          <w:szCs w:val="28"/>
        </w:rPr>
        <w:t xml:space="preserve"> </w:t>
      </w:r>
      <w:proofErr w:type="spellStart"/>
      <w:r w:rsidRPr="00AC74A3">
        <w:rPr>
          <w:sz w:val="28"/>
          <w:szCs w:val="28"/>
        </w:rPr>
        <w:t>або</w:t>
      </w:r>
      <w:proofErr w:type="spellEnd"/>
      <w:r w:rsidRPr="00AC74A3">
        <w:rPr>
          <w:sz w:val="28"/>
          <w:szCs w:val="28"/>
        </w:rPr>
        <w:t xml:space="preserve"> </w:t>
      </w:r>
      <w:proofErr w:type="spellStart"/>
      <w:r w:rsidRPr="00AC74A3">
        <w:rPr>
          <w:sz w:val="28"/>
          <w:szCs w:val="28"/>
        </w:rPr>
        <w:t>захворювання</w:t>
      </w:r>
      <w:proofErr w:type="spellEnd"/>
      <w:r w:rsidRPr="00AC74A3">
        <w:rPr>
          <w:sz w:val="28"/>
          <w:szCs w:val="28"/>
        </w:rPr>
        <w:t xml:space="preserve">, </w:t>
      </w:r>
      <w:proofErr w:type="spellStart"/>
      <w:r w:rsidRPr="00AC74A3">
        <w:rPr>
          <w:sz w:val="28"/>
          <w:szCs w:val="28"/>
        </w:rPr>
        <w:t>одержаних</w:t>
      </w:r>
      <w:proofErr w:type="spellEnd"/>
      <w:r w:rsidRPr="00AC74A3">
        <w:rPr>
          <w:sz w:val="28"/>
          <w:szCs w:val="28"/>
        </w:rPr>
        <w:t xml:space="preserve"> </w:t>
      </w:r>
      <w:proofErr w:type="spellStart"/>
      <w:r w:rsidRPr="00AC74A3">
        <w:rPr>
          <w:sz w:val="28"/>
          <w:szCs w:val="28"/>
        </w:rPr>
        <w:t>під</w:t>
      </w:r>
      <w:proofErr w:type="spellEnd"/>
      <w:r w:rsidRPr="00AC74A3">
        <w:rPr>
          <w:sz w:val="28"/>
          <w:szCs w:val="28"/>
        </w:rPr>
        <w:t xml:space="preserve"> час </w:t>
      </w:r>
      <w:proofErr w:type="spellStart"/>
      <w:r w:rsidRPr="00AC74A3">
        <w:rPr>
          <w:sz w:val="28"/>
          <w:szCs w:val="28"/>
        </w:rPr>
        <w:t>безпосередньої</w:t>
      </w:r>
      <w:proofErr w:type="spellEnd"/>
      <w:r w:rsidRPr="00AC74A3">
        <w:rPr>
          <w:sz w:val="28"/>
          <w:szCs w:val="28"/>
        </w:rPr>
        <w:t xml:space="preserve"> </w:t>
      </w:r>
      <w:proofErr w:type="spellStart"/>
      <w:r w:rsidRPr="00AC74A3">
        <w:rPr>
          <w:sz w:val="28"/>
          <w:szCs w:val="28"/>
        </w:rPr>
        <w:t>участі</w:t>
      </w:r>
      <w:proofErr w:type="spellEnd"/>
      <w:r w:rsidRPr="00AC74A3">
        <w:rPr>
          <w:sz w:val="28"/>
          <w:szCs w:val="28"/>
        </w:rPr>
        <w:t xml:space="preserve"> в </w:t>
      </w:r>
      <w:proofErr w:type="spellStart"/>
      <w:r w:rsidRPr="00AC74A3">
        <w:rPr>
          <w:sz w:val="28"/>
          <w:szCs w:val="28"/>
        </w:rPr>
        <w:t>антитерористичній</w:t>
      </w:r>
      <w:proofErr w:type="spellEnd"/>
      <w:r w:rsidRPr="00AC74A3">
        <w:rPr>
          <w:sz w:val="28"/>
          <w:szCs w:val="28"/>
        </w:rPr>
        <w:t xml:space="preserve"> </w:t>
      </w:r>
      <w:proofErr w:type="spellStart"/>
      <w:r w:rsidRPr="00AC74A3">
        <w:rPr>
          <w:sz w:val="28"/>
          <w:szCs w:val="28"/>
        </w:rPr>
        <w:t>операції</w:t>
      </w:r>
      <w:proofErr w:type="spellEnd"/>
      <w:r w:rsidRPr="00AC74A3">
        <w:rPr>
          <w:sz w:val="28"/>
          <w:szCs w:val="28"/>
        </w:rPr>
        <w:t xml:space="preserve">, та </w:t>
      </w:r>
      <w:proofErr w:type="spellStart"/>
      <w:r w:rsidRPr="00AC74A3">
        <w:rPr>
          <w:sz w:val="28"/>
          <w:szCs w:val="28"/>
        </w:rPr>
        <w:t>потребують</w:t>
      </w:r>
      <w:proofErr w:type="spellEnd"/>
      <w:r w:rsidRPr="00AC74A3">
        <w:rPr>
          <w:sz w:val="28"/>
          <w:szCs w:val="28"/>
        </w:rPr>
        <w:t xml:space="preserve"> </w:t>
      </w:r>
      <w:proofErr w:type="spellStart"/>
      <w:r w:rsidRPr="00AC74A3">
        <w:rPr>
          <w:sz w:val="28"/>
          <w:szCs w:val="28"/>
        </w:rPr>
        <w:t>поліпшення</w:t>
      </w:r>
      <w:proofErr w:type="spellEnd"/>
      <w:r w:rsidRPr="00AC74A3">
        <w:rPr>
          <w:sz w:val="28"/>
          <w:szCs w:val="28"/>
        </w:rPr>
        <w:t xml:space="preserve"> </w:t>
      </w:r>
      <w:proofErr w:type="spellStart"/>
      <w:r w:rsidRPr="00AC74A3">
        <w:rPr>
          <w:sz w:val="28"/>
          <w:szCs w:val="28"/>
        </w:rPr>
        <w:t>житлових</w:t>
      </w:r>
      <w:proofErr w:type="spellEnd"/>
      <w:r w:rsidRPr="00AC74A3">
        <w:rPr>
          <w:sz w:val="28"/>
          <w:szCs w:val="28"/>
        </w:rPr>
        <w:t xml:space="preserve"> умов</w:t>
      </w:r>
      <w:r>
        <w:rPr>
          <w:sz w:val="28"/>
          <w:szCs w:val="28"/>
          <w:lang w:val="uk-UA"/>
        </w:rPr>
        <w:t xml:space="preserve"> </w:t>
      </w:r>
      <w:r w:rsidRPr="00D8581D">
        <w:rPr>
          <w:sz w:val="28"/>
          <w:szCs w:val="28"/>
        </w:rPr>
        <w:t>- 28</w:t>
      </w:r>
      <w:r>
        <w:rPr>
          <w:sz w:val="28"/>
          <w:szCs w:val="28"/>
          <w:lang w:val="uk-UA"/>
        </w:rPr>
        <w:t xml:space="preserve">,7 </w:t>
      </w:r>
      <w:proofErr w:type="spellStart"/>
      <w:r>
        <w:rPr>
          <w:sz w:val="28"/>
          <w:szCs w:val="28"/>
          <w:lang w:val="uk-UA"/>
        </w:rPr>
        <w:t>млн.грн</w:t>
      </w:r>
      <w:proofErr w:type="spellEnd"/>
      <w:r>
        <w:rPr>
          <w:sz w:val="28"/>
          <w:szCs w:val="28"/>
          <w:lang w:val="uk-UA"/>
        </w:rPr>
        <w:t>.</w:t>
      </w:r>
    </w:p>
    <w:p w:rsidR="00630F05" w:rsidRPr="00A54C8C" w:rsidRDefault="00630F05" w:rsidP="00A54C8C">
      <w:pPr>
        <w:ind w:right="29" w:firstLine="567"/>
        <w:rPr>
          <w:color w:val="FF0000"/>
          <w:sz w:val="20"/>
          <w:szCs w:val="20"/>
        </w:rPr>
      </w:pPr>
      <w:r w:rsidRPr="00DF7332">
        <w:rPr>
          <w:color w:val="FF0000"/>
          <w:sz w:val="28"/>
          <w:szCs w:val="28"/>
        </w:rPr>
        <w:tab/>
      </w:r>
    </w:p>
    <w:p w:rsidR="00224F6D" w:rsidRDefault="00224F6D" w:rsidP="00224F6D">
      <w:pPr>
        <w:ind w:right="29" w:firstLine="708"/>
        <w:jc w:val="both"/>
        <w:rPr>
          <w:sz w:val="28"/>
          <w:szCs w:val="28"/>
        </w:rPr>
      </w:pPr>
      <w:r w:rsidRPr="00F32618">
        <w:rPr>
          <w:sz w:val="28"/>
          <w:szCs w:val="28"/>
        </w:rPr>
        <w:t xml:space="preserve">Надходження </w:t>
      </w:r>
      <w:r w:rsidRPr="00F32618">
        <w:rPr>
          <w:b/>
          <w:sz w:val="28"/>
          <w:szCs w:val="28"/>
        </w:rPr>
        <w:t>екологічного податку</w:t>
      </w:r>
      <w:r w:rsidRPr="00F32618">
        <w:rPr>
          <w:sz w:val="28"/>
          <w:szCs w:val="28"/>
        </w:rPr>
        <w:t xml:space="preserve"> до міського бюджету м. Львова за 201</w:t>
      </w:r>
      <w:r>
        <w:rPr>
          <w:sz w:val="28"/>
          <w:szCs w:val="28"/>
        </w:rPr>
        <w:t>7</w:t>
      </w:r>
      <w:r w:rsidRPr="00F32618">
        <w:rPr>
          <w:sz w:val="28"/>
          <w:szCs w:val="28"/>
        </w:rPr>
        <w:t xml:space="preserve"> рік становить </w:t>
      </w:r>
      <w:r>
        <w:rPr>
          <w:sz w:val="28"/>
          <w:szCs w:val="28"/>
        </w:rPr>
        <w:t xml:space="preserve">3,5 </w:t>
      </w:r>
      <w:r w:rsidRPr="00F32618">
        <w:rPr>
          <w:sz w:val="28"/>
          <w:szCs w:val="28"/>
        </w:rPr>
        <w:t>млн. грн. при плані 2,5 млн. грн. або 1,</w:t>
      </w:r>
      <w:r>
        <w:rPr>
          <w:sz w:val="28"/>
          <w:szCs w:val="28"/>
        </w:rPr>
        <w:t>4</w:t>
      </w:r>
      <w:r w:rsidRPr="00F32618">
        <w:rPr>
          <w:sz w:val="28"/>
          <w:szCs w:val="28"/>
        </w:rPr>
        <w:t xml:space="preserve"> </w:t>
      </w:r>
      <w:proofErr w:type="spellStart"/>
      <w:r w:rsidRPr="00F32618">
        <w:rPr>
          <w:sz w:val="28"/>
          <w:szCs w:val="28"/>
        </w:rPr>
        <w:t>раза</w:t>
      </w:r>
      <w:proofErr w:type="spellEnd"/>
      <w:r w:rsidRPr="00F32618">
        <w:rPr>
          <w:sz w:val="28"/>
          <w:szCs w:val="28"/>
        </w:rPr>
        <w:t xml:space="preserve"> більше. </w:t>
      </w:r>
    </w:p>
    <w:p w:rsidR="00D65315" w:rsidRPr="00D65315" w:rsidRDefault="00D65315" w:rsidP="00D65315">
      <w:pPr>
        <w:pStyle w:val="a9"/>
        <w:ind w:left="0" w:right="29" w:firstLine="708"/>
        <w:jc w:val="both"/>
        <w:rPr>
          <w:sz w:val="28"/>
          <w:szCs w:val="28"/>
          <w:lang w:val="uk-UA"/>
        </w:rPr>
      </w:pPr>
      <w:proofErr w:type="spellStart"/>
      <w:r w:rsidRPr="00D65315">
        <w:rPr>
          <w:sz w:val="28"/>
          <w:szCs w:val="28"/>
        </w:rPr>
        <w:t>Видатки</w:t>
      </w:r>
      <w:proofErr w:type="spellEnd"/>
      <w:r w:rsidRPr="00D65315">
        <w:rPr>
          <w:sz w:val="28"/>
          <w:szCs w:val="28"/>
        </w:rPr>
        <w:t xml:space="preserve"> </w:t>
      </w:r>
      <w:proofErr w:type="spellStart"/>
      <w:r w:rsidRPr="00D65315">
        <w:rPr>
          <w:sz w:val="28"/>
          <w:szCs w:val="28"/>
        </w:rPr>
        <w:t>природоохоронного</w:t>
      </w:r>
      <w:proofErr w:type="spellEnd"/>
      <w:r w:rsidRPr="00D65315">
        <w:rPr>
          <w:sz w:val="28"/>
          <w:szCs w:val="28"/>
        </w:rPr>
        <w:t xml:space="preserve"> фонду </w:t>
      </w:r>
      <w:proofErr w:type="spellStart"/>
      <w:r w:rsidRPr="00D65315">
        <w:rPr>
          <w:sz w:val="28"/>
          <w:szCs w:val="28"/>
        </w:rPr>
        <w:t>заплановані</w:t>
      </w:r>
      <w:proofErr w:type="spellEnd"/>
      <w:r w:rsidRPr="00D65315">
        <w:rPr>
          <w:sz w:val="28"/>
          <w:szCs w:val="28"/>
        </w:rPr>
        <w:t xml:space="preserve"> в </w:t>
      </w:r>
      <w:proofErr w:type="spellStart"/>
      <w:r w:rsidRPr="00D65315">
        <w:rPr>
          <w:sz w:val="28"/>
          <w:szCs w:val="28"/>
        </w:rPr>
        <w:t>сумі</w:t>
      </w:r>
      <w:proofErr w:type="spellEnd"/>
      <w:r w:rsidRPr="00D65315">
        <w:rPr>
          <w:sz w:val="28"/>
          <w:szCs w:val="28"/>
        </w:rPr>
        <w:t xml:space="preserve"> </w:t>
      </w:r>
      <w:r w:rsidRPr="00D65315">
        <w:rPr>
          <w:sz w:val="28"/>
          <w:szCs w:val="28"/>
          <w:lang w:val="uk-UA"/>
        </w:rPr>
        <w:t>7,2</w:t>
      </w:r>
      <w:r w:rsidRPr="00D65315">
        <w:rPr>
          <w:sz w:val="28"/>
          <w:szCs w:val="28"/>
        </w:rPr>
        <w:t xml:space="preserve"> млн.</w:t>
      </w:r>
      <w:r w:rsidRPr="00D65315">
        <w:rPr>
          <w:sz w:val="28"/>
          <w:szCs w:val="28"/>
          <w:lang w:val="uk-UA"/>
        </w:rPr>
        <w:t xml:space="preserve"> </w:t>
      </w:r>
      <w:proofErr w:type="spellStart"/>
      <w:r w:rsidRPr="00D65315">
        <w:rPr>
          <w:sz w:val="28"/>
          <w:szCs w:val="28"/>
        </w:rPr>
        <w:t>грн</w:t>
      </w:r>
      <w:proofErr w:type="spellEnd"/>
      <w:r w:rsidRPr="00D65315">
        <w:rPr>
          <w:sz w:val="28"/>
          <w:szCs w:val="28"/>
        </w:rPr>
        <w:t>.</w:t>
      </w:r>
      <w:r w:rsidRPr="00D65315">
        <w:rPr>
          <w:sz w:val="28"/>
          <w:szCs w:val="28"/>
          <w:lang w:val="uk-UA"/>
        </w:rPr>
        <w:t>, в тому числі</w:t>
      </w:r>
      <w:r w:rsidRPr="00D65315">
        <w:rPr>
          <w:sz w:val="28"/>
          <w:szCs w:val="28"/>
        </w:rPr>
        <w:t xml:space="preserve"> за </w:t>
      </w:r>
      <w:proofErr w:type="spellStart"/>
      <w:r w:rsidRPr="00D65315">
        <w:rPr>
          <w:sz w:val="28"/>
          <w:szCs w:val="28"/>
        </w:rPr>
        <w:t>рахунок</w:t>
      </w:r>
      <w:proofErr w:type="spellEnd"/>
      <w:r w:rsidRPr="00D65315">
        <w:rPr>
          <w:sz w:val="28"/>
          <w:szCs w:val="28"/>
        </w:rPr>
        <w:t xml:space="preserve"> </w:t>
      </w:r>
      <w:proofErr w:type="spellStart"/>
      <w:r w:rsidRPr="00D65315">
        <w:rPr>
          <w:sz w:val="28"/>
          <w:szCs w:val="28"/>
        </w:rPr>
        <w:t>залишку</w:t>
      </w:r>
      <w:proofErr w:type="spellEnd"/>
      <w:r w:rsidRPr="00D65315">
        <w:rPr>
          <w:sz w:val="28"/>
          <w:szCs w:val="28"/>
        </w:rPr>
        <w:t xml:space="preserve"> </w:t>
      </w:r>
      <w:proofErr w:type="spellStart"/>
      <w:r w:rsidRPr="00D65315">
        <w:rPr>
          <w:sz w:val="28"/>
          <w:szCs w:val="28"/>
        </w:rPr>
        <w:t>бюджетних</w:t>
      </w:r>
      <w:proofErr w:type="spellEnd"/>
      <w:r w:rsidRPr="00D65315">
        <w:rPr>
          <w:sz w:val="28"/>
          <w:szCs w:val="28"/>
        </w:rPr>
        <w:t xml:space="preserve"> </w:t>
      </w:r>
      <w:proofErr w:type="spellStart"/>
      <w:r w:rsidRPr="00D65315">
        <w:rPr>
          <w:sz w:val="28"/>
          <w:szCs w:val="28"/>
        </w:rPr>
        <w:t>кошті</w:t>
      </w:r>
      <w:proofErr w:type="gramStart"/>
      <w:r w:rsidRPr="00D65315">
        <w:rPr>
          <w:sz w:val="28"/>
          <w:szCs w:val="28"/>
        </w:rPr>
        <w:t>в</w:t>
      </w:r>
      <w:proofErr w:type="spellEnd"/>
      <w:proofErr w:type="gramEnd"/>
      <w:r w:rsidRPr="00D65315">
        <w:rPr>
          <w:sz w:val="28"/>
          <w:szCs w:val="28"/>
        </w:rPr>
        <w:t xml:space="preserve"> станом на 01.01.201</w:t>
      </w:r>
      <w:r w:rsidR="00FE5C2F">
        <w:rPr>
          <w:sz w:val="28"/>
          <w:szCs w:val="28"/>
          <w:lang w:val="uk-UA"/>
        </w:rPr>
        <w:t>7</w:t>
      </w:r>
      <w:r w:rsidRPr="00D65315">
        <w:rPr>
          <w:sz w:val="28"/>
          <w:szCs w:val="28"/>
          <w:lang w:val="uk-UA"/>
        </w:rPr>
        <w:t xml:space="preserve"> – 4,7 млн. грн.</w:t>
      </w:r>
      <w:r w:rsidRPr="00D65315">
        <w:rPr>
          <w:sz w:val="28"/>
          <w:szCs w:val="28"/>
        </w:rPr>
        <w:t xml:space="preserve"> </w:t>
      </w:r>
      <w:proofErr w:type="spellStart"/>
      <w:r w:rsidRPr="00D65315">
        <w:rPr>
          <w:sz w:val="28"/>
          <w:szCs w:val="28"/>
        </w:rPr>
        <w:t>Виконання</w:t>
      </w:r>
      <w:proofErr w:type="spellEnd"/>
      <w:r w:rsidRPr="00D65315">
        <w:rPr>
          <w:sz w:val="28"/>
          <w:szCs w:val="28"/>
        </w:rPr>
        <w:t xml:space="preserve"> </w:t>
      </w:r>
      <w:proofErr w:type="spellStart"/>
      <w:r w:rsidRPr="00D65315">
        <w:rPr>
          <w:sz w:val="28"/>
          <w:szCs w:val="28"/>
        </w:rPr>
        <w:t>склало</w:t>
      </w:r>
      <w:proofErr w:type="spellEnd"/>
      <w:r w:rsidRPr="00D65315">
        <w:rPr>
          <w:sz w:val="28"/>
          <w:szCs w:val="28"/>
        </w:rPr>
        <w:t xml:space="preserve"> </w:t>
      </w:r>
      <w:r w:rsidRPr="00D65315">
        <w:rPr>
          <w:sz w:val="28"/>
          <w:szCs w:val="28"/>
          <w:lang w:val="uk-UA"/>
        </w:rPr>
        <w:t>5,3</w:t>
      </w:r>
      <w:r w:rsidRPr="00D65315">
        <w:rPr>
          <w:sz w:val="28"/>
          <w:szCs w:val="28"/>
        </w:rPr>
        <w:t xml:space="preserve"> млн. </w:t>
      </w:r>
      <w:proofErr w:type="spellStart"/>
      <w:r w:rsidRPr="00D65315">
        <w:rPr>
          <w:sz w:val="28"/>
          <w:szCs w:val="28"/>
        </w:rPr>
        <w:t>грн</w:t>
      </w:r>
      <w:proofErr w:type="spellEnd"/>
      <w:r w:rsidRPr="00D65315">
        <w:rPr>
          <w:sz w:val="28"/>
          <w:szCs w:val="28"/>
        </w:rPr>
        <w:t xml:space="preserve">. </w:t>
      </w:r>
    </w:p>
    <w:p w:rsidR="005F4CC3" w:rsidRPr="006D6B6B" w:rsidRDefault="005F4CC3" w:rsidP="00630F05">
      <w:pPr>
        <w:pStyle w:val="a9"/>
        <w:ind w:left="0" w:right="29" w:firstLine="708"/>
        <w:jc w:val="both"/>
        <w:rPr>
          <w:color w:val="FF0000"/>
          <w:sz w:val="28"/>
          <w:szCs w:val="28"/>
          <w:lang w:val="uk-UA"/>
        </w:rPr>
      </w:pPr>
    </w:p>
    <w:p w:rsidR="009E6C32" w:rsidRPr="006D6B6B" w:rsidRDefault="00C03A0A" w:rsidP="00630F05">
      <w:pPr>
        <w:ind w:right="29" w:firstLine="708"/>
        <w:jc w:val="both"/>
        <w:rPr>
          <w:sz w:val="28"/>
          <w:szCs w:val="28"/>
        </w:rPr>
      </w:pPr>
      <w:r w:rsidRPr="006D6B6B">
        <w:rPr>
          <w:sz w:val="28"/>
          <w:szCs w:val="28"/>
        </w:rPr>
        <w:t>Інформація</w:t>
      </w:r>
      <w:r w:rsidR="009E6C32" w:rsidRPr="006D6B6B">
        <w:rPr>
          <w:sz w:val="28"/>
          <w:szCs w:val="28"/>
        </w:rPr>
        <w:t xml:space="preserve"> про виконання міського бюджету м.</w:t>
      </w:r>
      <w:r w:rsidR="00E65959" w:rsidRPr="006D6B6B">
        <w:rPr>
          <w:sz w:val="28"/>
          <w:szCs w:val="28"/>
        </w:rPr>
        <w:t xml:space="preserve"> </w:t>
      </w:r>
      <w:r w:rsidR="009E6C32" w:rsidRPr="006D6B6B">
        <w:rPr>
          <w:sz w:val="28"/>
          <w:szCs w:val="28"/>
        </w:rPr>
        <w:t xml:space="preserve">Львова </w:t>
      </w:r>
      <w:r w:rsidR="00603A26" w:rsidRPr="006D6B6B">
        <w:rPr>
          <w:sz w:val="28"/>
          <w:szCs w:val="28"/>
        </w:rPr>
        <w:t xml:space="preserve">за </w:t>
      </w:r>
      <w:r w:rsidR="002922AB" w:rsidRPr="006D6B6B">
        <w:rPr>
          <w:sz w:val="28"/>
          <w:szCs w:val="28"/>
        </w:rPr>
        <w:t>201</w:t>
      </w:r>
      <w:r w:rsidR="00DF7332">
        <w:rPr>
          <w:sz w:val="28"/>
          <w:szCs w:val="28"/>
        </w:rPr>
        <w:t>7</w:t>
      </w:r>
      <w:r w:rsidR="002922AB" w:rsidRPr="006D6B6B">
        <w:rPr>
          <w:sz w:val="28"/>
          <w:szCs w:val="28"/>
        </w:rPr>
        <w:t xml:space="preserve"> рік</w:t>
      </w:r>
      <w:r w:rsidR="005B6D0C" w:rsidRPr="006D6B6B">
        <w:rPr>
          <w:sz w:val="28"/>
          <w:szCs w:val="28"/>
        </w:rPr>
        <w:t xml:space="preserve"> </w:t>
      </w:r>
      <w:r w:rsidR="009E6C32" w:rsidRPr="006D6B6B">
        <w:rPr>
          <w:sz w:val="28"/>
          <w:szCs w:val="28"/>
        </w:rPr>
        <w:t>дода</w:t>
      </w:r>
      <w:r w:rsidRPr="006D6B6B">
        <w:rPr>
          <w:sz w:val="28"/>
          <w:szCs w:val="28"/>
        </w:rPr>
        <w:t>є</w:t>
      </w:r>
      <w:r w:rsidR="009E6C32" w:rsidRPr="006D6B6B">
        <w:rPr>
          <w:sz w:val="28"/>
          <w:szCs w:val="28"/>
        </w:rPr>
        <w:t>ться.</w:t>
      </w:r>
    </w:p>
    <w:p w:rsidR="009E6C32" w:rsidRPr="006D6B6B" w:rsidRDefault="009E6C32" w:rsidP="00630F05">
      <w:pPr>
        <w:ind w:right="29" w:firstLine="708"/>
        <w:jc w:val="both"/>
        <w:rPr>
          <w:sz w:val="28"/>
          <w:szCs w:val="28"/>
          <w:lang w:val="ru-RU"/>
        </w:rPr>
      </w:pPr>
    </w:p>
    <w:p w:rsidR="00BF0484" w:rsidRPr="006D6B6B" w:rsidRDefault="00BF0484" w:rsidP="00630F05">
      <w:pPr>
        <w:ind w:right="29" w:firstLine="708"/>
        <w:jc w:val="both"/>
        <w:rPr>
          <w:sz w:val="28"/>
          <w:szCs w:val="28"/>
          <w:lang w:val="ru-RU"/>
        </w:rPr>
      </w:pPr>
    </w:p>
    <w:p w:rsidR="00BF0484" w:rsidRPr="006D6B6B" w:rsidRDefault="00BF0484" w:rsidP="00630F05">
      <w:pPr>
        <w:ind w:right="29" w:firstLine="708"/>
        <w:jc w:val="both"/>
        <w:rPr>
          <w:sz w:val="28"/>
          <w:szCs w:val="28"/>
          <w:lang w:val="ru-RU"/>
        </w:rPr>
      </w:pPr>
    </w:p>
    <w:p w:rsidR="00BF0484" w:rsidRDefault="00BF0484" w:rsidP="00335C29">
      <w:pPr>
        <w:ind w:right="28" w:firstLine="709"/>
        <w:jc w:val="both"/>
        <w:rPr>
          <w:sz w:val="28"/>
          <w:szCs w:val="28"/>
          <w:lang w:val="en-US"/>
        </w:rPr>
      </w:pPr>
    </w:p>
    <w:p w:rsidR="00776C7E" w:rsidRPr="00776C7E" w:rsidRDefault="00776C7E" w:rsidP="00335C29">
      <w:pPr>
        <w:ind w:right="28" w:firstLine="709"/>
        <w:jc w:val="both"/>
        <w:rPr>
          <w:sz w:val="28"/>
          <w:szCs w:val="28"/>
          <w:lang w:val="en-US"/>
        </w:rPr>
      </w:pPr>
    </w:p>
    <w:p w:rsidR="009E6C32" w:rsidRDefault="009E6C32" w:rsidP="003B1F11">
      <w:pPr>
        <w:ind w:left="-57" w:right="-93" w:firstLine="766"/>
        <w:jc w:val="both"/>
        <w:rPr>
          <w:sz w:val="28"/>
          <w:szCs w:val="28"/>
        </w:rPr>
      </w:pPr>
    </w:p>
    <w:p w:rsidR="0095126D" w:rsidRDefault="00913FF5" w:rsidP="00BF0484">
      <w:pPr>
        <w:shd w:val="clear" w:color="auto" w:fill="FFFFFF"/>
        <w:autoSpaceDE w:val="0"/>
        <w:autoSpaceDN w:val="0"/>
        <w:adjustRightInd w:val="0"/>
        <w:ind w:left="-57" w:right="-93" w:firstLine="57"/>
        <w:jc w:val="both"/>
      </w:pPr>
      <w:r w:rsidRPr="00DF1A4A">
        <w:rPr>
          <w:sz w:val="28"/>
          <w:szCs w:val="28"/>
        </w:rPr>
        <w:t>Директор департаменту</w:t>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t>О.Іщук</w:t>
      </w:r>
    </w:p>
    <w:sectPr w:rsidR="0095126D" w:rsidSect="006D6B6B">
      <w:headerReference w:type="default" r:id="rId8"/>
      <w:footnotePr>
        <w:pos w:val="beneathText"/>
      </w:footnotePr>
      <w:pgSz w:w="12240" w:h="15840"/>
      <w:pgMar w:top="794" w:right="758" w:bottom="1135" w:left="1531" w:header="709"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BBE" w:rsidRDefault="00681BBE">
      <w:r>
        <w:separator/>
      </w:r>
    </w:p>
  </w:endnote>
  <w:endnote w:type="continuationSeparator" w:id="0">
    <w:p w:rsidR="00681BBE" w:rsidRDefault="00681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DL">
    <w:altName w:val="Times New Roman"/>
    <w:charset w:val="00"/>
    <w:family w:val="auto"/>
    <w:pitch w:val="variable"/>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SourceSansPro">
    <w:altName w:val="Times New Roman"/>
    <w:panose1 w:val="00000000000000000000"/>
    <w:charset w:val="00"/>
    <w:family w:val="roman"/>
    <w:notTrueType/>
    <w:pitch w:val="default"/>
    <w:sig w:usb0="00000000" w:usb1="00000000" w:usb2="00000000" w:usb3="00000000" w:csb0="00000000" w:csb1="00000000"/>
  </w:font>
  <w:font w:name="Прямий Проп">
    <w:altName w:val="Tahoma"/>
    <w:panose1 w:val="00000000000000000000"/>
    <w:charset w:val="59"/>
    <w:family w:val="roman"/>
    <w:notTrueType/>
    <w:pitch w:val="default"/>
    <w:sig w:usb0="05B8857C" w:usb1="05B88268" w:usb2="28000888" w:usb3="0E3DAE10" w:csb0="00036A06" w:csb1="00000003"/>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BBE" w:rsidRDefault="00681BBE">
      <w:r>
        <w:separator/>
      </w:r>
    </w:p>
  </w:footnote>
  <w:footnote w:type="continuationSeparator" w:id="0">
    <w:p w:rsidR="00681BBE" w:rsidRDefault="00681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83" w:rsidRDefault="00936DDF">
    <w:pPr>
      <w:pStyle w:val="a8"/>
      <w:ind w:right="360"/>
    </w:pPr>
    <w:r w:rsidRPr="00936DDF">
      <w:pict>
        <v:shapetype id="_x0000_t202" coordsize="21600,21600" o:spt="202" path="m,l,21600r21600,l21600,xe">
          <v:stroke joinstyle="miter"/>
          <v:path gradientshapeok="t" o:connecttype="rect"/>
        </v:shapetype>
        <v:shape id="_x0000_s2049" type="#_x0000_t202" style="position:absolute;margin-left:-4.95pt;margin-top:.05pt;width:21.8pt;height:13.5pt;z-index:251657728;mso-wrap-distance-left:0;mso-wrap-distance-right:0;mso-position-horizontal:right;mso-position-horizontal-relative:margin" stroked="f">
          <v:fill color2="black"/>
          <v:textbox style="mso-next-textbox:#_x0000_s2049" inset="0,0,0,0">
            <w:txbxContent>
              <w:p w:rsidR="00875F83" w:rsidRDefault="00936DDF">
                <w:pPr>
                  <w:pStyle w:val="a8"/>
                </w:pPr>
                <w:r>
                  <w:rPr>
                    <w:rStyle w:val="a3"/>
                  </w:rPr>
                  <w:fldChar w:fldCharType="begin"/>
                </w:r>
                <w:r w:rsidR="00875F83">
                  <w:rPr>
                    <w:rStyle w:val="a3"/>
                  </w:rPr>
                  <w:instrText xml:space="preserve"> PAGE \*ARABIC </w:instrText>
                </w:r>
                <w:r>
                  <w:rPr>
                    <w:rStyle w:val="a3"/>
                  </w:rPr>
                  <w:fldChar w:fldCharType="separate"/>
                </w:r>
                <w:r w:rsidR="003D11D1">
                  <w:rPr>
                    <w:rStyle w:val="a3"/>
                    <w:noProof/>
                  </w:rPr>
                  <w:t>9</w:t>
                </w:r>
                <w:r>
                  <w:rPr>
                    <w:rStyle w:val="a3"/>
                  </w:rPr>
                  <w:fldChar w:fldCharType="end"/>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3A9"/>
    <w:multiLevelType w:val="hybridMultilevel"/>
    <w:tmpl w:val="5C74660C"/>
    <w:lvl w:ilvl="0" w:tplc="927AC8A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1">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2">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9">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1">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2">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1"/>
  </w:num>
  <w:num w:numId="3">
    <w:abstractNumId w:val="22"/>
  </w:num>
  <w:num w:numId="4">
    <w:abstractNumId w:val="18"/>
  </w:num>
  <w:num w:numId="5">
    <w:abstractNumId w:val="16"/>
  </w:num>
  <w:num w:numId="6">
    <w:abstractNumId w:val="19"/>
  </w:num>
  <w:num w:numId="7">
    <w:abstractNumId w:val="1"/>
  </w:num>
  <w:num w:numId="8">
    <w:abstractNumId w:val="13"/>
  </w:num>
  <w:num w:numId="9">
    <w:abstractNumId w:val="21"/>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5"/>
  </w:num>
  <w:num w:numId="19">
    <w:abstractNumId w:val="4"/>
  </w:num>
  <w:num w:numId="20">
    <w:abstractNumId w:val="15"/>
  </w:num>
  <w:num w:numId="21">
    <w:abstractNumId w:val="14"/>
  </w:num>
  <w:num w:numId="22">
    <w:abstractNumId w:val="8"/>
  </w:num>
  <w:num w:numId="23">
    <w:abstractNumId w:val="3"/>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885D10"/>
    <w:rsid w:val="000002DD"/>
    <w:rsid w:val="00000B5C"/>
    <w:rsid w:val="000117AE"/>
    <w:rsid w:val="00015038"/>
    <w:rsid w:val="00016133"/>
    <w:rsid w:val="000224AF"/>
    <w:rsid w:val="000230F9"/>
    <w:rsid w:val="00034D84"/>
    <w:rsid w:val="0003569F"/>
    <w:rsid w:val="00036607"/>
    <w:rsid w:val="00040E76"/>
    <w:rsid w:val="00044827"/>
    <w:rsid w:val="00046955"/>
    <w:rsid w:val="00046B59"/>
    <w:rsid w:val="00050872"/>
    <w:rsid w:val="00062119"/>
    <w:rsid w:val="0006418D"/>
    <w:rsid w:val="000649F0"/>
    <w:rsid w:val="00065B77"/>
    <w:rsid w:val="00072770"/>
    <w:rsid w:val="00076FCE"/>
    <w:rsid w:val="00080EBA"/>
    <w:rsid w:val="00081C5D"/>
    <w:rsid w:val="00083689"/>
    <w:rsid w:val="0008480A"/>
    <w:rsid w:val="00085612"/>
    <w:rsid w:val="000856F3"/>
    <w:rsid w:val="00086778"/>
    <w:rsid w:val="000909A4"/>
    <w:rsid w:val="00097939"/>
    <w:rsid w:val="000A0729"/>
    <w:rsid w:val="000A26C7"/>
    <w:rsid w:val="000A2C67"/>
    <w:rsid w:val="000A4EBE"/>
    <w:rsid w:val="000A629C"/>
    <w:rsid w:val="000A6CC0"/>
    <w:rsid w:val="000B5F88"/>
    <w:rsid w:val="000B7EA1"/>
    <w:rsid w:val="000C22E1"/>
    <w:rsid w:val="000C5AB7"/>
    <w:rsid w:val="000C642B"/>
    <w:rsid w:val="000D07A6"/>
    <w:rsid w:val="000E04C0"/>
    <w:rsid w:val="000E0FE7"/>
    <w:rsid w:val="000E4A60"/>
    <w:rsid w:val="000E587D"/>
    <w:rsid w:val="000E6477"/>
    <w:rsid w:val="000F63E4"/>
    <w:rsid w:val="000F69A2"/>
    <w:rsid w:val="0010752E"/>
    <w:rsid w:val="00107B3F"/>
    <w:rsid w:val="0011635C"/>
    <w:rsid w:val="00116627"/>
    <w:rsid w:val="00116ED1"/>
    <w:rsid w:val="0012092B"/>
    <w:rsid w:val="00126C2A"/>
    <w:rsid w:val="00130AD9"/>
    <w:rsid w:val="00133B84"/>
    <w:rsid w:val="00134AC1"/>
    <w:rsid w:val="00140076"/>
    <w:rsid w:val="00141B0C"/>
    <w:rsid w:val="00141BEC"/>
    <w:rsid w:val="00141DF5"/>
    <w:rsid w:val="00142223"/>
    <w:rsid w:val="00144227"/>
    <w:rsid w:val="001458BA"/>
    <w:rsid w:val="00154745"/>
    <w:rsid w:val="00156B3A"/>
    <w:rsid w:val="0016143B"/>
    <w:rsid w:val="00161630"/>
    <w:rsid w:val="00163AF4"/>
    <w:rsid w:val="00164FFB"/>
    <w:rsid w:val="001670A2"/>
    <w:rsid w:val="00170DA8"/>
    <w:rsid w:val="00171B10"/>
    <w:rsid w:val="00171CA1"/>
    <w:rsid w:val="00172931"/>
    <w:rsid w:val="0017358D"/>
    <w:rsid w:val="00174213"/>
    <w:rsid w:val="0017747B"/>
    <w:rsid w:val="001821EA"/>
    <w:rsid w:val="00184227"/>
    <w:rsid w:val="00187204"/>
    <w:rsid w:val="00191123"/>
    <w:rsid w:val="001916E2"/>
    <w:rsid w:val="001940A3"/>
    <w:rsid w:val="00194C45"/>
    <w:rsid w:val="001A6CC4"/>
    <w:rsid w:val="001A6DCC"/>
    <w:rsid w:val="001B69F1"/>
    <w:rsid w:val="001C0FD4"/>
    <w:rsid w:val="001C6577"/>
    <w:rsid w:val="001D38F2"/>
    <w:rsid w:val="001D3951"/>
    <w:rsid w:val="001D71B6"/>
    <w:rsid w:val="001E0946"/>
    <w:rsid w:val="001F0F68"/>
    <w:rsid w:val="001F371F"/>
    <w:rsid w:val="001F5859"/>
    <w:rsid w:val="001F5A3D"/>
    <w:rsid w:val="001F5F99"/>
    <w:rsid w:val="001F633E"/>
    <w:rsid w:val="00201AD7"/>
    <w:rsid w:val="00201C5B"/>
    <w:rsid w:val="00206277"/>
    <w:rsid w:val="0020632D"/>
    <w:rsid w:val="002145DD"/>
    <w:rsid w:val="002218D4"/>
    <w:rsid w:val="0022457E"/>
    <w:rsid w:val="00224730"/>
    <w:rsid w:val="00224F6D"/>
    <w:rsid w:val="002253CE"/>
    <w:rsid w:val="002273A1"/>
    <w:rsid w:val="00227A06"/>
    <w:rsid w:val="00230689"/>
    <w:rsid w:val="002337F3"/>
    <w:rsid w:val="00233FA7"/>
    <w:rsid w:val="002346F2"/>
    <w:rsid w:val="00235311"/>
    <w:rsid w:val="00235C5B"/>
    <w:rsid w:val="00242492"/>
    <w:rsid w:val="00242B11"/>
    <w:rsid w:val="00242B5C"/>
    <w:rsid w:val="0024356D"/>
    <w:rsid w:val="0024562A"/>
    <w:rsid w:val="002506EF"/>
    <w:rsid w:val="002522AA"/>
    <w:rsid w:val="0025468E"/>
    <w:rsid w:val="00255AC4"/>
    <w:rsid w:val="002575FD"/>
    <w:rsid w:val="002605F1"/>
    <w:rsid w:val="00262FDE"/>
    <w:rsid w:val="00264F3F"/>
    <w:rsid w:val="00267197"/>
    <w:rsid w:val="002705E4"/>
    <w:rsid w:val="00270914"/>
    <w:rsid w:val="0027327C"/>
    <w:rsid w:val="00275600"/>
    <w:rsid w:val="00275CBA"/>
    <w:rsid w:val="0028099F"/>
    <w:rsid w:val="002811B5"/>
    <w:rsid w:val="0028165B"/>
    <w:rsid w:val="0028425C"/>
    <w:rsid w:val="0028778E"/>
    <w:rsid w:val="002878BD"/>
    <w:rsid w:val="00291AD0"/>
    <w:rsid w:val="002922AB"/>
    <w:rsid w:val="00295E5A"/>
    <w:rsid w:val="00296EE6"/>
    <w:rsid w:val="002A0F19"/>
    <w:rsid w:val="002A28EF"/>
    <w:rsid w:val="002B019A"/>
    <w:rsid w:val="002B0B80"/>
    <w:rsid w:val="002B3480"/>
    <w:rsid w:val="002B3D1D"/>
    <w:rsid w:val="002C3687"/>
    <w:rsid w:val="002C471B"/>
    <w:rsid w:val="002C4FD6"/>
    <w:rsid w:val="002C5992"/>
    <w:rsid w:val="002C7BA2"/>
    <w:rsid w:val="002D0DE9"/>
    <w:rsid w:val="002D5029"/>
    <w:rsid w:val="002D7925"/>
    <w:rsid w:val="002D7E6D"/>
    <w:rsid w:val="002E51D1"/>
    <w:rsid w:val="003004C2"/>
    <w:rsid w:val="00300EE7"/>
    <w:rsid w:val="00301EF3"/>
    <w:rsid w:val="003024AB"/>
    <w:rsid w:val="0030367F"/>
    <w:rsid w:val="00306DF4"/>
    <w:rsid w:val="0031339A"/>
    <w:rsid w:val="003140C4"/>
    <w:rsid w:val="00320BD6"/>
    <w:rsid w:val="00320D94"/>
    <w:rsid w:val="00323EF4"/>
    <w:rsid w:val="00324CED"/>
    <w:rsid w:val="00325DB4"/>
    <w:rsid w:val="00331DCB"/>
    <w:rsid w:val="00333829"/>
    <w:rsid w:val="0033388E"/>
    <w:rsid w:val="00334B9B"/>
    <w:rsid w:val="00335C29"/>
    <w:rsid w:val="003367C0"/>
    <w:rsid w:val="00336D3F"/>
    <w:rsid w:val="00337080"/>
    <w:rsid w:val="00340897"/>
    <w:rsid w:val="00342126"/>
    <w:rsid w:val="00342F90"/>
    <w:rsid w:val="003430DD"/>
    <w:rsid w:val="003437B7"/>
    <w:rsid w:val="003451B0"/>
    <w:rsid w:val="003474B8"/>
    <w:rsid w:val="00351CC9"/>
    <w:rsid w:val="00360CEC"/>
    <w:rsid w:val="003648C4"/>
    <w:rsid w:val="0036651E"/>
    <w:rsid w:val="0036710D"/>
    <w:rsid w:val="00375C30"/>
    <w:rsid w:val="003762F6"/>
    <w:rsid w:val="003802F2"/>
    <w:rsid w:val="0038220E"/>
    <w:rsid w:val="00383D14"/>
    <w:rsid w:val="003845F8"/>
    <w:rsid w:val="00385783"/>
    <w:rsid w:val="00385802"/>
    <w:rsid w:val="00386627"/>
    <w:rsid w:val="00386DCD"/>
    <w:rsid w:val="0039012D"/>
    <w:rsid w:val="00390987"/>
    <w:rsid w:val="00392470"/>
    <w:rsid w:val="00393657"/>
    <w:rsid w:val="003A14CE"/>
    <w:rsid w:val="003A4590"/>
    <w:rsid w:val="003B1F11"/>
    <w:rsid w:val="003C06E1"/>
    <w:rsid w:val="003C1C8F"/>
    <w:rsid w:val="003C723E"/>
    <w:rsid w:val="003D07B2"/>
    <w:rsid w:val="003D11D1"/>
    <w:rsid w:val="003D2674"/>
    <w:rsid w:val="003D5505"/>
    <w:rsid w:val="003D7812"/>
    <w:rsid w:val="003E18A0"/>
    <w:rsid w:val="003E4438"/>
    <w:rsid w:val="003E6C72"/>
    <w:rsid w:val="003E75D7"/>
    <w:rsid w:val="003F12BC"/>
    <w:rsid w:val="003F1C71"/>
    <w:rsid w:val="003F1D30"/>
    <w:rsid w:val="0040040D"/>
    <w:rsid w:val="004016BC"/>
    <w:rsid w:val="00401A0E"/>
    <w:rsid w:val="004036CA"/>
    <w:rsid w:val="004058F4"/>
    <w:rsid w:val="0040736B"/>
    <w:rsid w:val="00410D5F"/>
    <w:rsid w:val="00417DDE"/>
    <w:rsid w:val="00434583"/>
    <w:rsid w:val="0043462D"/>
    <w:rsid w:val="004356C8"/>
    <w:rsid w:val="004362FE"/>
    <w:rsid w:val="00444E3E"/>
    <w:rsid w:val="00447D1F"/>
    <w:rsid w:val="00450796"/>
    <w:rsid w:val="0046139F"/>
    <w:rsid w:val="00461BF4"/>
    <w:rsid w:val="0046575B"/>
    <w:rsid w:val="0046600C"/>
    <w:rsid w:val="004669CE"/>
    <w:rsid w:val="0046716C"/>
    <w:rsid w:val="004704C1"/>
    <w:rsid w:val="004723B8"/>
    <w:rsid w:val="00475325"/>
    <w:rsid w:val="0048216E"/>
    <w:rsid w:val="00482E9D"/>
    <w:rsid w:val="00483AF4"/>
    <w:rsid w:val="004877B3"/>
    <w:rsid w:val="00492479"/>
    <w:rsid w:val="004A192D"/>
    <w:rsid w:val="004A4C64"/>
    <w:rsid w:val="004A5F69"/>
    <w:rsid w:val="004B166B"/>
    <w:rsid w:val="004B3862"/>
    <w:rsid w:val="004C4CF8"/>
    <w:rsid w:val="004C5998"/>
    <w:rsid w:val="004C667C"/>
    <w:rsid w:val="004C6DB8"/>
    <w:rsid w:val="004D0415"/>
    <w:rsid w:val="004D2CD4"/>
    <w:rsid w:val="004D37D2"/>
    <w:rsid w:val="004D39A3"/>
    <w:rsid w:val="004D6453"/>
    <w:rsid w:val="004E1579"/>
    <w:rsid w:val="004E7E44"/>
    <w:rsid w:val="004F1DBE"/>
    <w:rsid w:val="004F4321"/>
    <w:rsid w:val="004F557B"/>
    <w:rsid w:val="0050043E"/>
    <w:rsid w:val="0050074B"/>
    <w:rsid w:val="00501CD0"/>
    <w:rsid w:val="00506659"/>
    <w:rsid w:val="00506712"/>
    <w:rsid w:val="00506FFC"/>
    <w:rsid w:val="00507DDC"/>
    <w:rsid w:val="00512038"/>
    <w:rsid w:val="00515B27"/>
    <w:rsid w:val="00522C2A"/>
    <w:rsid w:val="00522F59"/>
    <w:rsid w:val="00524CF9"/>
    <w:rsid w:val="00533712"/>
    <w:rsid w:val="005340AA"/>
    <w:rsid w:val="00534C6B"/>
    <w:rsid w:val="00535498"/>
    <w:rsid w:val="0055174E"/>
    <w:rsid w:val="0055212B"/>
    <w:rsid w:val="00557C3D"/>
    <w:rsid w:val="00557F09"/>
    <w:rsid w:val="00567CAA"/>
    <w:rsid w:val="005716F0"/>
    <w:rsid w:val="0057352A"/>
    <w:rsid w:val="005758A9"/>
    <w:rsid w:val="0058227E"/>
    <w:rsid w:val="00583452"/>
    <w:rsid w:val="00590148"/>
    <w:rsid w:val="00590C88"/>
    <w:rsid w:val="00594A54"/>
    <w:rsid w:val="00596896"/>
    <w:rsid w:val="005B2CEF"/>
    <w:rsid w:val="005B39DF"/>
    <w:rsid w:val="005B3FD1"/>
    <w:rsid w:val="005B56CD"/>
    <w:rsid w:val="005B6D0C"/>
    <w:rsid w:val="005C1340"/>
    <w:rsid w:val="005C2A97"/>
    <w:rsid w:val="005C5508"/>
    <w:rsid w:val="005C687D"/>
    <w:rsid w:val="005D1591"/>
    <w:rsid w:val="005D56E1"/>
    <w:rsid w:val="005D6819"/>
    <w:rsid w:val="005D7227"/>
    <w:rsid w:val="005D7A54"/>
    <w:rsid w:val="005E16C5"/>
    <w:rsid w:val="005E2340"/>
    <w:rsid w:val="005F16B9"/>
    <w:rsid w:val="005F173F"/>
    <w:rsid w:val="005F3DEC"/>
    <w:rsid w:val="005F4CC3"/>
    <w:rsid w:val="005F5E58"/>
    <w:rsid w:val="00602461"/>
    <w:rsid w:val="00603A26"/>
    <w:rsid w:val="0061085A"/>
    <w:rsid w:val="00611A56"/>
    <w:rsid w:val="0061271D"/>
    <w:rsid w:val="00613DFA"/>
    <w:rsid w:val="00614D2D"/>
    <w:rsid w:val="006154E2"/>
    <w:rsid w:val="00621A44"/>
    <w:rsid w:val="00623AD6"/>
    <w:rsid w:val="00630A00"/>
    <w:rsid w:val="00630E09"/>
    <w:rsid w:val="00630F05"/>
    <w:rsid w:val="00631D39"/>
    <w:rsid w:val="006340C1"/>
    <w:rsid w:val="006417E3"/>
    <w:rsid w:val="006419CF"/>
    <w:rsid w:val="00641A3D"/>
    <w:rsid w:val="006456C3"/>
    <w:rsid w:val="006474F6"/>
    <w:rsid w:val="00650780"/>
    <w:rsid w:val="00651810"/>
    <w:rsid w:val="00652830"/>
    <w:rsid w:val="00654097"/>
    <w:rsid w:val="006557E8"/>
    <w:rsid w:val="006561F7"/>
    <w:rsid w:val="006570FD"/>
    <w:rsid w:val="00661BF3"/>
    <w:rsid w:val="006636DA"/>
    <w:rsid w:val="00666936"/>
    <w:rsid w:val="006731F3"/>
    <w:rsid w:val="0067532E"/>
    <w:rsid w:val="0067740B"/>
    <w:rsid w:val="00681BBE"/>
    <w:rsid w:val="00684009"/>
    <w:rsid w:val="006903D7"/>
    <w:rsid w:val="006943C3"/>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2228"/>
    <w:rsid w:val="006E246F"/>
    <w:rsid w:val="006E426F"/>
    <w:rsid w:val="006E68EC"/>
    <w:rsid w:val="006F323F"/>
    <w:rsid w:val="00700572"/>
    <w:rsid w:val="00701037"/>
    <w:rsid w:val="00704217"/>
    <w:rsid w:val="00707131"/>
    <w:rsid w:val="00713751"/>
    <w:rsid w:val="00716E36"/>
    <w:rsid w:val="00717E28"/>
    <w:rsid w:val="00720672"/>
    <w:rsid w:val="00722798"/>
    <w:rsid w:val="007233DB"/>
    <w:rsid w:val="00727B2E"/>
    <w:rsid w:val="00727C9F"/>
    <w:rsid w:val="0073115D"/>
    <w:rsid w:val="0073253D"/>
    <w:rsid w:val="007403DF"/>
    <w:rsid w:val="00742071"/>
    <w:rsid w:val="0074370B"/>
    <w:rsid w:val="0075046C"/>
    <w:rsid w:val="0075067B"/>
    <w:rsid w:val="00752A90"/>
    <w:rsid w:val="007531C9"/>
    <w:rsid w:val="00753484"/>
    <w:rsid w:val="00754AB3"/>
    <w:rsid w:val="00775981"/>
    <w:rsid w:val="0077611D"/>
    <w:rsid w:val="00776C7E"/>
    <w:rsid w:val="00777796"/>
    <w:rsid w:val="007811CF"/>
    <w:rsid w:val="007920C6"/>
    <w:rsid w:val="00792E06"/>
    <w:rsid w:val="00794A80"/>
    <w:rsid w:val="00794AD1"/>
    <w:rsid w:val="007A34A5"/>
    <w:rsid w:val="007B33B0"/>
    <w:rsid w:val="007B6459"/>
    <w:rsid w:val="007B7FE5"/>
    <w:rsid w:val="007C6872"/>
    <w:rsid w:val="007D2A5E"/>
    <w:rsid w:val="007E2F79"/>
    <w:rsid w:val="007E3892"/>
    <w:rsid w:val="007E3B6B"/>
    <w:rsid w:val="007E5A2E"/>
    <w:rsid w:val="007E623E"/>
    <w:rsid w:val="007E70D4"/>
    <w:rsid w:val="007F080D"/>
    <w:rsid w:val="007F32F4"/>
    <w:rsid w:val="007F4648"/>
    <w:rsid w:val="007F6CF4"/>
    <w:rsid w:val="007F7A37"/>
    <w:rsid w:val="0080064B"/>
    <w:rsid w:val="008028A7"/>
    <w:rsid w:val="00803794"/>
    <w:rsid w:val="00803F7B"/>
    <w:rsid w:val="008119D3"/>
    <w:rsid w:val="0081300F"/>
    <w:rsid w:val="00814423"/>
    <w:rsid w:val="00815E02"/>
    <w:rsid w:val="00816AD3"/>
    <w:rsid w:val="0082034F"/>
    <w:rsid w:val="00821D42"/>
    <w:rsid w:val="00822101"/>
    <w:rsid w:val="00824455"/>
    <w:rsid w:val="00824BB8"/>
    <w:rsid w:val="008257C7"/>
    <w:rsid w:val="00825D35"/>
    <w:rsid w:val="00826F0B"/>
    <w:rsid w:val="00832734"/>
    <w:rsid w:val="00833331"/>
    <w:rsid w:val="00835F74"/>
    <w:rsid w:val="00840838"/>
    <w:rsid w:val="00844286"/>
    <w:rsid w:val="00845989"/>
    <w:rsid w:val="00862B81"/>
    <w:rsid w:val="00866C16"/>
    <w:rsid w:val="00867562"/>
    <w:rsid w:val="00870361"/>
    <w:rsid w:val="00871AC6"/>
    <w:rsid w:val="0087302C"/>
    <w:rsid w:val="00875F83"/>
    <w:rsid w:val="008778BC"/>
    <w:rsid w:val="0088026A"/>
    <w:rsid w:val="00881617"/>
    <w:rsid w:val="00883A44"/>
    <w:rsid w:val="00885258"/>
    <w:rsid w:val="00885D10"/>
    <w:rsid w:val="00886E7C"/>
    <w:rsid w:val="00890CE7"/>
    <w:rsid w:val="00892539"/>
    <w:rsid w:val="0089263B"/>
    <w:rsid w:val="0089365C"/>
    <w:rsid w:val="00895AE5"/>
    <w:rsid w:val="008A153F"/>
    <w:rsid w:val="008A4670"/>
    <w:rsid w:val="008A52B7"/>
    <w:rsid w:val="008B217E"/>
    <w:rsid w:val="008B22F4"/>
    <w:rsid w:val="008B704B"/>
    <w:rsid w:val="008C4525"/>
    <w:rsid w:val="008C6D88"/>
    <w:rsid w:val="008C761C"/>
    <w:rsid w:val="008D299A"/>
    <w:rsid w:val="008D2EEE"/>
    <w:rsid w:val="008D3063"/>
    <w:rsid w:val="008D355F"/>
    <w:rsid w:val="008D38B2"/>
    <w:rsid w:val="008D3ED2"/>
    <w:rsid w:val="008D4642"/>
    <w:rsid w:val="008D672C"/>
    <w:rsid w:val="008D6E0D"/>
    <w:rsid w:val="008D7D27"/>
    <w:rsid w:val="008D7F61"/>
    <w:rsid w:val="008E35A3"/>
    <w:rsid w:val="008E375C"/>
    <w:rsid w:val="008E5B62"/>
    <w:rsid w:val="008F0C91"/>
    <w:rsid w:val="008F5294"/>
    <w:rsid w:val="00901C03"/>
    <w:rsid w:val="0090217C"/>
    <w:rsid w:val="00903CE8"/>
    <w:rsid w:val="009045B1"/>
    <w:rsid w:val="009076A5"/>
    <w:rsid w:val="00913E51"/>
    <w:rsid w:val="00913FF5"/>
    <w:rsid w:val="00916F61"/>
    <w:rsid w:val="0092017D"/>
    <w:rsid w:val="00925AAA"/>
    <w:rsid w:val="00925EB3"/>
    <w:rsid w:val="0092691E"/>
    <w:rsid w:val="0093265D"/>
    <w:rsid w:val="00935279"/>
    <w:rsid w:val="00936DDF"/>
    <w:rsid w:val="00937CF4"/>
    <w:rsid w:val="00940D31"/>
    <w:rsid w:val="00943D3E"/>
    <w:rsid w:val="00944584"/>
    <w:rsid w:val="00944BE9"/>
    <w:rsid w:val="0095126D"/>
    <w:rsid w:val="0095189D"/>
    <w:rsid w:val="009535FE"/>
    <w:rsid w:val="00955724"/>
    <w:rsid w:val="00955B1D"/>
    <w:rsid w:val="009567FB"/>
    <w:rsid w:val="00960DC1"/>
    <w:rsid w:val="009613A1"/>
    <w:rsid w:val="009640B6"/>
    <w:rsid w:val="0096799F"/>
    <w:rsid w:val="0097190D"/>
    <w:rsid w:val="009738D0"/>
    <w:rsid w:val="009757CB"/>
    <w:rsid w:val="009766E3"/>
    <w:rsid w:val="00980920"/>
    <w:rsid w:val="00983D46"/>
    <w:rsid w:val="00985082"/>
    <w:rsid w:val="009873F7"/>
    <w:rsid w:val="00987B4A"/>
    <w:rsid w:val="00993990"/>
    <w:rsid w:val="00996955"/>
    <w:rsid w:val="009A47DC"/>
    <w:rsid w:val="009A4A1B"/>
    <w:rsid w:val="009A4E2E"/>
    <w:rsid w:val="009A6CE0"/>
    <w:rsid w:val="009A7F58"/>
    <w:rsid w:val="009C1913"/>
    <w:rsid w:val="009C3E4B"/>
    <w:rsid w:val="009C4C97"/>
    <w:rsid w:val="009D3AEC"/>
    <w:rsid w:val="009E250F"/>
    <w:rsid w:val="009E45BF"/>
    <w:rsid w:val="009E6C32"/>
    <w:rsid w:val="009F0FA2"/>
    <w:rsid w:val="009F1C6E"/>
    <w:rsid w:val="009F2238"/>
    <w:rsid w:val="009F25F3"/>
    <w:rsid w:val="009F3C3F"/>
    <w:rsid w:val="009F467C"/>
    <w:rsid w:val="009F50F4"/>
    <w:rsid w:val="009F5996"/>
    <w:rsid w:val="009F798B"/>
    <w:rsid w:val="00A032BE"/>
    <w:rsid w:val="00A038EC"/>
    <w:rsid w:val="00A06B2D"/>
    <w:rsid w:val="00A11450"/>
    <w:rsid w:val="00A12DBC"/>
    <w:rsid w:val="00A132E0"/>
    <w:rsid w:val="00A13801"/>
    <w:rsid w:val="00A15D5B"/>
    <w:rsid w:val="00A1766A"/>
    <w:rsid w:val="00A25B93"/>
    <w:rsid w:val="00A32C14"/>
    <w:rsid w:val="00A335FE"/>
    <w:rsid w:val="00A354FA"/>
    <w:rsid w:val="00A37B02"/>
    <w:rsid w:val="00A416FC"/>
    <w:rsid w:val="00A42FBF"/>
    <w:rsid w:val="00A437FF"/>
    <w:rsid w:val="00A54224"/>
    <w:rsid w:val="00A542D6"/>
    <w:rsid w:val="00A54C8C"/>
    <w:rsid w:val="00A5524C"/>
    <w:rsid w:val="00A5603A"/>
    <w:rsid w:val="00A60D6D"/>
    <w:rsid w:val="00A62D7D"/>
    <w:rsid w:val="00A6558A"/>
    <w:rsid w:val="00A71CBB"/>
    <w:rsid w:val="00A74571"/>
    <w:rsid w:val="00A74995"/>
    <w:rsid w:val="00A77923"/>
    <w:rsid w:val="00A822ED"/>
    <w:rsid w:val="00A855BE"/>
    <w:rsid w:val="00A86007"/>
    <w:rsid w:val="00A86105"/>
    <w:rsid w:val="00A86E08"/>
    <w:rsid w:val="00A92E85"/>
    <w:rsid w:val="00A93B1D"/>
    <w:rsid w:val="00AA3FA5"/>
    <w:rsid w:val="00AB0BB2"/>
    <w:rsid w:val="00AB3F91"/>
    <w:rsid w:val="00AB485C"/>
    <w:rsid w:val="00AC4CED"/>
    <w:rsid w:val="00AC57F6"/>
    <w:rsid w:val="00AC646A"/>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EF5"/>
    <w:rsid w:val="00B23629"/>
    <w:rsid w:val="00B2562C"/>
    <w:rsid w:val="00B259D5"/>
    <w:rsid w:val="00B26671"/>
    <w:rsid w:val="00B26C8F"/>
    <w:rsid w:val="00B3105B"/>
    <w:rsid w:val="00B318B0"/>
    <w:rsid w:val="00B33C66"/>
    <w:rsid w:val="00B35B23"/>
    <w:rsid w:val="00B35DF9"/>
    <w:rsid w:val="00B35E01"/>
    <w:rsid w:val="00B37497"/>
    <w:rsid w:val="00B47898"/>
    <w:rsid w:val="00B5003A"/>
    <w:rsid w:val="00B558C1"/>
    <w:rsid w:val="00B55BF3"/>
    <w:rsid w:val="00B661FA"/>
    <w:rsid w:val="00B67FB4"/>
    <w:rsid w:val="00B738E7"/>
    <w:rsid w:val="00B80A05"/>
    <w:rsid w:val="00B8232D"/>
    <w:rsid w:val="00B833BE"/>
    <w:rsid w:val="00B92E2D"/>
    <w:rsid w:val="00B94BE1"/>
    <w:rsid w:val="00B96208"/>
    <w:rsid w:val="00B9773D"/>
    <w:rsid w:val="00BA07DA"/>
    <w:rsid w:val="00BA19F0"/>
    <w:rsid w:val="00BA2FF6"/>
    <w:rsid w:val="00BA6E5F"/>
    <w:rsid w:val="00BA7335"/>
    <w:rsid w:val="00BB085C"/>
    <w:rsid w:val="00BB133D"/>
    <w:rsid w:val="00BB15E3"/>
    <w:rsid w:val="00BB2DC6"/>
    <w:rsid w:val="00BB7119"/>
    <w:rsid w:val="00BC2494"/>
    <w:rsid w:val="00BC4729"/>
    <w:rsid w:val="00BC6CD3"/>
    <w:rsid w:val="00BD2DB0"/>
    <w:rsid w:val="00BD323B"/>
    <w:rsid w:val="00BD55C8"/>
    <w:rsid w:val="00BE1397"/>
    <w:rsid w:val="00BE3A6B"/>
    <w:rsid w:val="00BE67BC"/>
    <w:rsid w:val="00BF0484"/>
    <w:rsid w:val="00BF2BD0"/>
    <w:rsid w:val="00BF48ED"/>
    <w:rsid w:val="00BF6119"/>
    <w:rsid w:val="00BF6B00"/>
    <w:rsid w:val="00C0269B"/>
    <w:rsid w:val="00C03A0A"/>
    <w:rsid w:val="00C03AF4"/>
    <w:rsid w:val="00C040AF"/>
    <w:rsid w:val="00C0609D"/>
    <w:rsid w:val="00C060E7"/>
    <w:rsid w:val="00C074B9"/>
    <w:rsid w:val="00C110AC"/>
    <w:rsid w:val="00C11516"/>
    <w:rsid w:val="00C2009F"/>
    <w:rsid w:val="00C21F42"/>
    <w:rsid w:val="00C261F4"/>
    <w:rsid w:val="00C34281"/>
    <w:rsid w:val="00C34EB4"/>
    <w:rsid w:val="00C35C51"/>
    <w:rsid w:val="00C41600"/>
    <w:rsid w:val="00C46018"/>
    <w:rsid w:val="00C468F5"/>
    <w:rsid w:val="00C52993"/>
    <w:rsid w:val="00C57135"/>
    <w:rsid w:val="00C633B5"/>
    <w:rsid w:val="00C719EB"/>
    <w:rsid w:val="00C73C2E"/>
    <w:rsid w:val="00C74308"/>
    <w:rsid w:val="00C828B7"/>
    <w:rsid w:val="00C84C59"/>
    <w:rsid w:val="00C869C2"/>
    <w:rsid w:val="00C900F7"/>
    <w:rsid w:val="00C934A3"/>
    <w:rsid w:val="00C93BBC"/>
    <w:rsid w:val="00C946B0"/>
    <w:rsid w:val="00C94FDB"/>
    <w:rsid w:val="00CA1E24"/>
    <w:rsid w:val="00CA4276"/>
    <w:rsid w:val="00CA4E72"/>
    <w:rsid w:val="00CA644E"/>
    <w:rsid w:val="00CA72EB"/>
    <w:rsid w:val="00CA774E"/>
    <w:rsid w:val="00CA7A64"/>
    <w:rsid w:val="00CB085F"/>
    <w:rsid w:val="00CB2E6B"/>
    <w:rsid w:val="00CB4E7B"/>
    <w:rsid w:val="00CB5499"/>
    <w:rsid w:val="00CB64BB"/>
    <w:rsid w:val="00CB7107"/>
    <w:rsid w:val="00CC14F3"/>
    <w:rsid w:val="00CC1DA4"/>
    <w:rsid w:val="00CC21A7"/>
    <w:rsid w:val="00CC35F3"/>
    <w:rsid w:val="00CC3723"/>
    <w:rsid w:val="00CC3FC0"/>
    <w:rsid w:val="00CC5685"/>
    <w:rsid w:val="00CC5E16"/>
    <w:rsid w:val="00CC6394"/>
    <w:rsid w:val="00CC7CD3"/>
    <w:rsid w:val="00CD3075"/>
    <w:rsid w:val="00CD6B97"/>
    <w:rsid w:val="00CE34FF"/>
    <w:rsid w:val="00CE367B"/>
    <w:rsid w:val="00CE3FB4"/>
    <w:rsid w:val="00CE7248"/>
    <w:rsid w:val="00CF2BD8"/>
    <w:rsid w:val="00CF55C8"/>
    <w:rsid w:val="00D00B0E"/>
    <w:rsid w:val="00D029B3"/>
    <w:rsid w:val="00D03A3F"/>
    <w:rsid w:val="00D04807"/>
    <w:rsid w:val="00D115CD"/>
    <w:rsid w:val="00D11EE4"/>
    <w:rsid w:val="00D138F5"/>
    <w:rsid w:val="00D165BF"/>
    <w:rsid w:val="00D17655"/>
    <w:rsid w:val="00D20FE4"/>
    <w:rsid w:val="00D2501E"/>
    <w:rsid w:val="00D25B91"/>
    <w:rsid w:val="00D26210"/>
    <w:rsid w:val="00D2726A"/>
    <w:rsid w:val="00D27351"/>
    <w:rsid w:val="00D42FF5"/>
    <w:rsid w:val="00D433F5"/>
    <w:rsid w:val="00D466A8"/>
    <w:rsid w:val="00D47370"/>
    <w:rsid w:val="00D504A3"/>
    <w:rsid w:val="00D5139A"/>
    <w:rsid w:val="00D53C07"/>
    <w:rsid w:val="00D6185C"/>
    <w:rsid w:val="00D62D8A"/>
    <w:rsid w:val="00D630F2"/>
    <w:rsid w:val="00D63604"/>
    <w:rsid w:val="00D65315"/>
    <w:rsid w:val="00D6589D"/>
    <w:rsid w:val="00D70073"/>
    <w:rsid w:val="00D725ED"/>
    <w:rsid w:val="00D74176"/>
    <w:rsid w:val="00D82EE0"/>
    <w:rsid w:val="00D90721"/>
    <w:rsid w:val="00D96AAC"/>
    <w:rsid w:val="00DA2C7F"/>
    <w:rsid w:val="00DA4029"/>
    <w:rsid w:val="00DA58C2"/>
    <w:rsid w:val="00DA6428"/>
    <w:rsid w:val="00DB241E"/>
    <w:rsid w:val="00DB3DB7"/>
    <w:rsid w:val="00DB4E5A"/>
    <w:rsid w:val="00DC07CC"/>
    <w:rsid w:val="00DC343A"/>
    <w:rsid w:val="00DC68C5"/>
    <w:rsid w:val="00DD099E"/>
    <w:rsid w:val="00DD65AF"/>
    <w:rsid w:val="00DE097E"/>
    <w:rsid w:val="00DF2CAD"/>
    <w:rsid w:val="00DF3B23"/>
    <w:rsid w:val="00DF4A03"/>
    <w:rsid w:val="00DF7332"/>
    <w:rsid w:val="00E05703"/>
    <w:rsid w:val="00E10E4B"/>
    <w:rsid w:val="00E1456C"/>
    <w:rsid w:val="00E232A0"/>
    <w:rsid w:val="00E25FE4"/>
    <w:rsid w:val="00E30412"/>
    <w:rsid w:val="00E438D7"/>
    <w:rsid w:val="00E44B84"/>
    <w:rsid w:val="00E4503A"/>
    <w:rsid w:val="00E47B6B"/>
    <w:rsid w:val="00E5294E"/>
    <w:rsid w:val="00E56FC4"/>
    <w:rsid w:val="00E57E96"/>
    <w:rsid w:val="00E60BB6"/>
    <w:rsid w:val="00E636DC"/>
    <w:rsid w:val="00E6594C"/>
    <w:rsid w:val="00E65959"/>
    <w:rsid w:val="00E66AD9"/>
    <w:rsid w:val="00E721B8"/>
    <w:rsid w:val="00E74D3D"/>
    <w:rsid w:val="00E74F97"/>
    <w:rsid w:val="00E82C6A"/>
    <w:rsid w:val="00E83383"/>
    <w:rsid w:val="00E8626B"/>
    <w:rsid w:val="00E87AA2"/>
    <w:rsid w:val="00EA056A"/>
    <w:rsid w:val="00EA274A"/>
    <w:rsid w:val="00EA444A"/>
    <w:rsid w:val="00EA5647"/>
    <w:rsid w:val="00EB3EDE"/>
    <w:rsid w:val="00EB717E"/>
    <w:rsid w:val="00EC0839"/>
    <w:rsid w:val="00EC20FD"/>
    <w:rsid w:val="00EC71DF"/>
    <w:rsid w:val="00EC721A"/>
    <w:rsid w:val="00EC7422"/>
    <w:rsid w:val="00ED09BE"/>
    <w:rsid w:val="00EE5AEA"/>
    <w:rsid w:val="00EE7A66"/>
    <w:rsid w:val="00EF1065"/>
    <w:rsid w:val="00EF3C5A"/>
    <w:rsid w:val="00EF3E8E"/>
    <w:rsid w:val="00EF5174"/>
    <w:rsid w:val="00F000AB"/>
    <w:rsid w:val="00F011D7"/>
    <w:rsid w:val="00F01414"/>
    <w:rsid w:val="00F01D75"/>
    <w:rsid w:val="00F035DC"/>
    <w:rsid w:val="00F043D2"/>
    <w:rsid w:val="00F060EA"/>
    <w:rsid w:val="00F1103E"/>
    <w:rsid w:val="00F11B73"/>
    <w:rsid w:val="00F23C12"/>
    <w:rsid w:val="00F25900"/>
    <w:rsid w:val="00F26103"/>
    <w:rsid w:val="00F26164"/>
    <w:rsid w:val="00F338E9"/>
    <w:rsid w:val="00F428A0"/>
    <w:rsid w:val="00F43491"/>
    <w:rsid w:val="00F4781C"/>
    <w:rsid w:val="00F54CC1"/>
    <w:rsid w:val="00F55D2D"/>
    <w:rsid w:val="00F57E3C"/>
    <w:rsid w:val="00F630AF"/>
    <w:rsid w:val="00F67BF2"/>
    <w:rsid w:val="00F70A2B"/>
    <w:rsid w:val="00F805E5"/>
    <w:rsid w:val="00F814D7"/>
    <w:rsid w:val="00F81D13"/>
    <w:rsid w:val="00F83A43"/>
    <w:rsid w:val="00F83C64"/>
    <w:rsid w:val="00F87801"/>
    <w:rsid w:val="00F87DE9"/>
    <w:rsid w:val="00F92065"/>
    <w:rsid w:val="00F9298D"/>
    <w:rsid w:val="00F95437"/>
    <w:rsid w:val="00FA0F1C"/>
    <w:rsid w:val="00FB5729"/>
    <w:rsid w:val="00FB7133"/>
    <w:rsid w:val="00FB79FF"/>
    <w:rsid w:val="00FC1177"/>
    <w:rsid w:val="00FC1609"/>
    <w:rsid w:val="00FC2398"/>
    <w:rsid w:val="00FC46BD"/>
    <w:rsid w:val="00FC525A"/>
    <w:rsid w:val="00FC5D21"/>
    <w:rsid w:val="00FC6566"/>
    <w:rsid w:val="00FC7BE5"/>
    <w:rsid w:val="00FD11A8"/>
    <w:rsid w:val="00FD1C50"/>
    <w:rsid w:val="00FD5B43"/>
    <w:rsid w:val="00FE0057"/>
    <w:rsid w:val="00FE06C9"/>
    <w:rsid w:val="00FE2552"/>
    <w:rsid w:val="00FE4112"/>
    <w:rsid w:val="00FE5C2F"/>
    <w:rsid w:val="00FF169F"/>
    <w:rsid w:val="00FF5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ние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s>
</file>

<file path=word/webSettings.xml><?xml version="1.0" encoding="utf-8"?>
<w:webSettings xmlns:r="http://schemas.openxmlformats.org/officeDocument/2006/relationships" xmlns:w="http://schemas.openxmlformats.org/wordprocessingml/2006/main">
  <w:divs>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22C2-522E-4830-B11E-687A1FEC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3405</Words>
  <Characters>19411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Виконання бюджету м</vt:lpstr>
    </vt:vector>
  </TitlesOfParts>
  <Company/>
  <LinksUpToDate>false</LinksUpToDate>
  <CharactersWithSpaces>22771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Балицька Наталія</cp:lastModifiedBy>
  <cp:revision>10</cp:revision>
  <cp:lastPrinted>2018-02-01T10:53:00Z</cp:lastPrinted>
  <dcterms:created xsi:type="dcterms:W3CDTF">2018-01-31T15:39:00Z</dcterms:created>
  <dcterms:modified xsi:type="dcterms:W3CDTF">2018-02-02T08:45:00Z</dcterms:modified>
</cp:coreProperties>
</file>