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Перелік пунктів збору використаних батарейок на</w:t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території Львівської МТГ*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51"/>
        <w:gridCol w:w="4536"/>
        <w:gridCol w:w="3969"/>
      </w:tblGrid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Назва установи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Адреса установи</w:t>
            </w:r>
          </w:p>
        </w:tc>
      </w:tr>
      <w:tr>
        <w:trPr/>
        <w:tc>
          <w:tcPr>
            <w:tcW w:w="935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м. Львів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"Старий Львів"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Сербська, 15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ЛМКП "Айсберг"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Свободи, 39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"Княже місто"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Тиха, 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ТЗОВ "ЖЕП "Стимул-Сихів"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Сихівська, 14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"Житловик-С"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38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"Під Зуброю"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109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"Вулецьке"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Котляревського, 37-Б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"Вулецьке"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Братів Тимошенків, 2-А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"Магістральне"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Караффи-Корбут, 10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"Львівський ліхтар"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Героїв УПА, 78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"Південне"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Кульпарківська, 131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"Сигнівка"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Петлюри, 2-А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"Левандівка"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Широка, 86-А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"Сяйво"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Сяйво, 21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"Рясне-402"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350-А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"Варшавське-407"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Варшавська, 64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"Балатон-409"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Гетьмана І. Мазепи,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"Господар"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Личаківська, 75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ДП "Боднарівка"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Окружна, 56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ЛКП "Зелене місто"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Пластова, 13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КП "Адміністративно-технічне управління"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Академіка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А. Сахарова, 42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Ф. Ліста,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Виговського, 34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Левицького, 67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66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Генерала Т. Чупринки, 85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Липинського,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Ринок,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Управління екології та природних ресурсів Львівської міської ради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Гуцульська,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Залізничний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Виговського, 34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Сихівський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66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Шевченківський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Липинського,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Франківський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Генерала Т. Чупринки, 85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Личаківський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Левицького, 67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Галицький відділ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соціального захисту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Ф. Ліста, 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ЦНАП м. Львова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Ринок, 1 (бічний вхід)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Левицького, 67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72-А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Виговського, 32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Хвильового, 14-А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Генерала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Т. Чупринки, 85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374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обласна рада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Винниченка, 18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Стрийська, 98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Державна податкова служба у Львівській області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Стрийська, 35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головний корпус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Університетська,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географічний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П. Дорошенка, 41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геологічний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Грушевського,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фізичний факультет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Кирила і Мефодія, 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факультет управління фінансами та бізнесу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Коперника,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університет імені Івана Франка, факультет управління фінансами та бізнесу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Медової Печери, 53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Національний університет "Львівська політехніка", навчальний корпус № 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Карпінського, 2/4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Національний університет "Львівська політехніка", навчальний корпус № 4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Митрополита Андрея, 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Національний університет "Львівська політехніка", навчальний корпус № 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Бандери, 28-А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Національний університет "Львівська політехніка", навчальний корпус № 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Святого Юра,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Національний лісотехнічний університет України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Генерала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Т. Чупринки, 105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Шімзерів, 3-А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торговельно-економічний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ind w:start="-113" w:end="-11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Туган-Барановського, 10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Львiвська нацiональна академiя мистецтв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Кубійовича, 38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Південний кампус Львівського національного університету ветеринарної медицини та біотехнологій імені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С.З. Гжицького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Пекарська, 50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фаховий коледж Львівського національного університету природокористування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Замарстинівська, 167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фаховий коледж спорту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Княгині Ольги,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державний університет фізичної культури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Костюшка,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державний університет внутрішніх справ МВС України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Городоцька, 26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Український католицький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Свєнціцького, 17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Український католицький університет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Святого Івана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Павла ІІ, 35-А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державний університет безпеки життєдіяльності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Клепарівська, 35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філія Київського національного університету культури і мистецтв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Кушевича, 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Українська академія друкарства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Підвальна, 17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Українська академія друкарства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Під Голоском, 19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Академіка</w:t>
            </w:r>
            <w:r>
              <w:rPr>
                <w:rFonts w:eastAsia="MS Mincho" w:cs="Arial" w:ascii="Arial" w:hAnsi="Arial"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sz w:val="26"/>
                <w:szCs w:val="26"/>
              </w:rPr>
              <w:t>А. Сахарова, 31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Міський палац культури ім. Гната Хоткевича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Кушевича,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Центр творчості дітей та юнацтва Галичини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А. Вахнянина, 29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Будинок творчості школярів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Личаківська, 99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Львівський державний палац естетичного виховання учнівської молоді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Є. Петрушевича,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Центр дитячої та юнацької творчості Сихівського району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Хуторівка, 28-А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академічна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Бандери, 14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лінгвістична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Кирила і Мефодія, 17-А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eastAsia="MS Mincho" w:cs="Arial" w:ascii="Arial" w:hAnsi="Arial"/>
                <w:sz w:val="26"/>
                <w:szCs w:val="26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українська гуманітарна гімназія імені Олени Степанівни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Олени Степанівни, 13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Школа-гімназія Блаженного Климентія та Андрея Шептицьких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Г. Хоткевича, 16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Класична гімназія при ЛНУ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Порохова,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Гімназія "Провесінь"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Тракт Глинянський, 151-Б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гімназія "Престиж"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Ветеранів,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гімназія "Євшан"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Любінська, 93-А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Львівська правнича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Леонтовича,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НВК "Школа комп’ютерних технологій – Львівський технологічний ліцей"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Дарії Гусяк,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"Галицький"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Замкова,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"Гроно"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Вигоди, 27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89.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"Львівський"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Лисеницька,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"Просвіта"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Просвіти, 2-4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"Інтелект"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Запорізька, 20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"Оріяна"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Чукаріна,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"Сихівський"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Г. Хоткевича, 48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міжнародних відносин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імені В. Стуса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Повстанська, 14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"Європейський"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Кульпарківська, 99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"Надія"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60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ім. В. Симоненка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Симоненка,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імені І. Пулюя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Пулюя, 16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імені Героїв Крут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Пасічна, 68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Фізико-математичний ліцей при ЛНУ 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Караджича, 29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Львівський художній ліцей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при ЛНАМ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Хотинська,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Музичний ліцей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ім. С. Крушельницької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Зелена, 10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Володимира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Великого, 55-А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5 імені Іванни та Іллі Кокорудзів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Кокорудза,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6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Зелена, 22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Підвальна,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10 імені Святої Марії Магдалени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Генерала Т. Чупринки,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15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Є. Патона, 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17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А. Мельника, 1/3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18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О. Кульчицької, 18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21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О. Кониського, 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28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Тютюнників,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37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Солодова,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38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Порічкова, 4-А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45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25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46 імені В. Чорновола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90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51 імені Івана Франка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Скісна,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52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Гоголя, 17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66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92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57 імені Короля Данила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Жовківська,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70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Дорога Кривчицька,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75 ім. Лесі Українки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Караджича, 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80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Героїв Крут, 27</w:t>
            </w:r>
          </w:p>
        </w:tc>
      </w:tr>
      <w:tr>
        <w:trPr>
          <w:trHeight w:val="262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81 імені П. Сагайдачного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Гетьмана І. Мазепи, 1-А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93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А. Кос-Анатольського, 10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94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Брюховицька, 99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"Первоцвіт"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А. Манастирського,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"Арніка"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Братів Дужих, 12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"Світанок"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Петлюри, 43-А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"Джерельце"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ind w:start="-57" w:end="-5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Академіка А. Сахарова, 80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"Школа радості"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Пулюя, 10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"Малюк"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Володимира Великого, 41-А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"Дзвіночок"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Ю. Руфа, 31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"Один, два, три"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Любінська, 89-В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Загальноосвітня середня школа "Лідер"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Ю. Руфа, 59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Загальноосвітня школа "Дивосвіт"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Трильовського, 24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 східних мов "Будокан"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Шухевича,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start="-170" w:end="-11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 № 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Трильовського, 17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Бандери,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№ 4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Є. Дзиндри, 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Б. Хмельницького, 132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Коперника, 40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Драгана, 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Скидана, 18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22 ім. Василя Стефаника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Хімічна, 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Варшавська, 126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24 імені М. Конопницької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О. Кониського,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27 імені Героя Небесної Сотні Юрія Вербицького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Свєнціцького, 15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149.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Гетьмана І. Мазепи, 31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Княгині Ольги, 104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Я. Гашека, 13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34 імені М. Шашкевича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Замкнена, 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Володимира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Великого, 55-Б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Любінська, 93-Б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Каштанова,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Масарика,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44 імені Тараса Шевченка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Я. Пстрака,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159.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Рубчака, 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Ольги Басараб,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Комаринця,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Початкова школа № 53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В. Чорновола,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Хвильового, 16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С. Бандери, 91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П. Полтави, 32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Театральна, 15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Личаківська, 171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Роксоляни, 35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169.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Сяйво, 18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Дозвільна, 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Дорога Кривчицька, 92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Зубрівська,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73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Дністерська, 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Виговського, 7-А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78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Замарстинівська, 132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Загальноосвітня школа І-ІІІ ступенів № 82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П. Шафарика, 13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84 імені Блаженної Йосафати Гордашевської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Зубрівська, 30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86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Фр. Скорини, 34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179.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87 імені Ірини Калинець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Замарстинівська, 11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Б. Антоненка-Давидовича, 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Варшавська, 58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92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390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95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Кавалерідзе, 15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96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О. Довженка, 13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Миколайчука, 18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98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К. Трильовського, 12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99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Творча,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       № 100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Величковського, 58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189.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ОСББ "Тичини - 15"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П. Тичини,15</w:t>
            </w:r>
          </w:p>
        </w:tc>
      </w:tr>
      <w:tr>
        <w:trPr>
          <w:trHeight w:val="22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ТРЦ "Вікторія Гарденс"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Кульпарківська, 226-А</w:t>
            </w:r>
          </w:p>
        </w:tc>
      </w:tr>
      <w:tr>
        <w:trPr>
          <w:trHeight w:val="22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ТЦ "Скриня"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Городоцька, 179</w:t>
            </w:r>
          </w:p>
        </w:tc>
      </w:tr>
      <w:tr>
        <w:trPr>
          <w:trHeight w:val="180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ТЦ "Інтерсіті"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 62-А</w:t>
            </w:r>
          </w:p>
        </w:tc>
      </w:tr>
      <w:tr>
        <w:trPr>
          <w:trHeight w:val="20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ТЦ "Інтерсіті"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В. Чорновола, 67-Г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ТВК "Південний", ТЦ "Україна"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Виговського, 102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ТВК "Південний", ТЦ "Продукти"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Західна, 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ТВК "Південний", ТЦ "Будмаркет"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Західна, 4</w:t>
            </w:r>
          </w:p>
        </w:tc>
      </w:tr>
      <w:tr>
        <w:trPr>
          <w:trHeight w:val="24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"Батарейка"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Свободи, 1/3</w:t>
            </w:r>
          </w:p>
        </w:tc>
      </w:tr>
      <w:tr>
        <w:trPr>
          <w:trHeight w:val="24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"Титан"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просп. Червоної Калини, 109</w:t>
            </w:r>
          </w:p>
        </w:tc>
      </w:tr>
      <w:tr>
        <w:trPr>
          <w:trHeight w:val="24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199.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"Sanpid"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Лісна, 50-А</w:t>
            </w:r>
          </w:p>
        </w:tc>
      </w:tr>
      <w:tr>
        <w:trPr>
          <w:trHeight w:val="24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"Sanpid"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Промислова, 52</w:t>
            </w:r>
          </w:p>
        </w:tc>
      </w:tr>
      <w:tr>
        <w:trPr>
          <w:trHeight w:val="24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побутової техніки "Атас"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Сумська, 30</w:t>
            </w:r>
          </w:p>
        </w:tc>
      </w:tr>
      <w:tr>
        <w:trPr>
          <w:trHeight w:val="24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ТОВ "Глобаллоджик Україна"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Шептицьких, 26</w:t>
            </w:r>
          </w:p>
        </w:tc>
      </w:tr>
      <w:tr>
        <w:trPr>
          <w:trHeight w:val="262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Бізнес-центр "Оптіма плаза"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7-А</w:t>
            </w:r>
          </w:p>
        </w:tc>
      </w:tr>
      <w:tr>
        <w:trPr>
          <w:trHeight w:val="25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ДП "Інтергал-Буд" ТОВ "Інтергал"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Старий Ринок, 8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м. Винники</w:t>
            </w:r>
          </w:p>
        </w:tc>
      </w:tr>
      <w:tr>
        <w:trPr>
          <w:trHeight w:val="275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школа "Берегиня"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Галицька, 38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Сухомлинського,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Галицька, 54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Будинок дитячої та юнацької творчості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Франка, 1</w:t>
            </w:r>
          </w:p>
        </w:tc>
      </w:tr>
      <w:tr>
        <w:trPr>
          <w:trHeight w:val="271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209.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MS Mincho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Культурний центр "Дозвілля"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3-А</w:t>
            </w:r>
          </w:p>
        </w:tc>
      </w:tr>
      <w:tr>
        <w:trPr>
          <w:trHeight w:val="271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Магазин "Шанс"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Франка, 53</w:t>
            </w:r>
          </w:p>
        </w:tc>
      </w:tr>
      <w:tr>
        <w:trPr>
          <w:trHeight w:val="363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Галицька, 12</w:t>
            </w:r>
          </w:p>
        </w:tc>
      </w:tr>
      <w:tr>
        <w:trPr>
          <w:trHeight w:val="363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Галицька, 20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селище Брюховичі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Середня загальноосвітня школа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№ </w:t>
            </w:r>
            <w:r>
              <w:rPr>
                <w:rFonts w:cs="Arial" w:ascii="Arial" w:hAnsi="Arial"/>
                <w:sz w:val="26"/>
                <w:szCs w:val="26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Макаренка, 19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Івасюка, 2-А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Ясна, 1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селище Рудно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Ліцей № 74 імені Марійки Підгірянки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Огієнка, 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М. Грушевського, 55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м. Дубляни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219.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Дублянський опорний ліцей імені Героя України Анатолія Желоваги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21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Північний кампус Львівського національного університету ветеринарної медицини та біотехнологій імені С.З. Гжицького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Володимира Великого, 1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Малехів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Івасюка, 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Малехівська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о. В. Коновальця, 7-Б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Лисиничі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48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Лисиничівська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Шкільна, 2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Підбірці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Підбірцівський ліцей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Просвіти, 12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Рясне-Руське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227.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пл. Незалежності,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228.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Рясне-Руський ліцей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Наукова, 2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Великі Грибовичі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229.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Миру, 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230.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Великогрибовицький ліцей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В. Стуса, 1-А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Малі Грибовичі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231.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Малогрибовицька початкова школа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</w:t>
            </w:r>
            <w:bookmarkStart w:id="0" w:name="_GoBack"/>
            <w:bookmarkEnd w:id="0"/>
            <w:r>
              <w:rPr>
                <w:rFonts w:cs="Arial" w:ascii="Arial" w:hAnsi="Arial"/>
                <w:sz w:val="26"/>
                <w:szCs w:val="26"/>
              </w:rPr>
              <w:t xml:space="preserve"> Зелена, 5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Гряда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232.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38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233.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Грядівська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Т. Шевченка, 40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Зарудці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234.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Зарудцівська гімназія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І. Франка, 116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с. Зашків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235.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Є. Коновальця, 110-А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236.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Зашківський ліцей імені Євгена Коновальця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вул. Є. Коновальця, 146</w:t>
            </w:r>
          </w:p>
        </w:tc>
      </w:tr>
    </w:tbl>
    <w:p>
      <w:pPr>
        <w:pStyle w:val="Normal"/>
        <w:ind w:firstLine="708" w:start="6372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*Перелік не є вичерпним і може змінюватись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567" w:gutter="0" w:header="709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ntiqua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distT="0" distB="0" distL="0" distR="0" simplePos="0" relativeHeight="9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0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77152366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ef8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uk-UA" w:bidi="ar-SA"/>
    </w:rPr>
  </w:style>
  <w:style w:type="paragraph" w:styleId="Heading1">
    <w:name w:val="heading 1"/>
    <w:basedOn w:val="Normal"/>
    <w:next w:val="Normal"/>
    <w:link w:val="1"/>
    <w:qFormat/>
    <w:rsid w:val="00017e36"/>
    <w:pPr>
      <w:keepNext w:val="true"/>
      <w:suppressAutoHyphens w:val="false"/>
      <w:spacing w:before="240" w:after="60"/>
      <w:ind w:hanging="432" w:start="432"/>
      <w:jc w:val="both"/>
      <w:outlineLvl w:val="0"/>
    </w:pPr>
    <w:rPr>
      <w:rFonts w:cs="Arial"/>
      <w:b/>
      <w:bCs/>
      <w:cap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017e36"/>
    <w:pPr>
      <w:keepNext w:val="true"/>
      <w:suppressAutoHyphens w:val="false"/>
      <w:spacing w:before="240" w:after="60"/>
      <w:ind w:hanging="576" w:start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Heading3">
    <w:name w:val="heading 3"/>
    <w:basedOn w:val="Normal"/>
    <w:link w:val="3"/>
    <w:qFormat/>
    <w:rsid w:val="00a60b87"/>
    <w:pPr>
      <w:suppressAutoHyphens w:val="false"/>
      <w:spacing w:beforeAutospacing="1" w:afterAutospacing="1"/>
      <w:outlineLvl w:val="2"/>
    </w:pPr>
    <w:rPr>
      <w:b/>
      <w:bCs/>
      <w:sz w:val="27"/>
      <w:szCs w:val="27"/>
      <w:lang w:eastAsia="uk-UA"/>
    </w:rPr>
  </w:style>
  <w:style w:type="paragraph" w:styleId="Heading4">
    <w:name w:val="heading 4"/>
    <w:basedOn w:val="Normal"/>
    <w:next w:val="Normal"/>
    <w:link w:val="4"/>
    <w:unhideWhenUsed/>
    <w:qFormat/>
    <w:rsid w:val="00a60b87"/>
    <w:pPr>
      <w:keepNext w:val="true"/>
      <w:keepLines/>
      <w:suppressAutoHyphens w:val="false"/>
      <w:spacing w:lineRule="auto" w:line="259"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5"/>
    <w:uiPriority w:val="9"/>
    <w:qFormat/>
    <w:rsid w:val="00017e36"/>
    <w:pPr>
      <w:suppressAutoHyphens w:val="false"/>
      <w:spacing w:before="240" w:after="60"/>
      <w:ind w:hanging="1008" w:start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6"/>
    <w:uiPriority w:val="9"/>
    <w:qFormat/>
    <w:rsid w:val="00017e36"/>
    <w:pPr>
      <w:suppressAutoHyphens w:val="false"/>
      <w:spacing w:before="240" w:after="60"/>
      <w:ind w:hanging="1152" w:start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7"/>
    <w:uiPriority w:val="9"/>
    <w:qFormat/>
    <w:rsid w:val="00017e36"/>
    <w:pPr>
      <w:suppressAutoHyphens w:val="false"/>
      <w:spacing w:before="240" w:after="60"/>
      <w:ind w:hanging="1296" w:start="1296"/>
      <w:jc w:val="both"/>
      <w:outlineLvl w:val="6"/>
    </w:pPr>
    <w:rPr>
      <w:rFonts w:ascii="Calibri" w:hAnsi="Calibri"/>
      <w:lang w:eastAsia="ru-RU"/>
    </w:rPr>
  </w:style>
  <w:style w:type="paragraph" w:styleId="Heading8">
    <w:name w:val="heading 8"/>
    <w:basedOn w:val="Normal"/>
    <w:next w:val="Normal"/>
    <w:link w:val="8"/>
    <w:uiPriority w:val="9"/>
    <w:qFormat/>
    <w:rsid w:val="00017e36"/>
    <w:pPr>
      <w:suppressAutoHyphens w:val="false"/>
      <w:spacing w:before="240" w:after="60"/>
      <w:ind w:hanging="1440" w:start="1440"/>
      <w:jc w:val="both"/>
      <w:outlineLvl w:val="7"/>
    </w:pPr>
    <w:rPr>
      <w:rFonts w:ascii="Calibri" w:hAnsi="Calibri"/>
      <w:i/>
      <w:iCs/>
      <w:lang w:eastAsia="ru-RU"/>
    </w:rPr>
  </w:style>
  <w:style w:type="paragraph" w:styleId="Heading9">
    <w:name w:val="heading 9"/>
    <w:basedOn w:val="Normal"/>
    <w:next w:val="Normal"/>
    <w:link w:val="9"/>
    <w:uiPriority w:val="9"/>
    <w:qFormat/>
    <w:rsid w:val="00017e36"/>
    <w:pPr>
      <w:suppressAutoHyphens w:val="false"/>
      <w:spacing w:before="240" w:after="60"/>
      <w:ind w:hanging="1584" w:start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17e36"/>
    <w:rPr>
      <w:rFonts w:ascii="Times New Roman" w:hAnsi="Times New Roman" w:eastAsia="Times New Roman" w:cs="Arial"/>
      <w:b/>
      <w:bCs/>
      <w:caps/>
      <w:kern w:val="2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017e36"/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60b87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styleId="4" w:customStyle="1">
    <w:name w:val="Заголовок 4 Знак"/>
    <w:basedOn w:val="DefaultParagraphFont"/>
    <w:qFormat/>
    <w:rsid w:val="00a60b87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uiPriority w:val="9"/>
    <w:qFormat/>
    <w:rsid w:val="00017e36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017e36"/>
    <w:rPr>
      <w:rFonts w:ascii="Calibri" w:hAnsi="Calibri" w:eastAsia="Times New Roman" w:cs="Times New Roman"/>
      <w:b/>
      <w:bCs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017e36"/>
    <w:rPr>
      <w:rFonts w:ascii="Calibri" w:hAnsi="Calibri" w:eastAsia="Times New Roman" w:cs="Times New Roman"/>
      <w:sz w:val="24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017e3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017e36"/>
    <w:rPr>
      <w:rFonts w:ascii="Cambria" w:hAnsi="Cambria" w:eastAsia="Times New Roman" w:cs="Times New Roman"/>
      <w:lang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a3705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a37055"/>
    <w:rPr/>
  </w:style>
  <w:style w:type="character" w:styleId="Style6" w:customStyle="1">
    <w:name w:val="Нижний колонтитул Знак"/>
    <w:basedOn w:val="DefaultParagraphFont"/>
    <w:uiPriority w:val="99"/>
    <w:qFormat/>
    <w:rsid w:val="00ca6d4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7" w:customStyle="1">
    <w:name w:val="Без интервала Знак"/>
    <w:link w:val="NoSpacing"/>
    <w:uiPriority w:val="1"/>
    <w:qFormat/>
    <w:locked/>
    <w:rsid w:val="00bf4484"/>
    <w:rPr>
      <w:rFonts w:ascii="Times New Roman" w:hAnsi="Times New Roman" w:cs="Times New Roman"/>
      <w:sz w:val="28"/>
      <w:szCs w:val="24"/>
      <w:lang w:val="ru-RU"/>
    </w:rPr>
  </w:style>
  <w:style w:type="character" w:styleId="21" w:customStyle="1">
    <w:name w:val="Основной текст (2)_"/>
    <w:basedOn w:val="DefaultParagraphFont"/>
    <w:link w:val="22"/>
    <w:qFormat/>
    <w:locked/>
    <w:rsid w:val="00251d2e"/>
    <w:rPr>
      <w:rFonts w:ascii="Arial" w:hAnsi="Arial" w:eastAsia="Arial" w:cs="Arial"/>
      <w:sz w:val="26"/>
      <w:szCs w:val="26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a60b87"/>
    <w:rPr>
      <w:color w:val="0000FF"/>
      <w:u w:val="single"/>
    </w:rPr>
  </w:style>
  <w:style w:type="character" w:styleId="Style8" w:customStyle="1">
    <w:name w:val="Основной текст Знак"/>
    <w:basedOn w:val="DefaultParagraphFont"/>
    <w:uiPriority w:val="99"/>
    <w:qFormat/>
    <w:rsid w:val="00017e3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elp-header" w:customStyle="1">
    <w:name w:val="help-header"/>
    <w:basedOn w:val="DefaultParagraphFont"/>
    <w:qFormat/>
    <w:rsid w:val="00017e36"/>
    <w:rPr/>
  </w:style>
  <w:style w:type="character" w:styleId="Strong">
    <w:name w:val="Strong"/>
    <w:basedOn w:val="DefaultParagraphFont"/>
    <w:uiPriority w:val="22"/>
    <w:qFormat/>
    <w:rsid w:val="00017e36"/>
    <w:rPr>
      <w:b/>
      <w:bCs/>
    </w:rPr>
  </w:style>
  <w:style w:type="character" w:styleId="Style9" w:customStyle="1">
    <w:name w:val="Текст выноски Знак"/>
    <w:basedOn w:val="DefaultParagraphFont"/>
    <w:link w:val="BalloonText"/>
    <w:uiPriority w:val="99"/>
    <w:qFormat/>
    <w:rsid w:val="00017e36"/>
    <w:rPr>
      <w:rFonts w:ascii="Segoe UI" w:hAnsi="Segoe UI" w:cs="Segoe UI"/>
      <w:sz w:val="18"/>
      <w:szCs w:val="18"/>
    </w:rPr>
  </w:style>
  <w:style w:type="character" w:styleId="spelle" w:customStyle="1">
    <w:name w:val="spelle"/>
    <w:basedOn w:val="DefaultParagraphFont"/>
    <w:qFormat/>
    <w:rsid w:val="007e6afc"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7e6afc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apple-converted-space" w:customStyle="1">
    <w:name w:val="apple-converted-space"/>
    <w:basedOn w:val="DefaultParagraphFont"/>
    <w:qFormat/>
    <w:rsid w:val="007e6afc"/>
    <w:rPr/>
  </w:style>
  <w:style w:type="character" w:styleId="apple-tab-span" w:customStyle="1">
    <w:name w:val="apple-tab-span"/>
    <w:qFormat/>
    <w:rsid w:val="007e6afc"/>
    <w:rPr/>
  </w:style>
  <w:style w:type="character" w:styleId="xfm80313902" w:customStyle="1">
    <w:name w:val="xfm_80313902"/>
    <w:qFormat/>
    <w:rsid w:val="007e6afc"/>
    <w:rPr/>
  </w:style>
  <w:style w:type="character" w:styleId="xfm28943426" w:customStyle="1">
    <w:name w:val="xfm_28943426"/>
    <w:qFormat/>
    <w:rsid w:val="007e6afc"/>
    <w:rPr/>
  </w:style>
  <w:style w:type="character" w:styleId="Style10" w:customStyle="1">
    <w:name w:val="Текст сноски Знак"/>
    <w:basedOn w:val="DefaultParagraphFont"/>
    <w:uiPriority w:val="99"/>
    <w:qFormat/>
    <w:rsid w:val="007e6afc"/>
    <w:rPr>
      <w:rFonts w:ascii="Calibri" w:hAnsi="Calibri" w:eastAsia="Calibri" w:cs="Times New Roman"/>
      <w:sz w:val="20"/>
      <w:szCs w:val="20"/>
    </w:rPr>
  </w:style>
  <w:style w:type="character" w:styleId="Style11">
    <w:name w:val="Символи виноски"/>
    <w:uiPriority w:val="99"/>
    <w:unhideWhenUsed/>
    <w:qFormat/>
    <w:rsid w:val="007e6af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Знак"/>
    <w:basedOn w:val="DefaultParagraphFont"/>
    <w:link w:val="PlainText"/>
    <w:qFormat/>
    <w:rsid w:val="007e6afc"/>
    <w:rPr>
      <w:rFonts w:ascii="Courier New" w:hAnsi="Courier New" w:eastAsia="Times New Roman" w:cs="Times New Roman"/>
      <w:sz w:val="20"/>
      <w:szCs w:val="20"/>
      <w:lang w:val="ru-RU" w:eastAsia="ru-RU"/>
    </w:rPr>
  </w:style>
  <w:style w:type="character" w:styleId="Style13" w:customStyle="1">
    <w:name w:val="Текст примечания Знак"/>
    <w:basedOn w:val="DefaultParagraphFont"/>
    <w:uiPriority w:val="99"/>
    <w:qFormat/>
    <w:rsid w:val="007e6af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sid w:val="007e6afc"/>
    <w:rPr>
      <w:sz w:val="16"/>
      <w:szCs w:val="16"/>
    </w:rPr>
  </w:style>
  <w:style w:type="character" w:styleId="2632" w:customStyle="1">
    <w:name w:val="2632"/>
    <w:basedOn w:val="DefaultParagraphFont"/>
    <w:qFormat/>
    <w:rsid w:val="007e6afc"/>
    <w:rPr/>
  </w:style>
  <w:style w:type="character" w:styleId="Emphasis">
    <w:name w:val="Emphasis"/>
    <w:basedOn w:val="DefaultParagraphFont"/>
    <w:uiPriority w:val="20"/>
    <w:qFormat/>
    <w:rsid w:val="004538bc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Arial Unicode MS"/>
      <w:sz w:val="28"/>
      <w:szCs w:val="28"/>
    </w:rPr>
  </w:style>
  <w:style w:type="paragraph" w:styleId="BodyText">
    <w:name w:val="Body Text"/>
    <w:basedOn w:val="Normal"/>
    <w:link w:val="Style8"/>
    <w:uiPriority w:val="99"/>
    <w:unhideWhenUsed/>
    <w:rsid w:val="00017e3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a37055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6"/>
    <w:uiPriority w:val="99"/>
    <w:unhideWhenUsed/>
    <w:rsid w:val="00ca6d4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link w:val="Style7"/>
    <w:uiPriority w:val="1"/>
    <w:qFormat/>
    <w:rsid w:val="000b11c3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 w:eastAsiaTheme="minorHAnsi"/>
      <w:color w:val="auto"/>
      <w:kern w:val="0"/>
      <w:sz w:val="28"/>
      <w:szCs w:val="24"/>
      <w:lang w:val="ru-RU" w:eastAsia="en-US" w:bidi="ar-SA"/>
    </w:rPr>
  </w:style>
  <w:style w:type="paragraph" w:styleId="22" w:customStyle="1">
    <w:name w:val="Основной текст (2)"/>
    <w:basedOn w:val="Normal"/>
    <w:link w:val="21"/>
    <w:qFormat/>
    <w:rsid w:val="00251d2e"/>
    <w:pPr>
      <w:widowControl w:val="false"/>
      <w:shd w:val="clear" w:color="auto" w:fill="FFFFFF"/>
      <w:suppressAutoHyphens w:val="false"/>
      <w:spacing w:lineRule="exact" w:line="298" w:before="400" w:after="600"/>
    </w:pPr>
    <w:rPr>
      <w:rFonts w:ascii="Arial" w:hAnsi="Arial" w:eastAsia="Arial" w:cs="Arial"/>
      <w:sz w:val="26"/>
      <w:szCs w:val="26"/>
      <w:lang w:eastAsia="en-US"/>
    </w:rPr>
  </w:style>
  <w:style w:type="paragraph" w:styleId="ListParagraph">
    <w:name w:val="List Paragraph"/>
    <w:basedOn w:val="Normal"/>
    <w:qFormat/>
    <w:rsid w:val="00e34f35"/>
    <w:pPr>
      <w:suppressAutoHyphens w:val="false"/>
      <w:spacing w:lineRule="auto" w:line="257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vps2" w:customStyle="1">
    <w:name w:val="rvps2"/>
    <w:basedOn w:val="Normal"/>
    <w:qFormat/>
    <w:rsid w:val="00a60b87"/>
    <w:pPr>
      <w:suppressAutoHyphens w:val="false"/>
      <w:spacing w:beforeAutospacing="1" w:afterAutospacing="1"/>
    </w:pPr>
    <w:rPr>
      <w:lang w:eastAsia="uk-UA"/>
    </w:rPr>
  </w:style>
  <w:style w:type="paragraph" w:styleId="NormalWeb">
    <w:name w:val="Normal (Web)"/>
    <w:basedOn w:val="Normal"/>
    <w:uiPriority w:val="99"/>
    <w:qFormat/>
    <w:rsid w:val="00017e36"/>
    <w:pPr>
      <w:suppressAutoHyphens w:val="false"/>
      <w:spacing w:beforeAutospacing="1" w:afterAutospacing="1"/>
    </w:pPr>
    <w:rPr>
      <w:lang w:val="ru-RU" w:eastAsia="ru-RU" w:bidi="mr-IN"/>
    </w:rPr>
  </w:style>
  <w:style w:type="paragraph" w:styleId="Default" w:customStyle="1">
    <w:name w:val="Default"/>
    <w:qFormat/>
    <w:rsid w:val="00017e36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-11" w:customStyle="1">
    <w:name w:val="Цветной список - Акцент 11"/>
    <w:basedOn w:val="Normal"/>
    <w:qFormat/>
    <w:rsid w:val="00017e36"/>
    <w:pPr>
      <w:suppressAutoHyphens w:val="false"/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val="ru-RU" w:eastAsia="en-US"/>
    </w:rPr>
  </w:style>
  <w:style w:type="paragraph" w:styleId="docdata" w:customStyle="1">
    <w:name w:val="docdata"/>
    <w:basedOn w:val="Normal"/>
    <w:qFormat/>
    <w:rsid w:val="00017e36"/>
    <w:pPr>
      <w:suppressAutoHyphens w:val="false"/>
      <w:spacing w:beforeAutospacing="1" w:afterAutospacing="1"/>
    </w:pPr>
    <w:rPr>
      <w:lang w:eastAsia="uk-UA"/>
    </w:rPr>
  </w:style>
  <w:style w:type="paragraph" w:styleId="BalloonText">
    <w:name w:val="Balloon Text"/>
    <w:basedOn w:val="Normal"/>
    <w:link w:val="Style9"/>
    <w:uiPriority w:val="99"/>
    <w:unhideWhenUsed/>
    <w:qFormat/>
    <w:rsid w:val="00017e36"/>
    <w:pPr>
      <w:suppressAutoHyphens w:val="false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11" w:customStyle="1">
    <w:name w:val="Абзац списку1"/>
    <w:basedOn w:val="Normal"/>
    <w:qFormat/>
    <w:rsid w:val="007e6afc"/>
    <w:pPr>
      <w:suppressAutoHyphens w:val="false"/>
      <w:spacing w:lineRule="auto" w:line="276" w:before="0" w:after="200"/>
      <w:ind w:start="720"/>
    </w:pPr>
    <w:rPr>
      <w:rFonts w:ascii="Calibri" w:hAnsi="Calibri" w:cs="Calibri"/>
      <w:sz w:val="22"/>
      <w:szCs w:val="22"/>
      <w:lang w:val="ru-RU" w:eastAsia="ru-RU"/>
    </w:rPr>
  </w:style>
  <w:style w:type="paragraph" w:styleId="OMtext" w:customStyle="1">
    <w:name w:val="OM_text"/>
    <w:qFormat/>
    <w:rsid w:val="007e6afc"/>
    <w:pPr>
      <w:widowControl/>
      <w:bidi w:val="0"/>
      <w:spacing w:lineRule="auto" w:line="240" w:before="120" w:after="0"/>
      <w:ind w:end="-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uk-UA" w:bidi="ar-SA"/>
    </w:rPr>
  </w:style>
  <w:style w:type="paragraph" w:styleId="HTMLPreformatted">
    <w:name w:val="HTML Preformatted"/>
    <w:basedOn w:val="Normal"/>
    <w:link w:val="HTML"/>
    <w:uiPriority w:val="99"/>
    <w:qFormat/>
    <w:rsid w:val="007e6af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  <w:lang w:val="ru-RU" w:eastAsia="ru-RU"/>
    </w:rPr>
  </w:style>
  <w:style w:type="paragraph" w:styleId="31" w:customStyle="1">
    <w:name w:val="Обычный (веб)3"/>
    <w:basedOn w:val="Normal"/>
    <w:qFormat/>
    <w:rsid w:val="007e6afc"/>
    <w:pPr>
      <w:suppressAutoHyphens w:val="false"/>
      <w:spacing w:lineRule="atLeast" w:line="360" w:before="0" w:after="384"/>
    </w:pPr>
    <w:rPr>
      <w:lang w:val="ru-RU" w:eastAsia="ru-RU"/>
    </w:rPr>
  </w:style>
  <w:style w:type="paragraph" w:styleId="12" w:customStyle="1">
    <w:name w:val="Обычный1"/>
    <w:qFormat/>
    <w:rsid w:val="007e6afc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0"/>
      <w:sz w:val="22"/>
      <w:szCs w:val="22"/>
      <w:lang w:eastAsia="uk-UA" w:val="uk-UA" w:bidi="ar-SA"/>
    </w:rPr>
  </w:style>
  <w:style w:type="paragraph" w:styleId="13" w:customStyle="1">
    <w:name w:val="Звичайний1"/>
    <w:uiPriority w:val="99"/>
    <w:qFormat/>
    <w:rsid w:val="007e6afc"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e6afc"/>
    <w:pPr>
      <w:keepLines/>
      <w:spacing w:lineRule="auto" w:line="259" w:before="240" w:after="0"/>
      <w:ind w:hanging="0" w:start="0"/>
      <w:jc w:val="start"/>
      <w:outlineLvl w:val="9"/>
    </w:pPr>
    <w:rPr>
      <w:rFonts w:ascii="Cambria" w:hAnsi="Cambria" w:cs="Times New Roman"/>
      <w:b w:val="false"/>
      <w:bCs w:val="false"/>
      <w:caps w:val="false"/>
      <w:smallCaps w:val="false"/>
      <w:color w:val="365F91"/>
      <w:kern w:val="0"/>
      <w:lang w:eastAsia="uk-UA"/>
    </w:rPr>
  </w:style>
  <w:style w:type="paragraph" w:styleId="TOC1">
    <w:name w:val="toc 1"/>
    <w:basedOn w:val="Normal"/>
    <w:next w:val="Normal"/>
    <w:autoRedefine/>
    <w:uiPriority w:val="39"/>
    <w:unhideWhenUsed/>
    <w:rsid w:val="007e6afc"/>
    <w:pPr>
      <w:suppressAutoHyphens w:val="false"/>
      <w:spacing w:lineRule="auto" w:line="259" w:before="0" w:after="100"/>
    </w:pPr>
    <w:rPr>
      <w:rFonts w:ascii="Calibri" w:hAnsi="Calibri" w:eastAsia="Calibri" w:cs="Calibr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e6afc"/>
    <w:pPr>
      <w:suppressAutoHyphens w:val="false"/>
      <w:spacing w:lineRule="auto" w:line="259" w:before="0" w:after="100"/>
      <w:ind w:start="220"/>
    </w:pPr>
    <w:rPr>
      <w:rFonts w:ascii="Calibri" w:hAnsi="Calibri" w:eastAsia="Calibri" w:cs="Calibri"/>
      <w:sz w:val="22"/>
      <w:szCs w:val="22"/>
      <w:lang w:eastAsia="en-US"/>
    </w:rPr>
  </w:style>
  <w:style w:type="paragraph" w:styleId="FootnoteText">
    <w:name w:val="footnote text"/>
    <w:basedOn w:val="Normal"/>
    <w:link w:val="Style10"/>
    <w:uiPriority w:val="99"/>
    <w:unhideWhenUsed/>
    <w:rsid w:val="007e6afc"/>
    <w:pPr>
      <w:suppressAutoHyphens w:val="false"/>
    </w:pPr>
    <w:rPr>
      <w:rFonts w:ascii="Calibri" w:hAnsi="Calibri" w:eastAsia="Calibri"/>
      <w:sz w:val="20"/>
      <w:szCs w:val="20"/>
      <w:lang w:eastAsia="en-US"/>
    </w:rPr>
  </w:style>
  <w:style w:type="paragraph" w:styleId="PlainText">
    <w:name w:val="Plain Text"/>
    <w:basedOn w:val="Normal"/>
    <w:link w:val="Style12"/>
    <w:qFormat/>
    <w:rsid w:val="007e6afc"/>
    <w:pPr>
      <w:suppressAutoHyphens w:val="false"/>
    </w:pPr>
    <w:rPr>
      <w:rFonts w:ascii="Courier New" w:hAnsi="Courier New"/>
      <w:sz w:val="20"/>
      <w:szCs w:val="20"/>
      <w:lang w:val="ru-RU" w:eastAsia="ru-RU"/>
    </w:rPr>
  </w:style>
  <w:style w:type="paragraph" w:styleId="CommentText">
    <w:name w:val="annotation text"/>
    <w:basedOn w:val="Normal"/>
    <w:link w:val="Style13"/>
    <w:uiPriority w:val="99"/>
    <w:unhideWhenUsed/>
    <w:rsid w:val="007e6afc"/>
    <w:pPr>
      <w:suppressAutoHyphens w:val="false"/>
      <w:spacing w:before="0" w:after="20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Style17" w:customStyle="1">
    <w:name w:val="Нормальний текст"/>
    <w:basedOn w:val="Normal"/>
    <w:qFormat/>
    <w:rsid w:val="004538bc"/>
    <w:pPr>
      <w:suppressAutoHyphens w:val="false"/>
      <w:spacing w:before="120" w:after="0"/>
      <w:ind w:firstLine="567"/>
    </w:pPr>
    <w:rPr>
      <w:rFonts w:ascii="Antiqua" w:hAnsi="Antiqua"/>
      <w:sz w:val="26"/>
      <w:szCs w:val="20"/>
      <w:lang w:eastAsia="ru-RU"/>
    </w:rPr>
  </w:style>
  <w:style w:type="paragraph" w:styleId="6288" w:customStyle="1">
    <w:name w:val="6288"/>
    <w:basedOn w:val="Normal"/>
    <w:uiPriority w:val="99"/>
    <w:semiHidden/>
    <w:qFormat/>
    <w:rsid w:val="004538bc"/>
    <w:pPr>
      <w:suppressAutoHyphens w:val="false"/>
      <w:spacing w:beforeAutospacing="1" w:afterAutospacing="1"/>
    </w:pPr>
    <w:rPr>
      <w:lang w:eastAsia="uk-UA"/>
    </w:rPr>
  </w:style>
  <w:style w:type="paragraph" w:styleId="12437" w:customStyle="1">
    <w:name w:val="12437"/>
    <w:basedOn w:val="Normal"/>
    <w:uiPriority w:val="99"/>
    <w:semiHidden/>
    <w:qFormat/>
    <w:rsid w:val="004538bc"/>
    <w:pPr>
      <w:suppressAutoHyphens w:val="false"/>
      <w:spacing w:beforeAutospacing="1" w:afterAutospacing="1"/>
    </w:pPr>
    <w:rPr>
      <w:lang w:eastAsia="uk-UA"/>
    </w:rPr>
  </w:style>
  <w:style w:type="paragraph" w:styleId="Style18">
    <w:name w:val="Вміст рамки"/>
    <w:basedOn w:val="Normal"/>
    <w:qFormat/>
    <w:pPr/>
    <w:rPr/>
  </w:style>
  <w:style w:type="numbering" w:styleId="Style19" w:default="1">
    <w:name w:val="Без маркерів"/>
    <w:uiPriority w:val="99"/>
    <w:semiHidden/>
    <w:unhideWhenUsed/>
    <w:qFormat/>
  </w:style>
  <w:style w:type="numbering" w:styleId="14" w:customStyle="1">
    <w:name w:val="Немає списку1"/>
    <w:uiPriority w:val="99"/>
    <w:semiHidden/>
    <w:unhideWhenUsed/>
    <w:qFormat/>
    <w:rsid w:val="004538b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61531a"/>
    <w:pPr>
      <w:spacing w:after="0" w:line="240" w:lineRule="auto"/>
    </w:pPr>
    <w:rPr>
      <w:sz w:val="28"/>
      <w:szCs w:val="28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ітка таблиці1"/>
    <w:basedOn w:val="a1"/>
    <w:uiPriority w:val="59"/>
    <w:rsid w:val="004538bc"/>
    <w:pPr>
      <w:spacing w:after="0" w:line="240" w:lineRule="auto"/>
    </w:pPr>
    <w:rPr>
      <w:sz w:val="28"/>
      <w:szCs w:val="28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F2FDDD49FF04418E54C2CB7DAA70C6" ma:contentTypeVersion="7" ma:contentTypeDescription="Створення нового документа." ma:contentTypeScope="" ma:versionID="3942b8bad11ad008efb91fce903ef5fa">
  <xsd:schema xmlns:xsd="http://www.w3.org/2001/XMLSchema" xmlns:xs="http://www.w3.org/2001/XMLSchema" xmlns:p="http://schemas.microsoft.com/office/2006/metadata/properties" xmlns:ns3="eddb21a5-2a99-4b29-a341-181ad1f306cc" targetNamespace="http://schemas.microsoft.com/office/2006/metadata/properties" ma:root="true" ma:fieldsID="525fca9f3905099486f833a71ce1df59" ns3:_="">
    <xsd:import namespace="eddb21a5-2a99-4b29-a341-181ad1f30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1a5-2a99-4b29-a341-181ad1f3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011F-551D-41CE-A24E-A1B7D6E0B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298AD-97D2-47E6-B618-18B16A4EC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b21a5-2a99-4b29-a341-181ad1f3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1B7CC-A121-4ECA-A461-54378C10A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A26B9-2D8E-4B70-B5CD-3579C6FA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LibreOffice/26.2.1.2$Linux_X86_64 LibreOffice_project/620$Build-2</Application>
  <AppVersion>15.0000</AppVersion>
  <Pages>9</Pages>
  <Words>2176</Words>
  <Characters>12406</Characters>
  <CharactersWithSpaces>13826</CharactersWithSpaces>
  <Paragraphs>797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2022-11-28T11:19:00Z</dcterms:created>
  <dc:creator>Kozhushko.Olha</dc:creator>
  <dc:description/>
  <dc:language>uk-UA</dc:language>
  <cp:lastModifiedBy>admin</cp:lastModifiedBy>
  <cp:lastPrinted>2022-11-30T12:31:00Z</cp:lastPrinted>
  <dcterms:modified xsi:type="dcterms:W3CDTF">2026-04-24T11:35:00Z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</Properties>
</file>