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>ЗВІТ ПРО НАДХОДЖЕННЯ ЗАПИТІВ НА ПУБЛІЧНУ ІНФОРМАЦІЮ</w:t>
      </w:r>
    </w:p>
    <w:p w:rsidR="003D3094" w:rsidRPr="00213E63" w:rsidRDefault="00C17A5B" w:rsidP="003D3094">
      <w:pPr>
        <w:autoSpaceDE w:val="0"/>
        <w:autoSpaceDN w:val="0"/>
        <w:adjustRightInd w:val="0"/>
        <w:spacing w:before="100" w:after="100"/>
        <w:ind w:left="-709"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FE1188" w:rsidRPr="00213E63">
        <w:rPr>
          <w:rFonts w:ascii="Times New Roman" w:hAnsi="Times New Roman"/>
          <w:lang w:val="uk-UA"/>
        </w:rPr>
        <w:t>0</w:t>
      </w:r>
      <w:r w:rsidR="006313D4">
        <w:rPr>
          <w:rFonts w:ascii="Times New Roman" w:hAnsi="Times New Roman"/>
          <w:lang w:val="uk-UA"/>
        </w:rPr>
        <w:t>6</w:t>
      </w:r>
      <w:r w:rsidRPr="00213E63">
        <w:rPr>
          <w:rFonts w:ascii="Times New Roman" w:hAnsi="Times New Roman"/>
          <w:lang w:val="uk-UA"/>
        </w:rPr>
        <w:t>.201</w:t>
      </w:r>
      <w:r w:rsidR="00D84DAA">
        <w:rPr>
          <w:rFonts w:ascii="Times New Roman" w:hAnsi="Times New Roman"/>
          <w:lang w:val="uk-UA"/>
        </w:rPr>
        <w:t>8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6313D4">
        <w:rPr>
          <w:rFonts w:ascii="Times New Roman" w:hAnsi="Times New Roman"/>
          <w:lang w:val="uk-UA"/>
        </w:rPr>
        <w:t>30.06</w:t>
      </w:r>
      <w:r w:rsidRPr="00213E63">
        <w:rPr>
          <w:rFonts w:ascii="Times New Roman" w:hAnsi="Times New Roman"/>
          <w:lang w:val="uk-UA"/>
        </w:rPr>
        <w:t>.201</w:t>
      </w:r>
      <w:r w:rsidR="00D84DAA">
        <w:rPr>
          <w:rFonts w:ascii="Times New Roman" w:hAnsi="Times New Roman"/>
          <w:lang w:val="uk-UA"/>
        </w:rPr>
        <w:t>8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 xml:space="preserve">ло </w:t>
      </w:r>
      <w:r w:rsidR="00681C6F" w:rsidRPr="00681C6F">
        <w:rPr>
          <w:rFonts w:ascii="Times New Roman" w:hAnsi="Times New Roman"/>
          <w:b/>
          <w:lang w:val="uk-UA"/>
        </w:rPr>
        <w:t xml:space="preserve">287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681C6F">
        <w:rPr>
          <w:rFonts w:ascii="Times New Roman" w:hAnsi="Times New Roman"/>
          <w:lang w:val="uk-UA"/>
        </w:rPr>
        <w:t>ів</w:t>
      </w:r>
      <w:r w:rsidR="003D3094" w:rsidRPr="00213E63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>на публічну інформацію (поштою, електронною поштою, факсом)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176" w:type="dxa"/>
        <w:tblLayout w:type="fixed"/>
        <w:tblLook w:val="04A0"/>
      </w:tblPr>
      <w:tblGrid>
        <w:gridCol w:w="7230"/>
        <w:gridCol w:w="2977"/>
      </w:tblGrid>
      <w:tr w:rsidR="00DE225A" w:rsidRPr="00213E63" w:rsidTr="00FB7336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 звернень</w:t>
            </w:r>
          </w:p>
        </w:tc>
      </w:tr>
      <w:tr w:rsidR="00DE225A" w:rsidRPr="00213E63" w:rsidTr="00FB7336">
        <w:trPr>
          <w:trHeight w:val="376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681C6F" w:rsidP="002A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194</w:t>
            </w:r>
          </w:p>
        </w:tc>
      </w:tr>
      <w:tr w:rsidR="00DE225A" w:rsidRPr="00213E63" w:rsidTr="00FB7336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681C6F" w:rsidP="001F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82</w:t>
            </w:r>
          </w:p>
        </w:tc>
      </w:tr>
      <w:tr w:rsidR="00DE225A" w:rsidRPr="00213E63" w:rsidTr="00FB7336">
        <w:trPr>
          <w:trHeight w:val="402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 - підприємців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681C6F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11</w:t>
            </w:r>
          </w:p>
        </w:tc>
      </w:tr>
      <w:tr w:rsidR="00DE225A" w:rsidRPr="00213E63" w:rsidTr="00FB7336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B4295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C17A5B" w:rsidRPr="00213E63" w:rsidRDefault="00DE225A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запити фізичних осіб,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юридичних осіб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та фізичних осіб підприємців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стосуються питань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:</w:t>
      </w: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5"/>
        <w:gridCol w:w="2552"/>
      </w:tblGrid>
      <w:tr w:rsidR="00D85390" w:rsidRPr="00D85390" w:rsidTr="00D85390">
        <w:trPr>
          <w:trHeight w:val="304"/>
        </w:trPr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Питання житлового господарства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C011B7" w:rsidRDefault="00EF501C" w:rsidP="003564B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C011B7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C011B7" w:rsidRDefault="00420D42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C011B7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Питання житлового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C011B7" w:rsidRDefault="00EF501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C011B7">
              <w:rPr>
                <w:rFonts w:ascii="Times New Roman" w:hAnsi="Times New Roman"/>
                <w:lang w:val="uk-UA"/>
              </w:rPr>
              <w:t>25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Обороноздатність, суверенітет, міждержавні і міжнаціональні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C011B7" w:rsidRDefault="00D8539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C011B7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Культура та культурна спадщина, туризм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C011B7" w:rsidRDefault="00EF501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C011B7"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Аграрна політика і земельні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C011B7" w:rsidRDefault="006A11CD" w:rsidP="00D3645C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C011B7">
              <w:rPr>
                <w:rFonts w:ascii="Times New Roman" w:hAnsi="Times New Roman"/>
                <w:lang w:val="uk-UA"/>
              </w:rPr>
              <w:t>1</w:t>
            </w:r>
            <w:r w:rsidR="00681C6F" w:rsidRPr="00C011B7">
              <w:rPr>
                <w:rFonts w:ascii="Times New Roman" w:hAnsi="Times New Roman"/>
                <w:lang w:val="uk-UA"/>
              </w:rPr>
              <w:t>9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Фінансова, податкова, митна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C011B7" w:rsidRDefault="00AF5A0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C011B7"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Соціальний захист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C011B7" w:rsidRDefault="00AF5A0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C011B7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Транспорт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C011B7" w:rsidRDefault="00AF5A0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C011B7">
              <w:rPr>
                <w:rFonts w:ascii="Times New Roman" w:hAnsi="Times New Roman"/>
                <w:lang w:val="uk-UA"/>
              </w:rPr>
              <w:t>8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Питання комунальної власності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C011B7" w:rsidRDefault="00D623A7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C011B7"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Питання охорони історичного середовища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C011B7" w:rsidRDefault="00D623A7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C011B7">
              <w:rPr>
                <w:rFonts w:ascii="Times New Roman" w:hAnsi="Times New Roman"/>
                <w:lang w:val="uk-UA"/>
              </w:rPr>
              <w:t>6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Питання капітального будівництва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C011B7" w:rsidRDefault="00D623A7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C011B7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Питання комунального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C011B7" w:rsidRDefault="00D623A7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C011B7">
              <w:rPr>
                <w:rFonts w:ascii="Times New Roman" w:hAnsi="Times New Roman"/>
                <w:lang w:val="uk-UA"/>
              </w:rPr>
              <w:t>12</w:t>
            </w:r>
            <w:r w:rsidR="005105D8" w:rsidRPr="00C011B7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Державне будівництво, територіальний устрій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C011B7" w:rsidRDefault="002A4B6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C011B7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Сім’я, молодь,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85390">
              <w:rPr>
                <w:rFonts w:ascii="Times New Roman" w:hAnsi="Times New Roman"/>
                <w:lang w:val="uk-UA"/>
              </w:rPr>
              <w:t>гендерна рівність, фізична культура і 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C011B7" w:rsidRDefault="00D623A7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C011B7">
              <w:rPr>
                <w:rFonts w:ascii="Times New Roman" w:hAnsi="Times New Roman"/>
                <w:lang w:val="uk-UA"/>
              </w:rPr>
              <w:t>6</w:t>
            </w:r>
          </w:p>
        </w:tc>
      </w:tr>
      <w:tr w:rsidR="00D85390" w:rsidRPr="003564B4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Інформаційна політика, діяльність засобів масової інформації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C011B7" w:rsidRDefault="00B7201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C011B7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Діяльність об’єднань громадян,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85390">
              <w:rPr>
                <w:rFonts w:ascii="Times New Roman" w:hAnsi="Times New Roman"/>
                <w:lang w:val="uk-UA"/>
              </w:rPr>
              <w:t>релігія та міжконфесійні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C011B7" w:rsidRDefault="00D8539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C011B7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Питання архітектури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C011B7" w:rsidRDefault="00500722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C011B7">
              <w:rPr>
                <w:rFonts w:ascii="Times New Roman" w:hAnsi="Times New Roman"/>
                <w:lang w:val="uk-UA"/>
              </w:rPr>
              <w:t>2</w:t>
            </w:r>
            <w:r w:rsidR="00EF501C" w:rsidRPr="00C011B7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Діяльність Верховної Ради,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85390">
              <w:rPr>
                <w:rFonts w:ascii="Times New Roman" w:hAnsi="Times New Roman"/>
                <w:lang w:val="uk-UA"/>
              </w:rPr>
              <w:t>Президента України та Кабінету Міністрів України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C011B7" w:rsidRDefault="00D8539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C011B7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Праця і заробітна плата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3A7" w:rsidRPr="00C011B7" w:rsidRDefault="00D623A7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C011B7"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Охорона здоров’я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C011B7" w:rsidRDefault="00EF501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C011B7"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Питання інженерного та дорожнього господарства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C011B7" w:rsidRDefault="003564B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C011B7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Забезпечення дотримання законності та охорони правопорядку, реалізація прав і свобод громадян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C011B7" w:rsidRDefault="00500722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C011B7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Промислова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C011B7" w:rsidRDefault="00D85390" w:rsidP="00C011B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C011B7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Освіта, наукова, науково – технічна, інноваційна діяльність та інтелектуальна власність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C011B7" w:rsidRDefault="00BA2F15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C011B7">
              <w:rPr>
                <w:rFonts w:ascii="Times New Roman" w:hAnsi="Times New Roman"/>
                <w:lang w:val="uk-UA"/>
              </w:rPr>
              <w:t>1</w:t>
            </w:r>
            <w:r w:rsidR="00EF501C" w:rsidRPr="00C011B7">
              <w:rPr>
                <w:rFonts w:ascii="Times New Roman" w:hAnsi="Times New Roman"/>
                <w:lang w:val="uk-UA"/>
              </w:rPr>
              <w:t>9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Зв’язок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C011B7" w:rsidRDefault="006A11CD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C011B7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Питання економіки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C011B7" w:rsidRDefault="00EF501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C011B7"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C011B7" w:rsidRDefault="00D8539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C011B7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BA2F15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Питання державної реєстрації СПД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C011B7" w:rsidRDefault="00EF501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C011B7"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C011B7" w:rsidRDefault="00500722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C011B7">
              <w:rPr>
                <w:rFonts w:ascii="Times New Roman" w:hAnsi="Times New Roman"/>
                <w:lang w:val="uk-UA"/>
              </w:rPr>
              <w:t>1</w:t>
            </w:r>
            <w:r w:rsidR="00681C6F" w:rsidRPr="00C011B7">
              <w:rPr>
                <w:rFonts w:ascii="Times New Roman" w:hAnsi="Times New Roman"/>
                <w:lang w:val="uk-UA"/>
              </w:rPr>
              <w:t>7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Інше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C011B7" w:rsidRDefault="00113465" w:rsidP="008D5B66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C011B7">
              <w:rPr>
                <w:rFonts w:ascii="Times New Roman" w:hAnsi="Times New Roman"/>
                <w:lang w:val="uk-UA"/>
              </w:rPr>
              <w:t>1</w:t>
            </w:r>
            <w:r w:rsidR="00B72014" w:rsidRPr="00C011B7">
              <w:rPr>
                <w:rFonts w:ascii="Times New Roman" w:hAnsi="Times New Roman"/>
                <w:lang w:val="uk-UA"/>
              </w:rPr>
              <w:t>2</w:t>
            </w:r>
            <w:r w:rsidR="00C011B7" w:rsidRPr="00C011B7"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Екологія та природні ресурси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C011B7" w:rsidRDefault="00681C6F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C011B7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CD2CBF" w:rsidRPr="00D85390" w:rsidTr="00D85390">
        <w:tc>
          <w:tcPr>
            <w:tcW w:w="7655" w:type="dxa"/>
            <w:vAlign w:val="center"/>
          </w:tcPr>
          <w:p w:rsidR="00CD2CBF" w:rsidRPr="00D85390" w:rsidRDefault="00CD2CBF" w:rsidP="00D8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D85390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2552" w:type="dxa"/>
            <w:vAlign w:val="bottom"/>
          </w:tcPr>
          <w:p w:rsidR="00CD2CBF" w:rsidRPr="00C011B7" w:rsidRDefault="0088600B" w:rsidP="00F9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011B7">
              <w:rPr>
                <w:rFonts w:ascii="Times New Roman" w:hAnsi="Times New Roman"/>
                <w:b/>
                <w:bCs/>
                <w:lang w:val="uk-UA"/>
              </w:rPr>
              <w:t>287</w:t>
            </w:r>
          </w:p>
        </w:tc>
      </w:tr>
    </w:tbl>
    <w:p w:rsidR="009B11D6" w:rsidRPr="00213E63" w:rsidRDefault="009B11D6">
      <w:pPr>
        <w:rPr>
          <w:rFonts w:ascii="Times New Roman" w:hAnsi="Times New Roman"/>
          <w:lang w:val="uk-UA"/>
        </w:rPr>
      </w:pPr>
    </w:p>
    <w:p w:rsidR="00BB301B" w:rsidRDefault="00BB301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  <w:sectPr w:rsidR="00BB301B" w:rsidSect="00E5139C">
          <w:pgSz w:w="11906" w:h="16838"/>
          <w:pgMar w:top="426" w:right="850" w:bottom="426" w:left="993" w:header="708" w:footer="708" w:gutter="0"/>
          <w:cols w:space="708"/>
          <w:docGrid w:linePitch="360"/>
        </w:sectPr>
      </w:pPr>
    </w:p>
    <w:p w:rsidR="00781BFD" w:rsidRDefault="00781BF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213E63">
        <w:rPr>
          <w:rFonts w:ascii="Times New Roman" w:hAnsi="Times New Roman"/>
          <w:b/>
          <w:bCs/>
          <w:i/>
          <w:sz w:val="24"/>
          <w:szCs w:val="24"/>
          <w:lang w:val="uk-UA"/>
        </w:rPr>
        <w:lastRenderedPageBreak/>
        <w:t>Діаграма додається:</w:t>
      </w:r>
    </w:p>
    <w:p w:rsidR="00D85390" w:rsidRDefault="00D85390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D85390" w:rsidRPr="00D85390" w:rsidRDefault="00D8539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  <w:r w:rsidRPr="00D85390">
        <w:rPr>
          <w:rFonts w:ascii="Arial" w:hAnsi="Arial" w:cs="Arial"/>
          <w:b/>
          <w:bCs/>
          <w:sz w:val="16"/>
          <w:szCs w:val="24"/>
          <w:lang w:val="uk-UA"/>
        </w:rPr>
        <w:t>ЗВІТ ПРО НАДХОДЖЕННЯ ЗАПИТІВ НА ПУБЛІЧНУ ІНФОРМАЦІЮ</w:t>
      </w:r>
    </w:p>
    <w:p w:rsidR="00D85390" w:rsidRPr="00D85390" w:rsidRDefault="00D8539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</w:p>
    <w:p w:rsidR="00D85390" w:rsidRPr="00D85390" w:rsidRDefault="00C011B7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16"/>
          <w:szCs w:val="24"/>
          <w:lang w:val="uk-UA"/>
        </w:rPr>
        <w:t>З 01.06</w:t>
      </w:r>
      <w:r w:rsidR="00C83DE6">
        <w:rPr>
          <w:rFonts w:ascii="Arial" w:hAnsi="Arial" w:cs="Arial"/>
          <w:b/>
          <w:bCs/>
          <w:sz w:val="16"/>
          <w:szCs w:val="24"/>
          <w:lang w:val="uk-UA"/>
        </w:rPr>
        <w:t xml:space="preserve">.2018 року по </w:t>
      </w:r>
      <w:r>
        <w:rPr>
          <w:rFonts w:ascii="Arial" w:hAnsi="Arial" w:cs="Arial"/>
          <w:b/>
          <w:bCs/>
          <w:sz w:val="16"/>
          <w:szCs w:val="24"/>
          <w:lang w:val="uk-UA"/>
        </w:rPr>
        <w:t>30.06</w:t>
      </w:r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>.2</w:t>
      </w:r>
      <w:r w:rsidR="001244EC">
        <w:rPr>
          <w:rFonts w:ascii="Arial" w:hAnsi="Arial" w:cs="Arial"/>
          <w:b/>
          <w:bCs/>
          <w:sz w:val="16"/>
          <w:szCs w:val="24"/>
          <w:lang w:val="uk-UA"/>
        </w:rPr>
        <w:t>018</w:t>
      </w:r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 xml:space="preserve"> до Львівської міської влади</w:t>
      </w:r>
    </w:p>
    <w:p w:rsidR="001F31BF" w:rsidRPr="00213E63" w:rsidRDefault="001F31BF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A338B8" w:rsidRDefault="00A338B8" w:rsidP="00E5139C">
      <w:pPr>
        <w:pStyle w:val="a8"/>
        <w:rPr>
          <w:lang w:val="uk-UA"/>
        </w:rPr>
      </w:pPr>
    </w:p>
    <w:p w:rsidR="00BB301B" w:rsidRDefault="00BB301B" w:rsidP="00E5139C">
      <w:pPr>
        <w:pStyle w:val="a8"/>
        <w:rPr>
          <w:lang w:val="uk-UA"/>
        </w:rPr>
      </w:pPr>
    </w:p>
    <w:p w:rsidR="00BB301B" w:rsidRPr="00213E63" w:rsidRDefault="00C011B7" w:rsidP="00BB301B">
      <w:pPr>
        <w:pStyle w:val="a8"/>
        <w:rPr>
          <w:lang w:val="uk-UA"/>
        </w:rPr>
      </w:pPr>
      <w:r w:rsidRPr="00C011B7">
        <w:rPr>
          <w:lang w:val="uk-UA"/>
        </w:rPr>
        <w:drawing>
          <wp:inline distT="0" distB="0" distL="0" distR="0">
            <wp:extent cx="6332855" cy="4232910"/>
            <wp:effectExtent l="19050" t="0" r="1079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BB301B" w:rsidRPr="00213E63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7A5B"/>
    <w:rsid w:val="0002021C"/>
    <w:rsid w:val="000308D4"/>
    <w:rsid w:val="00032B08"/>
    <w:rsid w:val="00034808"/>
    <w:rsid w:val="000644E0"/>
    <w:rsid w:val="000A4D21"/>
    <w:rsid w:val="00113465"/>
    <w:rsid w:val="001244EC"/>
    <w:rsid w:val="001803C2"/>
    <w:rsid w:val="00194A71"/>
    <w:rsid w:val="001B085C"/>
    <w:rsid w:val="001D43BE"/>
    <w:rsid w:val="001E69DA"/>
    <w:rsid w:val="001F31BF"/>
    <w:rsid w:val="002025EA"/>
    <w:rsid w:val="00213E63"/>
    <w:rsid w:val="00224839"/>
    <w:rsid w:val="00256A90"/>
    <w:rsid w:val="0029314A"/>
    <w:rsid w:val="002A4B60"/>
    <w:rsid w:val="002B70CB"/>
    <w:rsid w:val="002E3CA2"/>
    <w:rsid w:val="002F731D"/>
    <w:rsid w:val="003564B4"/>
    <w:rsid w:val="003D3094"/>
    <w:rsid w:val="003F0533"/>
    <w:rsid w:val="00420D42"/>
    <w:rsid w:val="0043513B"/>
    <w:rsid w:val="00471771"/>
    <w:rsid w:val="004908D2"/>
    <w:rsid w:val="004E0376"/>
    <w:rsid w:val="004F3395"/>
    <w:rsid w:val="00500722"/>
    <w:rsid w:val="005105D8"/>
    <w:rsid w:val="00576488"/>
    <w:rsid w:val="005B5BD4"/>
    <w:rsid w:val="005E23BC"/>
    <w:rsid w:val="00610542"/>
    <w:rsid w:val="006313D4"/>
    <w:rsid w:val="00634624"/>
    <w:rsid w:val="00652553"/>
    <w:rsid w:val="00665F26"/>
    <w:rsid w:val="00681C6F"/>
    <w:rsid w:val="006A11CD"/>
    <w:rsid w:val="006D18DA"/>
    <w:rsid w:val="006E173B"/>
    <w:rsid w:val="006F1ADB"/>
    <w:rsid w:val="00736A3A"/>
    <w:rsid w:val="00746575"/>
    <w:rsid w:val="00781BFD"/>
    <w:rsid w:val="0079280B"/>
    <w:rsid w:val="007A44BB"/>
    <w:rsid w:val="007C1A28"/>
    <w:rsid w:val="008172A4"/>
    <w:rsid w:val="0087073F"/>
    <w:rsid w:val="0088600B"/>
    <w:rsid w:val="00890D5E"/>
    <w:rsid w:val="00892B9C"/>
    <w:rsid w:val="0089558A"/>
    <w:rsid w:val="008A7F8C"/>
    <w:rsid w:val="008D5B66"/>
    <w:rsid w:val="008E196D"/>
    <w:rsid w:val="009427D0"/>
    <w:rsid w:val="00963F49"/>
    <w:rsid w:val="009756B1"/>
    <w:rsid w:val="0098459B"/>
    <w:rsid w:val="0098551F"/>
    <w:rsid w:val="009B11D6"/>
    <w:rsid w:val="009C2463"/>
    <w:rsid w:val="009F120C"/>
    <w:rsid w:val="00A338B8"/>
    <w:rsid w:val="00A4370C"/>
    <w:rsid w:val="00A61AC3"/>
    <w:rsid w:val="00A87335"/>
    <w:rsid w:val="00A97AAF"/>
    <w:rsid w:val="00AA7289"/>
    <w:rsid w:val="00AC001E"/>
    <w:rsid w:val="00AF4B3C"/>
    <w:rsid w:val="00AF5A0C"/>
    <w:rsid w:val="00B42956"/>
    <w:rsid w:val="00B72014"/>
    <w:rsid w:val="00BA2F15"/>
    <w:rsid w:val="00BA7F77"/>
    <w:rsid w:val="00BB00D2"/>
    <w:rsid w:val="00BB301B"/>
    <w:rsid w:val="00BF54AA"/>
    <w:rsid w:val="00C011B7"/>
    <w:rsid w:val="00C1352D"/>
    <w:rsid w:val="00C17A5B"/>
    <w:rsid w:val="00C811CF"/>
    <w:rsid w:val="00C83DE6"/>
    <w:rsid w:val="00CD2CBF"/>
    <w:rsid w:val="00CD73EA"/>
    <w:rsid w:val="00D16754"/>
    <w:rsid w:val="00D16F0A"/>
    <w:rsid w:val="00D30B7B"/>
    <w:rsid w:val="00D3645C"/>
    <w:rsid w:val="00D4181C"/>
    <w:rsid w:val="00D623A7"/>
    <w:rsid w:val="00D62B40"/>
    <w:rsid w:val="00D84DAA"/>
    <w:rsid w:val="00D85390"/>
    <w:rsid w:val="00DC31F7"/>
    <w:rsid w:val="00DD4E5F"/>
    <w:rsid w:val="00DE2069"/>
    <w:rsid w:val="00DE225A"/>
    <w:rsid w:val="00DE5EBA"/>
    <w:rsid w:val="00E01A31"/>
    <w:rsid w:val="00E03B8F"/>
    <w:rsid w:val="00E5139C"/>
    <w:rsid w:val="00EA7106"/>
    <w:rsid w:val="00EB3C9D"/>
    <w:rsid w:val="00EC7C88"/>
    <w:rsid w:val="00EF501C"/>
    <w:rsid w:val="00F0689F"/>
    <w:rsid w:val="00F338EE"/>
    <w:rsid w:val="00F81793"/>
    <w:rsid w:val="00F90B5F"/>
    <w:rsid w:val="00FB7336"/>
    <w:rsid w:val="00FC4CC5"/>
    <w:rsid w:val="00FC5EA0"/>
    <w:rsid w:val="00FE1188"/>
    <w:rsid w:val="00FF2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rime\Common\OrgUnitData\VYKONKOM_AGU_COM\&#1062;&#1053;&#1040;&#1055;%20-%20&#1074;&#1110;&#1076;&#1076;&#1110;&#1083;\32_&#1047;&#1042;&#1030;&#1058;&#1048;\&#1079;&#1072;&#1087;&#1080;&#1090;%20&#1085;&#1072;%20&#1110;&#1085;&#1092;&#1086;&#1088;&#1084;&#1072;&#1094;&#1110;&#1102;%20&#1076;&#1086;%202%20&#1095;&#1080;&#1089;&#1083;&#1072;%20&#1084;&#1110;&#1089;&#1103;&#1094;&#1103;\&#1051;&#1080;&#1089;&#1090;%20Microsoft%20Office%20Excel%2001.01.201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style val="29"/>
  <c:chart>
    <c:autoTitleDeleted val="1"/>
    <c:plotArea>
      <c:layout>
        <c:manualLayout>
          <c:layoutTarget val="inner"/>
          <c:xMode val="edge"/>
          <c:yMode val="edge"/>
          <c:x val="0.1694951431824675"/>
          <c:y val="0.14061958902468977"/>
          <c:w val="0.83001636324585637"/>
          <c:h val="0.45737328950386097"/>
        </c:manualLayout>
      </c:layout>
      <c:barChart>
        <c:barDir val="col"/>
        <c:grouping val="clustered"/>
        <c:ser>
          <c:idx val="0"/>
          <c:order val="0"/>
          <c:tx>
            <c:strRef>
              <c:f>Лист1!$G$6</c:f>
              <c:strCache>
                <c:ptCount val="1"/>
                <c:pt idx="0">
                  <c:v>Кількість звернень</c:v>
                </c:pt>
              </c:strCache>
            </c:strRef>
          </c:tx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Val val="1"/>
          </c:dLbls>
          <c:cat>
            <c:strRef>
              <c:f>Лист1!$F$7:$F$38</c:f>
              <c:strCache>
                <c:ptCount val="32"/>
                <c:pt idx="0">
                  <c:v>Аграрна політика і земельні відносини</c:v>
                </c:pt>
                <c:pt idx="1">
                  <c:v>Державне будівництво, територіальний устрій</c:v>
                </c:pt>
                <c:pt idx="2">
                  <c:v>Діяльність Верховної Ради,Президента України та Кабінету Міністрів України</c:v>
                </c:pt>
                <c:pt idx="3">
                  <c:v>Діяльність місцевих органів виконавчої влади</c:v>
                </c:pt>
                <c:pt idx="4">
                  <c:v>Діяльність об’єднань громадян,релігія та міжконфесійні відносини</c:v>
                </c:pt>
                <c:pt idx="5">
                  <c:v>Діяльність органів місцевого самоврядування</c:v>
                </c:pt>
                <c:pt idx="6">
                  <c:v>Діяльність центральних органів виконавчої влади</c:v>
                </c:pt>
                <c:pt idx="7">
                  <c:v>Екологія та природні ресурси</c:v>
                </c:pt>
                <c:pt idx="8">
                  <c:v>Забезпечення дотримання законності та охорони правопорядку, реалізація прав і свобод громадян</c:v>
                </c:pt>
                <c:pt idx="9">
                  <c:v>Зв’язок</c:v>
                </c:pt>
                <c:pt idx="10">
                  <c:v>Інформаційна політика, діяльність засобів масової інформації</c:v>
                </c:pt>
                <c:pt idx="11">
                  <c:v>Інше</c:v>
                </c:pt>
                <c:pt idx="12">
                  <c:v>Культура та культурна спадщина, туризм</c:v>
                </c:pt>
                <c:pt idx="13">
                  <c:v>Обороноздатність, суверенітет, міждержавні і міжнаціональні відносини</c:v>
                </c:pt>
                <c:pt idx="14">
                  <c:v>Освіта, наукова, науково – технічна, інноваційна діяльність та інтелектуальна власність</c:v>
                </c:pt>
                <c:pt idx="15">
                  <c:v>Охорона здоров’я</c:v>
                </c:pt>
                <c:pt idx="16">
                  <c:v>Питання архітектури</c:v>
                </c:pt>
                <c:pt idx="17">
                  <c:v>Питання державної реєстрації СПД</c:v>
                </c:pt>
                <c:pt idx="18">
                  <c:v>Питання економіки</c:v>
                </c:pt>
                <c:pt idx="19">
                  <c:v>Питання житлового господарства</c:v>
                </c:pt>
                <c:pt idx="20">
                  <c:v>Питання житлового господарства (райдержадміністрації)</c:v>
                </c:pt>
                <c:pt idx="21">
                  <c:v>Питання інженерного та дорожнього господарства</c:v>
                </c:pt>
                <c:pt idx="22">
                  <c:v>Питання капітального будівництва</c:v>
                </c:pt>
                <c:pt idx="23">
                  <c:v>Питання комунального господарства (райдержадміністрації)</c:v>
                </c:pt>
                <c:pt idx="24">
                  <c:v>Питання комунальної власності</c:v>
                </c:pt>
                <c:pt idx="25">
                  <c:v>Питання охорони історичного середовища</c:v>
                </c:pt>
                <c:pt idx="26">
                  <c:v>Праця і заробітна плата</c:v>
                </c:pt>
                <c:pt idx="27">
                  <c:v>Промислова політика</c:v>
                </c:pt>
                <c:pt idx="28">
                  <c:v>Сім’я, молодь,гендерна рівність, фізична культура і спорт</c:v>
                </c:pt>
                <c:pt idx="29">
                  <c:v>Соціальний захист</c:v>
                </c:pt>
                <c:pt idx="30">
                  <c:v>Транспорт</c:v>
                </c:pt>
                <c:pt idx="31">
                  <c:v>Фінансова, податкова, митна політика</c:v>
                </c:pt>
              </c:strCache>
            </c:strRef>
          </c:cat>
          <c:val>
            <c:numRef>
              <c:f>Лист1!$G$7:$G$38</c:f>
              <c:numCache>
                <c:formatCode>General</c:formatCode>
                <c:ptCount val="32"/>
                <c:pt idx="0">
                  <c:v>19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17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120</c:v>
                </c:pt>
                <c:pt idx="12">
                  <c:v>1</c:v>
                </c:pt>
                <c:pt idx="13">
                  <c:v>0</c:v>
                </c:pt>
                <c:pt idx="14">
                  <c:v>19</c:v>
                </c:pt>
                <c:pt idx="15">
                  <c:v>4</c:v>
                </c:pt>
                <c:pt idx="16">
                  <c:v>20</c:v>
                </c:pt>
                <c:pt idx="17">
                  <c:v>1</c:v>
                </c:pt>
                <c:pt idx="18">
                  <c:v>4</c:v>
                </c:pt>
                <c:pt idx="19">
                  <c:v>5</c:v>
                </c:pt>
                <c:pt idx="20">
                  <c:v>25</c:v>
                </c:pt>
                <c:pt idx="21">
                  <c:v>5</c:v>
                </c:pt>
                <c:pt idx="22">
                  <c:v>2</c:v>
                </c:pt>
                <c:pt idx="23">
                  <c:v>12</c:v>
                </c:pt>
                <c:pt idx="24">
                  <c:v>4</c:v>
                </c:pt>
                <c:pt idx="25">
                  <c:v>6</c:v>
                </c:pt>
                <c:pt idx="26">
                  <c:v>4</c:v>
                </c:pt>
                <c:pt idx="27">
                  <c:v>0</c:v>
                </c:pt>
                <c:pt idx="28">
                  <c:v>6</c:v>
                </c:pt>
                <c:pt idx="29">
                  <c:v>0</c:v>
                </c:pt>
                <c:pt idx="30">
                  <c:v>8</c:v>
                </c:pt>
                <c:pt idx="31">
                  <c:v>4</c:v>
                </c:pt>
              </c:numCache>
            </c:numRef>
          </c:val>
        </c:ser>
        <c:axId val="147933056"/>
        <c:axId val="149111552"/>
      </c:barChart>
      <c:catAx>
        <c:axId val="147933056"/>
        <c:scaling>
          <c:orientation val="minMax"/>
        </c:scaling>
        <c:axPos val="b"/>
        <c:numFmt formatCode="General" sourceLinked="1"/>
        <c:tickLblPos val="nextTo"/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149111552"/>
        <c:crosses val="autoZero"/>
        <c:auto val="1"/>
        <c:lblAlgn val="ctr"/>
        <c:lblOffset val="100"/>
      </c:catAx>
      <c:valAx>
        <c:axId val="149111552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1479330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943181818181857"/>
          <c:y val="0.11894656328536671"/>
          <c:w val="0.125"/>
          <c:h val="2.0390824129141873E-2"/>
        </c:manualLayout>
      </c:layout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uk-UA"/>
        </a:p>
      </c:txPr>
    </c:legend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D8A55-E683-4A08-BF08-B24137B6C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1309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lmr.cnap10</cp:lastModifiedBy>
  <cp:revision>8</cp:revision>
  <cp:lastPrinted>2018-04-10T12:48:00Z</cp:lastPrinted>
  <dcterms:created xsi:type="dcterms:W3CDTF">2018-07-09T08:16:00Z</dcterms:created>
  <dcterms:modified xsi:type="dcterms:W3CDTF">2018-07-09T11:13:00Z</dcterms:modified>
</cp:coreProperties>
</file>