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68" w:rsidRDefault="00CD4968" w:rsidP="00EF4150">
      <w:pPr>
        <w:pStyle w:val="af3"/>
        <w:ind w:firstLine="708"/>
        <w:jc w:val="center"/>
        <w:rPr>
          <w:rFonts w:ascii="Times New Roman" w:hAnsi="Times New Roman"/>
          <w:b/>
          <w:sz w:val="28"/>
          <w:szCs w:val="28"/>
        </w:rPr>
      </w:pPr>
    </w:p>
    <w:p w:rsidR="004A24EE" w:rsidRPr="00EF4150" w:rsidRDefault="00EF4150" w:rsidP="00EF4150">
      <w:pPr>
        <w:pStyle w:val="af3"/>
        <w:ind w:firstLine="708"/>
        <w:jc w:val="center"/>
        <w:rPr>
          <w:rFonts w:ascii="Times New Roman" w:hAnsi="Times New Roman"/>
          <w:b/>
          <w:sz w:val="28"/>
          <w:szCs w:val="28"/>
        </w:rPr>
      </w:pPr>
      <w:r w:rsidRPr="00EF4150">
        <w:rPr>
          <w:rFonts w:ascii="Times New Roman" w:hAnsi="Times New Roman"/>
          <w:b/>
          <w:sz w:val="28"/>
          <w:szCs w:val="28"/>
        </w:rPr>
        <w:t>Звіт Личаківської районної адміністрації за 2015.</w:t>
      </w:r>
    </w:p>
    <w:p w:rsidR="003B06BB" w:rsidRPr="0058690F" w:rsidRDefault="007D136F" w:rsidP="00FC0F32">
      <w:pPr>
        <w:pStyle w:val="af3"/>
        <w:ind w:firstLine="708"/>
        <w:jc w:val="both"/>
        <w:rPr>
          <w:rFonts w:ascii="Times New Roman" w:hAnsi="Times New Roman"/>
          <w:sz w:val="28"/>
          <w:szCs w:val="28"/>
        </w:rPr>
      </w:pPr>
      <w:r w:rsidRPr="0058690F">
        <w:rPr>
          <w:rFonts w:ascii="Times New Roman" w:hAnsi="Times New Roman"/>
          <w:sz w:val="28"/>
          <w:szCs w:val="28"/>
        </w:rPr>
        <w:t>Личаківс</w:t>
      </w:r>
      <w:r w:rsidR="00FC0F32" w:rsidRPr="0058690F">
        <w:rPr>
          <w:rFonts w:ascii="Times New Roman" w:hAnsi="Times New Roman"/>
          <w:sz w:val="28"/>
          <w:szCs w:val="28"/>
        </w:rPr>
        <w:t xml:space="preserve">ька </w:t>
      </w:r>
      <w:r w:rsidR="002E1CAE" w:rsidRPr="0058690F">
        <w:rPr>
          <w:rFonts w:ascii="Times New Roman" w:hAnsi="Times New Roman"/>
          <w:sz w:val="28"/>
          <w:szCs w:val="28"/>
        </w:rPr>
        <w:t>райо</w:t>
      </w:r>
      <w:r w:rsidR="00FC0F32" w:rsidRPr="0058690F">
        <w:rPr>
          <w:rFonts w:ascii="Times New Roman" w:hAnsi="Times New Roman"/>
          <w:sz w:val="28"/>
          <w:szCs w:val="28"/>
        </w:rPr>
        <w:t xml:space="preserve">нна адміністрація в 2015 році </w:t>
      </w:r>
      <w:r w:rsidR="002E1CAE" w:rsidRPr="0058690F">
        <w:rPr>
          <w:rFonts w:ascii="Times New Roman" w:hAnsi="Times New Roman"/>
          <w:sz w:val="28"/>
          <w:szCs w:val="28"/>
        </w:rPr>
        <w:t>в</w:t>
      </w:r>
      <w:r w:rsidR="00FC0F32" w:rsidRPr="0058690F">
        <w:rPr>
          <w:rFonts w:ascii="Times New Roman" w:hAnsi="Times New Roman"/>
          <w:sz w:val="28"/>
          <w:szCs w:val="28"/>
        </w:rPr>
        <w:t>изначила пріоритетними</w:t>
      </w:r>
      <w:r w:rsidR="002E1CAE" w:rsidRPr="0058690F">
        <w:rPr>
          <w:rFonts w:ascii="Times New Roman" w:hAnsi="Times New Roman"/>
          <w:sz w:val="28"/>
          <w:szCs w:val="28"/>
        </w:rPr>
        <w:t xml:space="preserve"> </w:t>
      </w:r>
      <w:r w:rsidR="00FC0F32" w:rsidRPr="0058690F">
        <w:rPr>
          <w:rFonts w:ascii="Times New Roman" w:hAnsi="Times New Roman"/>
          <w:sz w:val="28"/>
          <w:szCs w:val="28"/>
        </w:rPr>
        <w:t>в своїй роботі</w:t>
      </w:r>
      <w:r w:rsidR="004F10E0" w:rsidRPr="0058690F">
        <w:rPr>
          <w:rFonts w:ascii="Times New Roman" w:hAnsi="Times New Roman"/>
          <w:sz w:val="28"/>
          <w:szCs w:val="28"/>
        </w:rPr>
        <w:t xml:space="preserve"> </w:t>
      </w:r>
      <w:r w:rsidRPr="0058690F">
        <w:rPr>
          <w:rFonts w:ascii="Times New Roman" w:hAnsi="Times New Roman"/>
          <w:sz w:val="28"/>
          <w:szCs w:val="28"/>
        </w:rPr>
        <w:t>(Рис.1):</w:t>
      </w:r>
    </w:p>
    <w:p w:rsidR="003B06BB" w:rsidRPr="0058690F" w:rsidRDefault="003B06BB" w:rsidP="003B06BB">
      <w:pPr>
        <w:pStyle w:val="af3"/>
        <w:ind w:firstLine="708"/>
        <w:jc w:val="both"/>
        <w:rPr>
          <w:rFonts w:ascii="Times New Roman" w:hAnsi="Times New Roman"/>
          <w:sz w:val="28"/>
          <w:szCs w:val="28"/>
        </w:rPr>
      </w:pPr>
      <w:r w:rsidRPr="0058690F">
        <w:rPr>
          <w:rFonts w:ascii="Times New Roman" w:hAnsi="Times New Roman"/>
          <w:sz w:val="28"/>
          <w:szCs w:val="28"/>
        </w:rPr>
        <w:t xml:space="preserve">- </w:t>
      </w:r>
      <w:r w:rsidR="007D136F" w:rsidRPr="0058690F">
        <w:rPr>
          <w:rFonts w:ascii="Times New Roman" w:hAnsi="Times New Roman"/>
          <w:sz w:val="28"/>
          <w:szCs w:val="28"/>
        </w:rPr>
        <w:t>в напрямку житлового господарства - надання якісних послуг та збір коштів, енергозбереження, забезпечення комфортного та безпечного проживання мешканцям;</w:t>
      </w:r>
      <w:r w:rsidRPr="0058690F">
        <w:rPr>
          <w:rFonts w:ascii="Times New Roman" w:hAnsi="Times New Roman"/>
          <w:sz w:val="28"/>
          <w:szCs w:val="28"/>
        </w:rPr>
        <w:t xml:space="preserve"> </w:t>
      </w:r>
    </w:p>
    <w:p w:rsidR="003B06BB" w:rsidRPr="0058690F" w:rsidRDefault="003B06BB" w:rsidP="003B06BB">
      <w:pPr>
        <w:pStyle w:val="af3"/>
        <w:ind w:firstLine="708"/>
        <w:jc w:val="both"/>
        <w:rPr>
          <w:rFonts w:ascii="Times New Roman" w:hAnsi="Times New Roman"/>
          <w:sz w:val="28"/>
          <w:szCs w:val="28"/>
        </w:rPr>
      </w:pPr>
      <w:r w:rsidRPr="0058690F">
        <w:rPr>
          <w:rFonts w:ascii="Times New Roman" w:hAnsi="Times New Roman"/>
          <w:sz w:val="28"/>
          <w:szCs w:val="28"/>
        </w:rPr>
        <w:t xml:space="preserve">- </w:t>
      </w:r>
      <w:r w:rsidR="007D136F" w:rsidRPr="0058690F">
        <w:rPr>
          <w:rFonts w:ascii="Times New Roman" w:hAnsi="Times New Roman"/>
          <w:sz w:val="28"/>
          <w:szCs w:val="28"/>
        </w:rPr>
        <w:t>в напрямку комунального господарства - якісний стан доріг, безпека на дорогах, комфортна відпочинкова зона;</w:t>
      </w:r>
    </w:p>
    <w:p w:rsidR="003B06BB" w:rsidRPr="0058690F" w:rsidRDefault="003B06BB" w:rsidP="003B06BB">
      <w:pPr>
        <w:pStyle w:val="af3"/>
        <w:ind w:firstLine="708"/>
        <w:jc w:val="both"/>
        <w:rPr>
          <w:rFonts w:ascii="Times New Roman" w:hAnsi="Times New Roman"/>
          <w:sz w:val="28"/>
          <w:szCs w:val="28"/>
        </w:rPr>
      </w:pPr>
      <w:r w:rsidRPr="0058690F">
        <w:rPr>
          <w:rFonts w:ascii="Times New Roman" w:hAnsi="Times New Roman"/>
          <w:sz w:val="28"/>
          <w:szCs w:val="28"/>
        </w:rPr>
        <w:t xml:space="preserve">- </w:t>
      </w:r>
      <w:r w:rsidR="007D136F" w:rsidRPr="0058690F">
        <w:rPr>
          <w:rFonts w:ascii="Times New Roman" w:hAnsi="Times New Roman"/>
          <w:sz w:val="28"/>
          <w:szCs w:val="28"/>
        </w:rPr>
        <w:t xml:space="preserve">в напрямку соціально-економічного розвитку - наповнення бюджету, ліквідація заборгованості, якісний рівень торгівлі для забезпечення потреб мешканців; </w:t>
      </w:r>
    </w:p>
    <w:p w:rsidR="003B06BB" w:rsidRPr="0058690F" w:rsidRDefault="003B06BB" w:rsidP="003B06BB">
      <w:pPr>
        <w:pStyle w:val="af3"/>
        <w:ind w:firstLine="708"/>
        <w:jc w:val="both"/>
        <w:rPr>
          <w:rFonts w:ascii="Times New Roman" w:hAnsi="Times New Roman"/>
          <w:sz w:val="28"/>
          <w:szCs w:val="28"/>
        </w:rPr>
      </w:pPr>
      <w:r w:rsidRPr="0058690F">
        <w:rPr>
          <w:rFonts w:ascii="Times New Roman" w:hAnsi="Times New Roman"/>
          <w:sz w:val="28"/>
          <w:szCs w:val="28"/>
        </w:rPr>
        <w:t xml:space="preserve">- </w:t>
      </w:r>
      <w:r w:rsidR="007D136F" w:rsidRPr="0058690F">
        <w:rPr>
          <w:rFonts w:ascii="Times New Roman" w:hAnsi="Times New Roman"/>
          <w:sz w:val="28"/>
          <w:szCs w:val="28"/>
        </w:rPr>
        <w:t>в соціальній сфері – робота з функ</w:t>
      </w:r>
      <w:r w:rsidR="004F10E0" w:rsidRPr="0058690F">
        <w:rPr>
          <w:rFonts w:ascii="Times New Roman" w:hAnsi="Times New Roman"/>
          <w:sz w:val="28"/>
          <w:szCs w:val="28"/>
        </w:rPr>
        <w:t>ціонально-неспроможними сім’ями</w:t>
      </w:r>
      <w:r w:rsidR="000408A9" w:rsidRPr="0058690F">
        <w:rPr>
          <w:rFonts w:ascii="Times New Roman" w:hAnsi="Times New Roman"/>
          <w:sz w:val="28"/>
          <w:szCs w:val="28"/>
        </w:rPr>
        <w:t xml:space="preserve">, дітьми сиротами </w:t>
      </w:r>
      <w:r w:rsidR="004F10E0" w:rsidRPr="0058690F">
        <w:rPr>
          <w:rFonts w:ascii="Times New Roman" w:hAnsi="Times New Roman"/>
          <w:sz w:val="28"/>
          <w:szCs w:val="28"/>
        </w:rPr>
        <w:t xml:space="preserve"> та сім’ями учасників АТО;</w:t>
      </w:r>
      <w:r w:rsidRPr="0058690F">
        <w:rPr>
          <w:rFonts w:ascii="Times New Roman" w:hAnsi="Times New Roman"/>
          <w:sz w:val="28"/>
          <w:szCs w:val="28"/>
        </w:rPr>
        <w:t xml:space="preserve"> </w:t>
      </w:r>
    </w:p>
    <w:p w:rsidR="007D136F" w:rsidRPr="0058690F" w:rsidRDefault="003B06BB" w:rsidP="003B06BB">
      <w:pPr>
        <w:pStyle w:val="af3"/>
        <w:ind w:firstLine="708"/>
        <w:jc w:val="both"/>
        <w:rPr>
          <w:rFonts w:ascii="Times New Roman" w:hAnsi="Times New Roman"/>
          <w:sz w:val="28"/>
          <w:szCs w:val="28"/>
        </w:rPr>
      </w:pPr>
      <w:r w:rsidRPr="0058690F">
        <w:rPr>
          <w:rFonts w:ascii="Times New Roman" w:hAnsi="Times New Roman"/>
          <w:sz w:val="28"/>
          <w:szCs w:val="28"/>
        </w:rPr>
        <w:t xml:space="preserve">- </w:t>
      </w:r>
      <w:r w:rsidR="000408A9" w:rsidRPr="0058690F">
        <w:rPr>
          <w:rFonts w:ascii="Times New Roman" w:hAnsi="Times New Roman"/>
          <w:sz w:val="28"/>
          <w:szCs w:val="28"/>
        </w:rPr>
        <w:t>а також</w:t>
      </w:r>
      <w:r w:rsidR="007D136F" w:rsidRPr="0058690F">
        <w:rPr>
          <w:rFonts w:ascii="Times New Roman" w:hAnsi="Times New Roman"/>
          <w:sz w:val="28"/>
          <w:szCs w:val="28"/>
        </w:rPr>
        <w:t xml:space="preserve"> покращення якості надання адміністративних послуг мешканцям працівниками районної адміністрації та службами. </w:t>
      </w:r>
    </w:p>
    <w:p w:rsidR="007D136F" w:rsidRPr="0058690F" w:rsidRDefault="007D136F" w:rsidP="007D136F">
      <w:pPr>
        <w:pStyle w:val="af3"/>
        <w:jc w:val="both"/>
        <w:rPr>
          <w:rFonts w:ascii="Times New Roman" w:hAnsi="Times New Roman"/>
          <w:sz w:val="28"/>
          <w:szCs w:val="28"/>
        </w:rPr>
      </w:pPr>
      <w:r w:rsidRPr="0058690F">
        <w:rPr>
          <w:rFonts w:ascii="Times New Roman" w:hAnsi="Times New Roman"/>
          <w:sz w:val="28"/>
          <w:szCs w:val="28"/>
        </w:rPr>
        <w:tab/>
        <w:t xml:space="preserve">Окрім того, у </w:t>
      </w:r>
      <w:r w:rsidR="00AA1C65" w:rsidRPr="0058690F">
        <w:rPr>
          <w:rFonts w:ascii="Times New Roman" w:hAnsi="Times New Roman"/>
          <w:sz w:val="28"/>
          <w:szCs w:val="28"/>
        </w:rPr>
        <w:t>зв’язку із проведенням антитерористичної операції на території України</w:t>
      </w:r>
      <w:r w:rsidR="00A56806" w:rsidRPr="0058690F">
        <w:rPr>
          <w:rFonts w:ascii="Times New Roman" w:hAnsi="Times New Roman"/>
          <w:sz w:val="28"/>
          <w:szCs w:val="28"/>
        </w:rPr>
        <w:t xml:space="preserve">, велась </w:t>
      </w:r>
      <w:r w:rsidRPr="0058690F">
        <w:rPr>
          <w:rFonts w:ascii="Times New Roman" w:hAnsi="Times New Roman"/>
          <w:sz w:val="28"/>
          <w:szCs w:val="28"/>
        </w:rPr>
        <w:t xml:space="preserve">робота пов’язана із мобілізацією </w:t>
      </w:r>
      <w:r w:rsidR="002E1CAE" w:rsidRPr="0058690F">
        <w:rPr>
          <w:rFonts w:ascii="Times New Roman" w:hAnsi="Times New Roman"/>
          <w:sz w:val="28"/>
          <w:szCs w:val="28"/>
        </w:rPr>
        <w:t>та призовом громадян на строкову військову службу.</w:t>
      </w:r>
    </w:p>
    <w:p w:rsidR="007D136F" w:rsidRPr="0058690F" w:rsidRDefault="007D136F" w:rsidP="007D136F">
      <w:pPr>
        <w:pStyle w:val="af3"/>
        <w:jc w:val="both"/>
        <w:rPr>
          <w:rFonts w:ascii="Times New Roman" w:hAnsi="Times New Roman"/>
          <w:b/>
          <w:kern w:val="24"/>
          <w:sz w:val="28"/>
          <w:szCs w:val="28"/>
        </w:rPr>
      </w:pPr>
      <w:r w:rsidRPr="0058690F">
        <w:rPr>
          <w:rFonts w:ascii="Times New Roman" w:hAnsi="Times New Roman"/>
          <w:b/>
          <w:kern w:val="24"/>
          <w:sz w:val="28"/>
          <w:szCs w:val="28"/>
        </w:rPr>
        <w:t xml:space="preserve">                                 Житлово-комунальне господарство.</w:t>
      </w:r>
    </w:p>
    <w:p w:rsidR="007D136F" w:rsidRPr="0058690F" w:rsidRDefault="007D136F" w:rsidP="001E7CDB">
      <w:pPr>
        <w:pStyle w:val="af3"/>
        <w:ind w:firstLine="708"/>
        <w:jc w:val="both"/>
        <w:rPr>
          <w:rFonts w:ascii="Times New Roman" w:hAnsi="Times New Roman"/>
          <w:kern w:val="24"/>
          <w:sz w:val="28"/>
          <w:szCs w:val="28"/>
        </w:rPr>
      </w:pPr>
      <w:r w:rsidRPr="0058690F">
        <w:rPr>
          <w:rFonts w:ascii="Times New Roman" w:hAnsi="Times New Roman"/>
          <w:kern w:val="24"/>
          <w:sz w:val="28"/>
          <w:szCs w:val="28"/>
        </w:rPr>
        <w:t xml:space="preserve">Личаківський район - це вдале поєднання розвиненої інфраструктури та давньої і чарівної архітектури. Нове житлове будівництво позитивно впливає на розвиток району.  Будинки сучасного стилю, що знаходять сусідство із старовинними особняками  гармонійно вписуються в єдиний архітектурний ансамбль. </w:t>
      </w:r>
    </w:p>
    <w:p w:rsidR="00336BC2" w:rsidRPr="00751828" w:rsidRDefault="00336BC2" w:rsidP="00336BC2">
      <w:pPr>
        <w:pStyle w:val="af4"/>
        <w:spacing w:before="0" w:beforeAutospacing="0" w:after="0" w:afterAutospacing="0"/>
        <w:ind w:firstLine="720"/>
        <w:jc w:val="both"/>
        <w:rPr>
          <w:kern w:val="24"/>
          <w:sz w:val="28"/>
          <w:szCs w:val="28"/>
        </w:rPr>
      </w:pPr>
      <w:r w:rsidRPr="00751828">
        <w:rPr>
          <w:kern w:val="24"/>
          <w:sz w:val="28"/>
          <w:szCs w:val="28"/>
        </w:rPr>
        <w:t>Жит</w:t>
      </w:r>
      <w:r w:rsidR="00A27E05">
        <w:rPr>
          <w:kern w:val="24"/>
          <w:sz w:val="28"/>
          <w:szCs w:val="28"/>
        </w:rPr>
        <w:t>ловий фонд Личаківського району</w:t>
      </w:r>
      <w:r w:rsidRPr="00751828">
        <w:rPr>
          <w:kern w:val="24"/>
          <w:sz w:val="28"/>
          <w:szCs w:val="28"/>
        </w:rPr>
        <w:t xml:space="preserve"> налічує 5475 будинків. З них будинків комунальної власності – 1833,   приватних будинків - 3430, ОСББ – 122,  ЖБК -17. </w:t>
      </w:r>
    </w:p>
    <w:p w:rsidR="001E7CDB" w:rsidRPr="0058690F" w:rsidRDefault="001E7CDB" w:rsidP="00336BC2">
      <w:pPr>
        <w:pStyle w:val="af3"/>
        <w:ind w:firstLine="708"/>
        <w:jc w:val="both"/>
        <w:rPr>
          <w:rFonts w:ascii="Times New Roman" w:hAnsi="Times New Roman"/>
          <w:sz w:val="28"/>
          <w:szCs w:val="28"/>
        </w:rPr>
      </w:pPr>
      <w:r w:rsidRPr="0058690F">
        <w:rPr>
          <w:rFonts w:ascii="Times New Roman" w:hAnsi="Times New Roman"/>
          <w:kern w:val="24"/>
          <w:sz w:val="28"/>
          <w:szCs w:val="28"/>
        </w:rPr>
        <w:t xml:space="preserve">У 2015 році з балансу ЛКП знято </w:t>
      </w:r>
      <w:r w:rsidRPr="00D8572B">
        <w:rPr>
          <w:rFonts w:ascii="Times New Roman" w:hAnsi="Times New Roman"/>
          <w:bCs/>
          <w:kern w:val="24"/>
          <w:sz w:val="28"/>
          <w:szCs w:val="28"/>
        </w:rPr>
        <w:t>9</w:t>
      </w:r>
      <w:r w:rsidRPr="0058690F">
        <w:rPr>
          <w:rFonts w:ascii="Times New Roman" w:hAnsi="Times New Roman"/>
          <w:b/>
          <w:bCs/>
          <w:kern w:val="24"/>
          <w:sz w:val="28"/>
          <w:szCs w:val="28"/>
        </w:rPr>
        <w:t xml:space="preserve"> </w:t>
      </w:r>
      <w:r w:rsidRPr="0058690F">
        <w:rPr>
          <w:rFonts w:ascii="Times New Roman" w:hAnsi="Times New Roman"/>
          <w:kern w:val="24"/>
          <w:sz w:val="28"/>
          <w:szCs w:val="28"/>
        </w:rPr>
        <w:t xml:space="preserve">житлових будинки, на баланс прийнято </w:t>
      </w:r>
      <w:r w:rsidRPr="00D8572B">
        <w:rPr>
          <w:rFonts w:ascii="Times New Roman" w:hAnsi="Times New Roman"/>
          <w:bCs/>
          <w:kern w:val="24"/>
          <w:sz w:val="28"/>
          <w:szCs w:val="28"/>
        </w:rPr>
        <w:t>4</w:t>
      </w:r>
      <w:r w:rsidRPr="0058690F">
        <w:rPr>
          <w:rFonts w:ascii="Times New Roman" w:hAnsi="Times New Roman"/>
          <w:kern w:val="24"/>
          <w:sz w:val="28"/>
          <w:szCs w:val="28"/>
        </w:rPr>
        <w:t xml:space="preserve"> будинки КЕВ, 2 будинки передано на баланс ОСББ.</w:t>
      </w:r>
      <w:r w:rsidRPr="0058690F">
        <w:rPr>
          <w:rFonts w:ascii="Times New Roman" w:hAnsi="Times New Roman"/>
          <w:sz w:val="28"/>
          <w:szCs w:val="28"/>
        </w:rPr>
        <w:t xml:space="preserve"> </w:t>
      </w:r>
      <w:r w:rsidRPr="0058690F">
        <w:rPr>
          <w:rFonts w:ascii="Times New Roman" w:hAnsi="Times New Roman"/>
          <w:kern w:val="24"/>
          <w:sz w:val="28"/>
          <w:szCs w:val="28"/>
        </w:rPr>
        <w:t xml:space="preserve">Впродовж року створено </w:t>
      </w:r>
      <w:r w:rsidRPr="00D8572B">
        <w:rPr>
          <w:rFonts w:ascii="Times New Roman" w:hAnsi="Times New Roman"/>
          <w:bCs/>
          <w:kern w:val="24"/>
          <w:sz w:val="28"/>
          <w:szCs w:val="28"/>
        </w:rPr>
        <w:t>9</w:t>
      </w:r>
      <w:r w:rsidRPr="0058690F">
        <w:rPr>
          <w:rFonts w:ascii="Times New Roman" w:hAnsi="Times New Roman"/>
          <w:kern w:val="24"/>
          <w:sz w:val="28"/>
          <w:szCs w:val="28"/>
        </w:rPr>
        <w:t xml:space="preserve"> ОСББ «Пасічна», «Центр,9», «На Хмельницького», «Панчишина,5», «Васильченка,14», «У Злагоді», «Олеся,15», «Марконі», «Лісна,4А».</w:t>
      </w:r>
    </w:p>
    <w:p w:rsidR="00336BC2" w:rsidRDefault="001E7CDB" w:rsidP="001E7CDB">
      <w:pPr>
        <w:pStyle w:val="af3"/>
        <w:ind w:firstLine="708"/>
        <w:jc w:val="both"/>
        <w:rPr>
          <w:rFonts w:ascii="Times New Roman" w:hAnsi="Times New Roman"/>
          <w:b/>
          <w:kern w:val="24"/>
          <w:sz w:val="28"/>
          <w:szCs w:val="28"/>
        </w:rPr>
      </w:pPr>
      <w:r w:rsidRPr="0058690F">
        <w:rPr>
          <w:rFonts w:ascii="Times New Roman" w:hAnsi="Times New Roman"/>
          <w:kern w:val="24"/>
          <w:sz w:val="28"/>
          <w:szCs w:val="28"/>
        </w:rPr>
        <w:t>Господарську діяльність по обслуговуванню житлового фонду Личаківського району здійснюють 7 комунальних підприємств: ЛКП «500», ЛКП «503», ЛКП «504», ЛКП «Господар», ЛКП «507», ЛКП «За Замком», ЛКП «Дім» та МП «Стихія».</w:t>
      </w:r>
      <w:r w:rsidRPr="0058690F">
        <w:rPr>
          <w:rFonts w:ascii="Times New Roman" w:hAnsi="Times New Roman"/>
          <w:b/>
          <w:kern w:val="24"/>
          <w:sz w:val="28"/>
          <w:szCs w:val="28"/>
        </w:rPr>
        <w:t xml:space="preserve"> </w:t>
      </w:r>
      <w:r w:rsidR="00336BC2">
        <w:rPr>
          <w:rFonts w:ascii="Times New Roman" w:hAnsi="Times New Roman"/>
          <w:kern w:val="24"/>
          <w:sz w:val="28"/>
          <w:szCs w:val="28"/>
        </w:rPr>
        <w:t xml:space="preserve">Чисельність працівників задіяних в </w:t>
      </w:r>
      <w:r w:rsidRPr="0058690F">
        <w:rPr>
          <w:rFonts w:ascii="Times New Roman" w:hAnsi="Times New Roman"/>
          <w:kern w:val="24"/>
          <w:sz w:val="28"/>
          <w:szCs w:val="28"/>
        </w:rPr>
        <w:t xml:space="preserve"> обслуговува</w:t>
      </w:r>
      <w:r w:rsidR="00336BC2">
        <w:rPr>
          <w:rFonts w:ascii="Times New Roman" w:hAnsi="Times New Roman"/>
          <w:kern w:val="24"/>
          <w:sz w:val="28"/>
          <w:szCs w:val="28"/>
        </w:rPr>
        <w:t>нні житло</w:t>
      </w:r>
      <w:r w:rsidR="008A1AD2">
        <w:rPr>
          <w:rFonts w:ascii="Times New Roman" w:hAnsi="Times New Roman"/>
          <w:kern w:val="24"/>
          <w:sz w:val="28"/>
          <w:szCs w:val="28"/>
        </w:rPr>
        <w:t>вого фонду складає 508</w:t>
      </w:r>
      <w:r w:rsidR="00336BC2">
        <w:rPr>
          <w:rFonts w:ascii="Times New Roman" w:hAnsi="Times New Roman"/>
          <w:kern w:val="24"/>
          <w:sz w:val="28"/>
          <w:szCs w:val="28"/>
        </w:rPr>
        <w:t xml:space="preserve"> осіб</w:t>
      </w:r>
      <w:r w:rsidRPr="0058690F">
        <w:rPr>
          <w:rFonts w:ascii="Times New Roman" w:hAnsi="Times New Roman"/>
          <w:kern w:val="24"/>
          <w:sz w:val="28"/>
          <w:szCs w:val="28"/>
        </w:rPr>
        <w:t>.</w:t>
      </w:r>
      <w:r w:rsidRPr="0058690F">
        <w:rPr>
          <w:rFonts w:ascii="Times New Roman" w:hAnsi="Times New Roman"/>
          <w:b/>
          <w:kern w:val="24"/>
          <w:sz w:val="28"/>
          <w:szCs w:val="28"/>
        </w:rPr>
        <w:t xml:space="preserve"> </w:t>
      </w:r>
    </w:p>
    <w:p w:rsidR="00A27E05" w:rsidRDefault="001E7CDB" w:rsidP="00A27E05">
      <w:pPr>
        <w:pStyle w:val="af3"/>
        <w:ind w:firstLine="708"/>
        <w:jc w:val="both"/>
        <w:rPr>
          <w:rFonts w:ascii="Times New Roman" w:hAnsi="Times New Roman"/>
          <w:kern w:val="24"/>
          <w:sz w:val="28"/>
          <w:szCs w:val="28"/>
        </w:rPr>
      </w:pPr>
      <w:r w:rsidRPr="0058690F">
        <w:rPr>
          <w:rFonts w:ascii="Times New Roman" w:hAnsi="Times New Roman"/>
          <w:kern w:val="24"/>
          <w:sz w:val="28"/>
          <w:szCs w:val="28"/>
        </w:rPr>
        <w:t>За результатами роботи у 2015 року всі комунальні підпр</w:t>
      </w:r>
      <w:r w:rsidR="00336BC2">
        <w:rPr>
          <w:rFonts w:ascii="Times New Roman" w:hAnsi="Times New Roman"/>
          <w:kern w:val="24"/>
          <w:sz w:val="28"/>
          <w:szCs w:val="28"/>
        </w:rPr>
        <w:t>иємства району, які обслуговували</w:t>
      </w:r>
      <w:r w:rsidRPr="0058690F">
        <w:rPr>
          <w:rFonts w:ascii="Times New Roman" w:hAnsi="Times New Roman"/>
          <w:kern w:val="24"/>
          <w:sz w:val="28"/>
          <w:szCs w:val="28"/>
        </w:rPr>
        <w:t xml:space="preserve"> житловий фонд є прибутковими. Чистий приб</w:t>
      </w:r>
      <w:r w:rsidR="00336BC2">
        <w:rPr>
          <w:rFonts w:ascii="Times New Roman" w:hAnsi="Times New Roman"/>
          <w:kern w:val="24"/>
          <w:sz w:val="28"/>
          <w:szCs w:val="28"/>
        </w:rPr>
        <w:t>у</w:t>
      </w:r>
      <w:r w:rsidR="00AB16C2">
        <w:rPr>
          <w:rFonts w:ascii="Times New Roman" w:hAnsi="Times New Roman"/>
          <w:kern w:val="24"/>
          <w:sz w:val="28"/>
          <w:szCs w:val="28"/>
        </w:rPr>
        <w:t xml:space="preserve">ток склав 68 тис.грн., що на 17, </w:t>
      </w:r>
      <w:r w:rsidR="00336BC2">
        <w:rPr>
          <w:rFonts w:ascii="Times New Roman" w:hAnsi="Times New Roman"/>
          <w:kern w:val="24"/>
          <w:sz w:val="28"/>
          <w:szCs w:val="28"/>
        </w:rPr>
        <w:t>2</w:t>
      </w:r>
      <w:r w:rsidR="00AB16C2">
        <w:rPr>
          <w:rFonts w:ascii="Times New Roman" w:hAnsi="Times New Roman"/>
          <w:kern w:val="24"/>
          <w:sz w:val="28"/>
          <w:szCs w:val="28"/>
        </w:rPr>
        <w:t xml:space="preserve"> тис.грн. більше</w:t>
      </w:r>
      <w:r w:rsidRPr="0058690F">
        <w:rPr>
          <w:rFonts w:ascii="Times New Roman" w:hAnsi="Times New Roman"/>
          <w:kern w:val="24"/>
          <w:sz w:val="28"/>
          <w:szCs w:val="28"/>
        </w:rPr>
        <w:t xml:space="preserve"> ніж у попередньому</w:t>
      </w:r>
      <w:r w:rsidR="00A55CB9">
        <w:rPr>
          <w:rFonts w:ascii="Times New Roman" w:hAnsi="Times New Roman"/>
          <w:kern w:val="24"/>
          <w:sz w:val="28"/>
          <w:szCs w:val="28"/>
        </w:rPr>
        <w:t xml:space="preserve"> звітному</w:t>
      </w:r>
      <w:r w:rsidR="00A27E05">
        <w:rPr>
          <w:rFonts w:ascii="Times New Roman" w:hAnsi="Times New Roman"/>
          <w:kern w:val="24"/>
          <w:sz w:val="28"/>
          <w:szCs w:val="28"/>
        </w:rPr>
        <w:t xml:space="preserve"> періоді </w:t>
      </w:r>
      <w:r w:rsidR="00D8572B">
        <w:rPr>
          <w:rFonts w:ascii="Times New Roman" w:hAnsi="Times New Roman"/>
          <w:kern w:val="24"/>
          <w:sz w:val="28"/>
          <w:szCs w:val="28"/>
        </w:rPr>
        <w:t>(Таблиця 1</w:t>
      </w:r>
      <w:r w:rsidR="00A27E05">
        <w:rPr>
          <w:rFonts w:ascii="Times New Roman" w:hAnsi="Times New Roman"/>
          <w:kern w:val="24"/>
          <w:sz w:val="28"/>
          <w:szCs w:val="28"/>
        </w:rPr>
        <w:t>).</w:t>
      </w:r>
    </w:p>
    <w:p w:rsidR="00E45F30" w:rsidRPr="00A27E05" w:rsidRDefault="00E45F30" w:rsidP="00A27E05">
      <w:pPr>
        <w:pStyle w:val="af3"/>
        <w:ind w:firstLine="708"/>
        <w:jc w:val="both"/>
        <w:rPr>
          <w:rFonts w:ascii="Times New Roman" w:hAnsi="Times New Roman"/>
          <w:kern w:val="24"/>
          <w:sz w:val="28"/>
          <w:szCs w:val="28"/>
        </w:rPr>
      </w:pPr>
      <w:r w:rsidRPr="00751828">
        <w:rPr>
          <w:rFonts w:ascii="Times New Roman" w:hAnsi="Times New Roman"/>
          <w:kern w:val="24"/>
          <w:sz w:val="28"/>
          <w:szCs w:val="28"/>
        </w:rPr>
        <w:t xml:space="preserve">ЛКП району здійснюють фінансово-господарську діяльність в умовах повного самофінансування. Основними доходами ЛКП є кошти, отримані за надані послуги з утримання будинків та прибудинкових територій. </w:t>
      </w:r>
    </w:p>
    <w:p w:rsidR="00E45F30" w:rsidRPr="00751828" w:rsidRDefault="00E45F30" w:rsidP="00E45F30">
      <w:pPr>
        <w:pStyle w:val="af4"/>
        <w:spacing w:before="0" w:beforeAutospacing="0" w:after="0" w:afterAutospacing="0"/>
        <w:ind w:firstLine="418"/>
        <w:jc w:val="both"/>
        <w:rPr>
          <w:kern w:val="24"/>
          <w:sz w:val="28"/>
          <w:szCs w:val="28"/>
        </w:rPr>
      </w:pPr>
      <w:r w:rsidRPr="00751828">
        <w:rPr>
          <w:kern w:val="24"/>
          <w:sz w:val="28"/>
          <w:szCs w:val="28"/>
        </w:rPr>
        <w:lastRenderedPageBreak/>
        <w:t>Квартирна плата у 2015 році в порівнянні з 2014р. зросла на 11,3% та</w:t>
      </w:r>
      <w:r w:rsidR="00A27E05">
        <w:rPr>
          <w:kern w:val="24"/>
          <w:sz w:val="28"/>
          <w:szCs w:val="28"/>
        </w:rPr>
        <w:t xml:space="preserve"> становила</w:t>
      </w:r>
      <w:r w:rsidRPr="00751828">
        <w:rPr>
          <w:kern w:val="24"/>
          <w:sz w:val="28"/>
          <w:szCs w:val="28"/>
        </w:rPr>
        <w:t xml:space="preserve"> 27,3млн.грн. Це відбулось з</w:t>
      </w:r>
      <w:r w:rsidR="00A27E05">
        <w:rPr>
          <w:kern w:val="24"/>
          <w:sz w:val="28"/>
          <w:szCs w:val="28"/>
        </w:rPr>
        <w:t>а рахунок збільшення</w:t>
      </w:r>
      <w:r w:rsidRPr="00751828">
        <w:rPr>
          <w:kern w:val="24"/>
          <w:sz w:val="28"/>
          <w:szCs w:val="28"/>
        </w:rPr>
        <w:t xml:space="preserve"> тарифів на електроенергію</w:t>
      </w:r>
      <w:r w:rsidR="00A27E05">
        <w:rPr>
          <w:kern w:val="24"/>
          <w:sz w:val="28"/>
          <w:szCs w:val="28"/>
        </w:rPr>
        <w:t>, на</w:t>
      </w:r>
      <w:r w:rsidRPr="00751828">
        <w:rPr>
          <w:kern w:val="24"/>
          <w:sz w:val="28"/>
          <w:szCs w:val="28"/>
        </w:rPr>
        <w:t xml:space="preserve"> технічне обслуговування внутрішньо</w:t>
      </w:r>
      <w:r w:rsidR="00A27E05">
        <w:rPr>
          <w:kern w:val="24"/>
          <w:sz w:val="28"/>
          <w:szCs w:val="28"/>
        </w:rPr>
        <w:t xml:space="preserve"> </w:t>
      </w:r>
      <w:r w:rsidRPr="00751828">
        <w:rPr>
          <w:kern w:val="24"/>
          <w:sz w:val="28"/>
          <w:szCs w:val="28"/>
        </w:rPr>
        <w:t>будинкових систем гарячого і холодного водопостачання, водовідведе</w:t>
      </w:r>
      <w:r w:rsidR="00A27E05">
        <w:rPr>
          <w:kern w:val="24"/>
          <w:sz w:val="28"/>
          <w:szCs w:val="28"/>
        </w:rPr>
        <w:t>ння, теплопостачання, зливної каналізації та ліквідації</w:t>
      </w:r>
      <w:r w:rsidRPr="00751828">
        <w:rPr>
          <w:kern w:val="24"/>
          <w:sz w:val="28"/>
          <w:szCs w:val="28"/>
        </w:rPr>
        <w:t xml:space="preserve"> аварій у внутрішньо</w:t>
      </w:r>
      <w:r w:rsidR="00A27E05">
        <w:rPr>
          <w:kern w:val="24"/>
          <w:sz w:val="28"/>
          <w:szCs w:val="28"/>
        </w:rPr>
        <w:t xml:space="preserve"> </w:t>
      </w:r>
      <w:r w:rsidRPr="00751828">
        <w:rPr>
          <w:kern w:val="24"/>
          <w:sz w:val="28"/>
          <w:szCs w:val="28"/>
        </w:rPr>
        <w:t>будинкових мереж</w:t>
      </w:r>
      <w:r w:rsidR="00A27E05">
        <w:rPr>
          <w:kern w:val="24"/>
          <w:sz w:val="28"/>
          <w:szCs w:val="28"/>
        </w:rPr>
        <w:t>ах</w:t>
      </w:r>
      <w:r w:rsidRPr="00751828">
        <w:rPr>
          <w:kern w:val="24"/>
          <w:sz w:val="28"/>
          <w:szCs w:val="28"/>
        </w:rPr>
        <w:t xml:space="preserve">. </w:t>
      </w:r>
    </w:p>
    <w:p w:rsidR="001E7CDB" w:rsidRPr="0058690F" w:rsidRDefault="00CC70BB" w:rsidP="00FD23A7">
      <w:pPr>
        <w:pStyle w:val="af3"/>
        <w:ind w:firstLine="418"/>
        <w:jc w:val="both"/>
        <w:rPr>
          <w:rFonts w:ascii="Times New Roman" w:hAnsi="Times New Roman"/>
          <w:sz w:val="28"/>
          <w:szCs w:val="28"/>
        </w:rPr>
      </w:pPr>
      <w:r w:rsidRPr="0058690F">
        <w:rPr>
          <w:rFonts w:ascii="Times New Roman" w:hAnsi="Times New Roman"/>
          <w:kern w:val="24"/>
          <w:sz w:val="28"/>
          <w:szCs w:val="28"/>
        </w:rPr>
        <w:t>В</w:t>
      </w:r>
      <w:r w:rsidR="001E7CDB" w:rsidRPr="0058690F">
        <w:rPr>
          <w:rFonts w:ascii="Times New Roman" w:hAnsi="Times New Roman"/>
          <w:kern w:val="24"/>
          <w:sz w:val="28"/>
          <w:szCs w:val="28"/>
        </w:rPr>
        <w:t>арто зазначити, що у 2015 році суттєво зросла кількість мешканців, які користуються субсидією на житлово-комунальні послуги. Відповідно, в порівнянні з 2014 роком нарахування по пільгах та субсидіях збільшилось на 136,2% (на 2 млн.</w:t>
      </w:r>
      <w:r w:rsidR="00A27E05">
        <w:rPr>
          <w:rFonts w:ascii="Times New Roman" w:hAnsi="Times New Roman"/>
          <w:kern w:val="24"/>
          <w:sz w:val="28"/>
          <w:szCs w:val="28"/>
        </w:rPr>
        <w:t xml:space="preserve"> </w:t>
      </w:r>
      <w:r w:rsidR="001E7CDB" w:rsidRPr="0058690F">
        <w:rPr>
          <w:rFonts w:ascii="Times New Roman" w:hAnsi="Times New Roman"/>
          <w:kern w:val="24"/>
          <w:sz w:val="28"/>
          <w:szCs w:val="28"/>
        </w:rPr>
        <w:t>грн.).</w:t>
      </w:r>
    </w:p>
    <w:p w:rsidR="001E7CDB" w:rsidRPr="0058690F" w:rsidRDefault="00A27E05" w:rsidP="00FD23A7">
      <w:pPr>
        <w:pStyle w:val="af3"/>
        <w:ind w:firstLine="418"/>
        <w:jc w:val="both"/>
        <w:rPr>
          <w:rFonts w:ascii="Times New Roman" w:hAnsi="Times New Roman"/>
          <w:kern w:val="24"/>
          <w:sz w:val="28"/>
          <w:szCs w:val="28"/>
        </w:rPr>
      </w:pPr>
      <w:r>
        <w:rPr>
          <w:rFonts w:ascii="Times New Roman" w:hAnsi="Times New Roman"/>
          <w:kern w:val="24"/>
          <w:sz w:val="28"/>
          <w:szCs w:val="28"/>
        </w:rPr>
        <w:t>Усі</w:t>
      </w:r>
      <w:r w:rsidR="001E7CDB" w:rsidRPr="0058690F">
        <w:rPr>
          <w:rFonts w:ascii="Times New Roman" w:hAnsi="Times New Roman"/>
          <w:kern w:val="24"/>
          <w:sz w:val="28"/>
          <w:szCs w:val="28"/>
        </w:rPr>
        <w:t xml:space="preserve"> ЛКП Личаківського району забезпечили збір коштів за надані послуги з утримання будинків та прибудинкових територій, послуг з холодного водопостачання та водовідведення на рівні 100% і більше.</w:t>
      </w:r>
      <w:r w:rsidR="00D20347">
        <w:rPr>
          <w:rFonts w:ascii="Times New Roman" w:hAnsi="Times New Roman"/>
          <w:kern w:val="24"/>
          <w:sz w:val="28"/>
          <w:szCs w:val="28"/>
        </w:rPr>
        <w:t xml:space="preserve"> </w:t>
      </w:r>
      <w:r w:rsidR="001E7CDB" w:rsidRPr="0058690F">
        <w:rPr>
          <w:rFonts w:ascii="Times New Roman" w:hAnsi="Times New Roman"/>
          <w:kern w:val="24"/>
          <w:sz w:val="28"/>
          <w:szCs w:val="28"/>
        </w:rPr>
        <w:t>Здійснили перер</w:t>
      </w:r>
      <w:r w:rsidR="00797005" w:rsidRPr="0058690F">
        <w:rPr>
          <w:rFonts w:ascii="Times New Roman" w:hAnsi="Times New Roman"/>
          <w:kern w:val="24"/>
          <w:sz w:val="28"/>
          <w:szCs w:val="28"/>
        </w:rPr>
        <w:t xml:space="preserve">ахунок коштів на рівні 102,1% </w:t>
      </w:r>
      <w:r w:rsidR="001E7CDB" w:rsidRPr="0058690F">
        <w:rPr>
          <w:rFonts w:ascii="Times New Roman" w:hAnsi="Times New Roman"/>
          <w:kern w:val="24"/>
          <w:sz w:val="28"/>
          <w:szCs w:val="28"/>
        </w:rPr>
        <w:t xml:space="preserve"> ЛМКП «Львівводоканал» за послуги з холодного в</w:t>
      </w:r>
      <w:r w:rsidR="000D255B">
        <w:rPr>
          <w:rFonts w:ascii="Times New Roman" w:hAnsi="Times New Roman"/>
          <w:kern w:val="24"/>
          <w:sz w:val="28"/>
          <w:szCs w:val="28"/>
        </w:rPr>
        <w:t>одопостачання та водовідведення</w:t>
      </w:r>
      <w:r w:rsidR="00D8572B">
        <w:rPr>
          <w:rFonts w:ascii="Times New Roman" w:hAnsi="Times New Roman"/>
          <w:kern w:val="24"/>
          <w:sz w:val="28"/>
          <w:szCs w:val="28"/>
        </w:rPr>
        <w:t xml:space="preserve"> (Таблиця 2).</w:t>
      </w:r>
      <w:r w:rsidR="00797005" w:rsidRPr="0058690F">
        <w:rPr>
          <w:rFonts w:ascii="Times New Roman" w:hAnsi="Times New Roman"/>
          <w:kern w:val="24"/>
          <w:sz w:val="28"/>
          <w:szCs w:val="28"/>
        </w:rPr>
        <w:t xml:space="preserve"> </w:t>
      </w:r>
      <w:r w:rsidR="001E7CDB" w:rsidRPr="0058690F">
        <w:rPr>
          <w:rFonts w:ascii="Times New Roman" w:hAnsi="Times New Roman"/>
          <w:kern w:val="24"/>
          <w:sz w:val="28"/>
          <w:szCs w:val="28"/>
        </w:rPr>
        <w:t>Станом на 01.01.2016 року ЛКП не</w:t>
      </w:r>
      <w:r w:rsidR="00CC70BB" w:rsidRPr="0058690F">
        <w:rPr>
          <w:rFonts w:ascii="Times New Roman" w:hAnsi="Times New Roman"/>
          <w:kern w:val="24"/>
          <w:sz w:val="28"/>
          <w:szCs w:val="28"/>
        </w:rPr>
        <w:t xml:space="preserve"> </w:t>
      </w:r>
      <w:r w:rsidR="001E7CDB" w:rsidRPr="0058690F">
        <w:rPr>
          <w:rFonts w:ascii="Times New Roman" w:hAnsi="Times New Roman"/>
          <w:kern w:val="24"/>
          <w:sz w:val="28"/>
          <w:szCs w:val="28"/>
        </w:rPr>
        <w:t xml:space="preserve">мають заборгованості перед ЛМКП «Львівводоканал». </w:t>
      </w:r>
    </w:p>
    <w:p w:rsidR="001E7CDB" w:rsidRPr="0058690F" w:rsidRDefault="001E7CDB" w:rsidP="00FD23A7">
      <w:pPr>
        <w:pStyle w:val="af3"/>
        <w:ind w:firstLine="418"/>
        <w:jc w:val="both"/>
        <w:rPr>
          <w:rFonts w:ascii="Times New Roman" w:hAnsi="Times New Roman"/>
          <w:kern w:val="24"/>
          <w:sz w:val="28"/>
          <w:szCs w:val="28"/>
        </w:rPr>
      </w:pPr>
      <w:r w:rsidRPr="0058690F">
        <w:rPr>
          <w:rFonts w:ascii="Times New Roman" w:hAnsi="Times New Roman"/>
          <w:kern w:val="24"/>
          <w:sz w:val="28"/>
          <w:szCs w:val="28"/>
        </w:rPr>
        <w:t xml:space="preserve">Станом на 01.01.2016 року ЛКП району забезпечено виконання графіків розтермінування заборгованості перед ЛМКП «Львівтеплоенерго» на рівні 125,6%. За період з 01.07.2014 року </w:t>
      </w:r>
      <w:r w:rsidR="00D20347">
        <w:rPr>
          <w:rFonts w:ascii="Times New Roman" w:hAnsi="Times New Roman"/>
          <w:kern w:val="24"/>
          <w:sz w:val="28"/>
          <w:szCs w:val="28"/>
        </w:rPr>
        <w:t xml:space="preserve"> перераховано</w:t>
      </w:r>
      <w:r w:rsidR="00D3269B" w:rsidRPr="0058690F">
        <w:rPr>
          <w:rFonts w:ascii="Times New Roman" w:hAnsi="Times New Roman"/>
          <w:kern w:val="24"/>
          <w:sz w:val="28"/>
          <w:szCs w:val="28"/>
        </w:rPr>
        <w:t xml:space="preserve"> на рахунок підприємс</w:t>
      </w:r>
      <w:r w:rsidR="009F53AB">
        <w:rPr>
          <w:rFonts w:ascii="Times New Roman" w:hAnsi="Times New Roman"/>
          <w:kern w:val="24"/>
          <w:sz w:val="28"/>
          <w:szCs w:val="28"/>
        </w:rPr>
        <w:t>тва 1,6</w:t>
      </w:r>
      <w:r w:rsidR="00D3269B" w:rsidRPr="0058690F">
        <w:rPr>
          <w:rFonts w:ascii="Times New Roman" w:hAnsi="Times New Roman"/>
          <w:kern w:val="24"/>
          <w:sz w:val="28"/>
          <w:szCs w:val="28"/>
        </w:rPr>
        <w:t xml:space="preserve"> </w:t>
      </w:r>
      <w:r w:rsidR="009F53AB">
        <w:rPr>
          <w:rFonts w:ascii="Times New Roman" w:hAnsi="Times New Roman"/>
          <w:kern w:val="24"/>
          <w:sz w:val="28"/>
          <w:szCs w:val="28"/>
        </w:rPr>
        <w:t>млн</w:t>
      </w:r>
      <w:r w:rsidRPr="0058690F">
        <w:rPr>
          <w:rFonts w:ascii="Times New Roman" w:hAnsi="Times New Roman"/>
          <w:kern w:val="24"/>
          <w:sz w:val="28"/>
          <w:szCs w:val="28"/>
        </w:rPr>
        <w:t>.грн.  Станом на 01.01.2016 року заборгованість становить 2,9 млн.грн.</w:t>
      </w:r>
      <w:r w:rsidR="00D8572B">
        <w:rPr>
          <w:rFonts w:ascii="Times New Roman" w:hAnsi="Times New Roman"/>
          <w:kern w:val="24"/>
          <w:sz w:val="28"/>
          <w:szCs w:val="28"/>
        </w:rPr>
        <w:t xml:space="preserve"> (Таблиця 3).</w:t>
      </w:r>
    </w:p>
    <w:p w:rsidR="00197C96" w:rsidRPr="00751828" w:rsidRDefault="00FD23A7" w:rsidP="00FD23A7">
      <w:pPr>
        <w:pStyle w:val="af4"/>
        <w:spacing w:before="0" w:beforeAutospacing="0" w:after="0" w:afterAutospacing="0"/>
        <w:ind w:firstLine="418"/>
        <w:jc w:val="both"/>
        <w:rPr>
          <w:kern w:val="24"/>
          <w:sz w:val="28"/>
          <w:szCs w:val="28"/>
        </w:rPr>
      </w:pPr>
      <w:r>
        <w:rPr>
          <w:kern w:val="24"/>
          <w:sz w:val="28"/>
          <w:szCs w:val="28"/>
        </w:rPr>
        <w:t>Протягом 2015 року</w:t>
      </w:r>
      <w:r w:rsidR="00197C96" w:rsidRPr="00751828">
        <w:rPr>
          <w:kern w:val="24"/>
          <w:sz w:val="28"/>
          <w:szCs w:val="28"/>
        </w:rPr>
        <w:t xml:space="preserve"> вкладено кошти в ремонт житлового фонду в розмірі 17,9млн.грн. </w:t>
      </w:r>
      <w:r w:rsidR="00D8572B" w:rsidRPr="00751828">
        <w:rPr>
          <w:kern w:val="24"/>
          <w:sz w:val="28"/>
          <w:szCs w:val="28"/>
        </w:rPr>
        <w:t xml:space="preserve">(Таблиця 4). </w:t>
      </w:r>
      <w:r w:rsidR="00197C96" w:rsidRPr="00751828">
        <w:rPr>
          <w:kern w:val="24"/>
          <w:sz w:val="28"/>
          <w:szCs w:val="28"/>
        </w:rPr>
        <w:t>З них 61,5%</w:t>
      </w:r>
      <w:r>
        <w:rPr>
          <w:kern w:val="24"/>
          <w:sz w:val="28"/>
          <w:szCs w:val="28"/>
        </w:rPr>
        <w:t xml:space="preserve"> - </w:t>
      </w:r>
      <w:r w:rsidR="00197C96" w:rsidRPr="00751828">
        <w:rPr>
          <w:kern w:val="24"/>
          <w:sz w:val="28"/>
          <w:szCs w:val="28"/>
        </w:rPr>
        <w:t xml:space="preserve"> виконання ремонтних робіт за рахунок коштів міського бюджету на суму 11,0 млн.грн.;  28,5% - за рахунок коштів ЛКП району на суму 5,1млн.грн.; 7,3%</w:t>
      </w:r>
      <w:r>
        <w:rPr>
          <w:kern w:val="24"/>
          <w:sz w:val="28"/>
          <w:szCs w:val="28"/>
        </w:rPr>
        <w:t xml:space="preserve"> - </w:t>
      </w:r>
      <w:r w:rsidR="00197C96" w:rsidRPr="00751828">
        <w:rPr>
          <w:kern w:val="24"/>
          <w:sz w:val="28"/>
          <w:szCs w:val="28"/>
        </w:rPr>
        <w:t xml:space="preserve"> дольова участь мешканців</w:t>
      </w:r>
      <w:r>
        <w:rPr>
          <w:kern w:val="24"/>
          <w:sz w:val="28"/>
          <w:szCs w:val="28"/>
        </w:rPr>
        <w:t>,</w:t>
      </w:r>
      <w:r w:rsidR="00197C96" w:rsidRPr="00751828">
        <w:rPr>
          <w:kern w:val="24"/>
          <w:sz w:val="28"/>
          <w:szCs w:val="28"/>
        </w:rPr>
        <w:t xml:space="preserve"> на суму 1,3 млн.грн. та 2,7%</w:t>
      </w:r>
      <w:r>
        <w:rPr>
          <w:kern w:val="24"/>
          <w:sz w:val="28"/>
          <w:szCs w:val="28"/>
        </w:rPr>
        <w:t xml:space="preserve"> - </w:t>
      </w:r>
      <w:r w:rsidR="00197C96" w:rsidRPr="00751828">
        <w:rPr>
          <w:kern w:val="24"/>
          <w:sz w:val="28"/>
          <w:szCs w:val="28"/>
        </w:rPr>
        <w:t xml:space="preserve"> СПД на суму 0,5 млн.грн.</w:t>
      </w:r>
    </w:p>
    <w:p w:rsidR="00197C96" w:rsidRPr="00751828" w:rsidRDefault="00197C96" w:rsidP="00197C96">
      <w:pPr>
        <w:pStyle w:val="af4"/>
        <w:spacing w:before="0" w:beforeAutospacing="0" w:after="0" w:afterAutospacing="0"/>
        <w:ind w:firstLine="418"/>
        <w:jc w:val="both"/>
        <w:rPr>
          <w:kern w:val="24"/>
          <w:sz w:val="28"/>
          <w:szCs w:val="28"/>
        </w:rPr>
      </w:pPr>
      <w:r w:rsidRPr="00751828">
        <w:rPr>
          <w:kern w:val="24"/>
          <w:sz w:val="28"/>
          <w:szCs w:val="28"/>
        </w:rPr>
        <w:t>У 2015 році в порівнянні з 2014 роком:</w:t>
      </w:r>
    </w:p>
    <w:p w:rsidR="00197C96" w:rsidRPr="00751828" w:rsidRDefault="00197C96" w:rsidP="00197C96">
      <w:pPr>
        <w:pStyle w:val="af4"/>
        <w:numPr>
          <w:ilvl w:val="0"/>
          <w:numId w:val="47"/>
        </w:numPr>
        <w:spacing w:before="0" w:beforeAutospacing="0" w:after="0" w:afterAutospacing="0"/>
        <w:jc w:val="both"/>
        <w:rPr>
          <w:kern w:val="24"/>
          <w:sz w:val="28"/>
          <w:szCs w:val="28"/>
        </w:rPr>
      </w:pPr>
      <w:r w:rsidRPr="00751828">
        <w:rPr>
          <w:kern w:val="24"/>
          <w:sz w:val="28"/>
          <w:szCs w:val="28"/>
        </w:rPr>
        <w:t>з міського бюджету  на капітальний та поточний ремонт</w:t>
      </w:r>
      <w:r w:rsidR="00C365E7">
        <w:rPr>
          <w:kern w:val="24"/>
          <w:sz w:val="28"/>
          <w:szCs w:val="28"/>
        </w:rPr>
        <w:t>и</w:t>
      </w:r>
      <w:r w:rsidRPr="00751828">
        <w:rPr>
          <w:kern w:val="24"/>
          <w:sz w:val="28"/>
          <w:szCs w:val="28"/>
        </w:rPr>
        <w:t xml:space="preserve"> житлового фонду виділено </w:t>
      </w:r>
      <w:r w:rsidR="00FD23A7">
        <w:rPr>
          <w:kern w:val="24"/>
          <w:sz w:val="28"/>
          <w:szCs w:val="28"/>
        </w:rPr>
        <w:t>в 2,6 разів</w:t>
      </w:r>
      <w:r w:rsidR="00FD23A7" w:rsidRPr="00751828">
        <w:rPr>
          <w:kern w:val="24"/>
          <w:sz w:val="28"/>
          <w:szCs w:val="28"/>
        </w:rPr>
        <w:t xml:space="preserve"> більше </w:t>
      </w:r>
      <w:r w:rsidR="00FD23A7">
        <w:rPr>
          <w:kern w:val="24"/>
          <w:sz w:val="28"/>
          <w:szCs w:val="28"/>
        </w:rPr>
        <w:t>коштів;</w:t>
      </w:r>
      <w:r w:rsidRPr="00751828">
        <w:rPr>
          <w:kern w:val="24"/>
          <w:sz w:val="28"/>
          <w:szCs w:val="28"/>
        </w:rPr>
        <w:t xml:space="preserve"> </w:t>
      </w:r>
    </w:p>
    <w:p w:rsidR="00197C96" w:rsidRPr="00751828" w:rsidRDefault="00197C96" w:rsidP="00197C96">
      <w:pPr>
        <w:pStyle w:val="af4"/>
        <w:numPr>
          <w:ilvl w:val="0"/>
          <w:numId w:val="47"/>
        </w:numPr>
        <w:spacing w:before="0" w:beforeAutospacing="0" w:after="0" w:afterAutospacing="0"/>
        <w:jc w:val="both"/>
        <w:rPr>
          <w:kern w:val="24"/>
          <w:sz w:val="28"/>
          <w:szCs w:val="28"/>
        </w:rPr>
      </w:pPr>
      <w:r w:rsidRPr="00751828">
        <w:rPr>
          <w:kern w:val="24"/>
          <w:sz w:val="28"/>
          <w:szCs w:val="28"/>
        </w:rPr>
        <w:t>ЛКП</w:t>
      </w:r>
      <w:r w:rsidR="00C365E7">
        <w:rPr>
          <w:kern w:val="24"/>
          <w:sz w:val="28"/>
          <w:szCs w:val="28"/>
        </w:rPr>
        <w:t xml:space="preserve"> району вклали</w:t>
      </w:r>
      <w:r w:rsidRPr="00751828">
        <w:rPr>
          <w:kern w:val="24"/>
          <w:sz w:val="28"/>
          <w:szCs w:val="28"/>
        </w:rPr>
        <w:t xml:space="preserve"> </w:t>
      </w:r>
      <w:r w:rsidR="00FD23A7" w:rsidRPr="00751828">
        <w:rPr>
          <w:kern w:val="24"/>
          <w:sz w:val="28"/>
          <w:szCs w:val="28"/>
        </w:rPr>
        <w:t xml:space="preserve">на 24,4% </w:t>
      </w:r>
      <w:r w:rsidR="00FD23A7">
        <w:rPr>
          <w:kern w:val="24"/>
          <w:sz w:val="28"/>
          <w:szCs w:val="28"/>
        </w:rPr>
        <w:t>коштів</w:t>
      </w:r>
      <w:r w:rsidR="00C365E7">
        <w:rPr>
          <w:kern w:val="24"/>
          <w:sz w:val="28"/>
          <w:szCs w:val="28"/>
        </w:rPr>
        <w:t xml:space="preserve"> більше </w:t>
      </w:r>
      <w:r w:rsidRPr="00751828">
        <w:rPr>
          <w:kern w:val="24"/>
          <w:sz w:val="28"/>
          <w:szCs w:val="28"/>
        </w:rPr>
        <w:t>;</w:t>
      </w:r>
    </w:p>
    <w:p w:rsidR="00C365E7" w:rsidRDefault="00C365E7" w:rsidP="00C365E7">
      <w:pPr>
        <w:pStyle w:val="af4"/>
        <w:numPr>
          <w:ilvl w:val="0"/>
          <w:numId w:val="47"/>
        </w:numPr>
        <w:spacing w:before="0" w:beforeAutospacing="0" w:after="0" w:afterAutospacing="0"/>
        <w:jc w:val="both"/>
        <w:rPr>
          <w:kern w:val="24"/>
          <w:sz w:val="28"/>
          <w:szCs w:val="28"/>
        </w:rPr>
      </w:pPr>
      <w:r>
        <w:rPr>
          <w:kern w:val="24"/>
          <w:sz w:val="28"/>
          <w:szCs w:val="28"/>
        </w:rPr>
        <w:t>д</w:t>
      </w:r>
      <w:r w:rsidRPr="00C365E7">
        <w:rPr>
          <w:kern w:val="24"/>
          <w:sz w:val="28"/>
          <w:szCs w:val="28"/>
        </w:rPr>
        <w:t xml:space="preserve">ольова участь мешканців  </w:t>
      </w:r>
      <w:r w:rsidR="00FD23A7" w:rsidRPr="00C365E7">
        <w:rPr>
          <w:kern w:val="24"/>
          <w:sz w:val="28"/>
          <w:szCs w:val="28"/>
        </w:rPr>
        <w:t>м</w:t>
      </w:r>
      <w:r w:rsidRPr="00C365E7">
        <w:rPr>
          <w:kern w:val="24"/>
          <w:sz w:val="28"/>
          <w:szCs w:val="28"/>
        </w:rPr>
        <w:t>ешканців  збільшилась</w:t>
      </w:r>
      <w:r w:rsidR="00197C96" w:rsidRPr="00C365E7">
        <w:rPr>
          <w:kern w:val="24"/>
          <w:sz w:val="28"/>
          <w:szCs w:val="28"/>
        </w:rPr>
        <w:t xml:space="preserve"> на 18,2%</w:t>
      </w:r>
      <w:r>
        <w:rPr>
          <w:kern w:val="24"/>
          <w:sz w:val="28"/>
          <w:szCs w:val="28"/>
        </w:rPr>
        <w:t>.</w:t>
      </w:r>
      <w:r w:rsidR="00197C96" w:rsidRPr="00C365E7">
        <w:rPr>
          <w:kern w:val="24"/>
          <w:sz w:val="28"/>
          <w:szCs w:val="28"/>
        </w:rPr>
        <w:t xml:space="preserve"> </w:t>
      </w:r>
    </w:p>
    <w:p w:rsidR="00197C96" w:rsidRPr="00C365E7" w:rsidRDefault="00197C96" w:rsidP="00C365E7">
      <w:pPr>
        <w:pStyle w:val="af4"/>
        <w:spacing w:before="0" w:beforeAutospacing="0" w:after="0" w:afterAutospacing="0"/>
        <w:ind w:firstLine="418"/>
        <w:jc w:val="both"/>
        <w:rPr>
          <w:kern w:val="24"/>
          <w:sz w:val="28"/>
          <w:szCs w:val="28"/>
        </w:rPr>
      </w:pPr>
      <w:r w:rsidRPr="00C365E7">
        <w:rPr>
          <w:kern w:val="24"/>
          <w:sz w:val="28"/>
          <w:szCs w:val="28"/>
        </w:rPr>
        <w:t>На капітальний та поточний ремонт</w:t>
      </w:r>
      <w:r w:rsidR="008A1AD2">
        <w:rPr>
          <w:kern w:val="24"/>
          <w:sz w:val="28"/>
          <w:szCs w:val="28"/>
        </w:rPr>
        <w:t>и</w:t>
      </w:r>
      <w:r w:rsidRPr="00C365E7">
        <w:rPr>
          <w:kern w:val="24"/>
          <w:sz w:val="28"/>
          <w:szCs w:val="28"/>
        </w:rPr>
        <w:t xml:space="preserve"> житлового фонду виділено 11,2 млн.грн.</w:t>
      </w:r>
      <w:r w:rsidR="007071DD" w:rsidRPr="00C365E7">
        <w:rPr>
          <w:kern w:val="24"/>
          <w:sz w:val="28"/>
          <w:szCs w:val="28"/>
        </w:rPr>
        <w:t xml:space="preserve"> та освоєно бюджетних</w:t>
      </w:r>
      <w:r w:rsidRPr="00C365E7">
        <w:rPr>
          <w:kern w:val="24"/>
          <w:sz w:val="28"/>
          <w:szCs w:val="28"/>
        </w:rPr>
        <w:t xml:space="preserve"> </w:t>
      </w:r>
      <w:r w:rsidR="007071DD" w:rsidRPr="00C365E7">
        <w:rPr>
          <w:kern w:val="24"/>
          <w:sz w:val="28"/>
          <w:szCs w:val="28"/>
        </w:rPr>
        <w:t>коштів</w:t>
      </w:r>
      <w:r w:rsidR="008A1AD2">
        <w:rPr>
          <w:kern w:val="24"/>
          <w:sz w:val="28"/>
          <w:szCs w:val="28"/>
        </w:rPr>
        <w:t xml:space="preserve"> в розмірі 11</w:t>
      </w:r>
      <w:r w:rsidR="007071DD" w:rsidRPr="00C365E7">
        <w:rPr>
          <w:kern w:val="24"/>
          <w:sz w:val="28"/>
          <w:szCs w:val="28"/>
        </w:rPr>
        <w:t xml:space="preserve"> </w:t>
      </w:r>
      <w:r w:rsidRPr="00C365E7">
        <w:rPr>
          <w:kern w:val="24"/>
          <w:sz w:val="28"/>
          <w:szCs w:val="28"/>
        </w:rPr>
        <w:t>млн.грн. З них найбільше</w:t>
      </w:r>
      <w:r w:rsidR="007071DD" w:rsidRPr="00C365E7">
        <w:rPr>
          <w:kern w:val="24"/>
          <w:sz w:val="28"/>
          <w:szCs w:val="28"/>
        </w:rPr>
        <w:t xml:space="preserve"> вкладено </w:t>
      </w:r>
      <w:r w:rsidRPr="00C365E7">
        <w:rPr>
          <w:kern w:val="24"/>
          <w:sz w:val="28"/>
          <w:szCs w:val="28"/>
        </w:rPr>
        <w:t xml:space="preserve"> на проведення ремонтних робіт</w:t>
      </w:r>
      <w:r w:rsidR="007071DD" w:rsidRPr="00C365E7">
        <w:rPr>
          <w:kern w:val="24"/>
          <w:sz w:val="28"/>
          <w:szCs w:val="28"/>
        </w:rPr>
        <w:t>:</w:t>
      </w:r>
      <w:r w:rsidRPr="00C365E7">
        <w:rPr>
          <w:kern w:val="24"/>
          <w:sz w:val="28"/>
          <w:szCs w:val="28"/>
        </w:rPr>
        <w:t xml:space="preserve"> покрівель - 65% на суму 7,2</w:t>
      </w:r>
      <w:r w:rsidR="007071DD" w:rsidRPr="00C365E7">
        <w:rPr>
          <w:kern w:val="24"/>
          <w:sz w:val="28"/>
          <w:szCs w:val="28"/>
        </w:rPr>
        <w:t xml:space="preserve"> млн.грн.,</w:t>
      </w:r>
      <w:r w:rsidRPr="00C365E7">
        <w:rPr>
          <w:kern w:val="24"/>
          <w:sz w:val="28"/>
          <w:szCs w:val="28"/>
        </w:rPr>
        <w:t xml:space="preserve"> каналізаційної мережі – 12% на сумі  1</w:t>
      </w:r>
      <w:r w:rsidR="008A1AD2">
        <w:rPr>
          <w:kern w:val="24"/>
          <w:sz w:val="28"/>
          <w:szCs w:val="28"/>
        </w:rPr>
        <w:t>,3 млн</w:t>
      </w:r>
      <w:r w:rsidR="007071DD" w:rsidRPr="00C365E7">
        <w:rPr>
          <w:kern w:val="24"/>
          <w:sz w:val="28"/>
          <w:szCs w:val="28"/>
        </w:rPr>
        <w:t>.грн.,</w:t>
      </w:r>
      <w:r w:rsidRPr="00C365E7">
        <w:rPr>
          <w:kern w:val="24"/>
          <w:sz w:val="28"/>
          <w:szCs w:val="28"/>
        </w:rPr>
        <w:t xml:space="preserve"> балконів – 7% на суму </w:t>
      </w:r>
      <w:r w:rsidR="008A1AD2">
        <w:rPr>
          <w:kern w:val="24"/>
          <w:sz w:val="28"/>
          <w:szCs w:val="28"/>
        </w:rPr>
        <w:t>0,8 млн</w:t>
      </w:r>
      <w:r w:rsidRPr="00C365E7">
        <w:rPr>
          <w:kern w:val="24"/>
          <w:sz w:val="28"/>
          <w:szCs w:val="28"/>
        </w:rPr>
        <w:t xml:space="preserve">.грн., інженерних мереж – 3% на суму – </w:t>
      </w:r>
      <w:r w:rsidR="008A1AD2">
        <w:rPr>
          <w:kern w:val="24"/>
          <w:sz w:val="28"/>
          <w:szCs w:val="28"/>
        </w:rPr>
        <w:t>0,3 млн</w:t>
      </w:r>
      <w:r w:rsidRPr="00C365E7">
        <w:rPr>
          <w:kern w:val="24"/>
          <w:sz w:val="28"/>
          <w:szCs w:val="28"/>
        </w:rPr>
        <w:t>.грн., дитячих майданчиків – 1% на суму 45тис.грн.; інші (ремонт сходів, підпірних стінок тощо) – 12% на суму 1</w:t>
      </w:r>
      <w:r w:rsidR="008A1AD2">
        <w:rPr>
          <w:kern w:val="24"/>
          <w:sz w:val="28"/>
          <w:szCs w:val="28"/>
        </w:rPr>
        <w:t>,3млн</w:t>
      </w:r>
      <w:r w:rsidRPr="00C365E7">
        <w:rPr>
          <w:kern w:val="24"/>
          <w:sz w:val="28"/>
          <w:szCs w:val="28"/>
        </w:rPr>
        <w:t>.грн.</w:t>
      </w:r>
    </w:p>
    <w:p w:rsidR="00197C96" w:rsidRPr="00751828" w:rsidRDefault="00197C96" w:rsidP="00197C96">
      <w:pPr>
        <w:pStyle w:val="af4"/>
        <w:spacing w:before="0" w:beforeAutospacing="0" w:after="0" w:afterAutospacing="0"/>
        <w:ind w:firstLine="720"/>
        <w:jc w:val="both"/>
        <w:rPr>
          <w:kern w:val="24"/>
          <w:sz w:val="28"/>
          <w:szCs w:val="28"/>
        </w:rPr>
      </w:pPr>
      <w:r w:rsidRPr="00751828">
        <w:rPr>
          <w:kern w:val="24"/>
          <w:sz w:val="28"/>
          <w:szCs w:val="28"/>
        </w:rPr>
        <w:t xml:space="preserve"> ЛКП за власні кошти у звітному році провели </w:t>
      </w:r>
      <w:r w:rsidR="007071DD">
        <w:rPr>
          <w:kern w:val="24"/>
          <w:sz w:val="28"/>
          <w:szCs w:val="28"/>
        </w:rPr>
        <w:t>ремонтних робіт</w:t>
      </w:r>
      <w:r w:rsidRPr="00751828">
        <w:rPr>
          <w:kern w:val="24"/>
          <w:sz w:val="28"/>
          <w:szCs w:val="28"/>
        </w:rPr>
        <w:t xml:space="preserve"> на суму 5 118,2 тис.грн. </w:t>
      </w:r>
      <w:r w:rsidR="007071DD">
        <w:rPr>
          <w:kern w:val="24"/>
          <w:sz w:val="28"/>
          <w:szCs w:val="28"/>
        </w:rPr>
        <w:t>З них:</w:t>
      </w:r>
      <w:r w:rsidRPr="00751828">
        <w:rPr>
          <w:kern w:val="24"/>
          <w:sz w:val="28"/>
          <w:szCs w:val="28"/>
        </w:rPr>
        <w:t xml:space="preserve"> на проведення ремонтних робіт в під’їздах будинків </w:t>
      </w:r>
      <w:r w:rsidR="007071DD">
        <w:rPr>
          <w:kern w:val="24"/>
          <w:sz w:val="28"/>
          <w:szCs w:val="28"/>
        </w:rPr>
        <w:t>– 46,1% на суму 2360,8 тис.грн.,</w:t>
      </w:r>
      <w:r w:rsidRPr="00751828">
        <w:rPr>
          <w:kern w:val="24"/>
          <w:sz w:val="28"/>
          <w:szCs w:val="28"/>
        </w:rPr>
        <w:t xml:space="preserve"> ремонт покрівель –</w:t>
      </w:r>
      <w:r w:rsidR="007071DD">
        <w:rPr>
          <w:kern w:val="24"/>
          <w:sz w:val="28"/>
          <w:szCs w:val="28"/>
        </w:rPr>
        <w:t xml:space="preserve"> 25,0% на суму  1277,3 тис.грн.,</w:t>
      </w:r>
      <w:r w:rsidRPr="00751828">
        <w:rPr>
          <w:kern w:val="24"/>
          <w:sz w:val="28"/>
          <w:szCs w:val="28"/>
        </w:rPr>
        <w:t xml:space="preserve"> ремонт підвальних розводок – 19,0% на суму 971,2 тис.грн., ремонт фасадів, </w:t>
      </w:r>
      <w:r w:rsidR="007071DD">
        <w:rPr>
          <w:kern w:val="24"/>
          <w:sz w:val="28"/>
          <w:szCs w:val="28"/>
        </w:rPr>
        <w:t xml:space="preserve">фундаментів </w:t>
      </w:r>
      <w:r w:rsidRPr="00751828">
        <w:rPr>
          <w:kern w:val="24"/>
          <w:sz w:val="28"/>
          <w:szCs w:val="28"/>
        </w:rPr>
        <w:t>– 6% на суму – 308,4 тис.грн., ремонт горищ будинків – 1,8% на суму 93,4тис.г</w:t>
      </w:r>
      <w:r w:rsidR="007071DD">
        <w:rPr>
          <w:kern w:val="24"/>
          <w:sz w:val="28"/>
          <w:szCs w:val="28"/>
        </w:rPr>
        <w:t>рн. та</w:t>
      </w:r>
      <w:r w:rsidRPr="00751828">
        <w:rPr>
          <w:kern w:val="24"/>
          <w:sz w:val="28"/>
          <w:szCs w:val="28"/>
        </w:rPr>
        <w:t xml:space="preserve"> інші роботи– 2,1% на суму 107,1 тис.грн. </w:t>
      </w:r>
    </w:p>
    <w:p w:rsidR="00197C96" w:rsidRPr="00751828" w:rsidRDefault="00197C96" w:rsidP="00197C96">
      <w:pPr>
        <w:pStyle w:val="af4"/>
        <w:spacing w:before="0" w:beforeAutospacing="0" w:after="0" w:afterAutospacing="0"/>
        <w:ind w:firstLine="720"/>
        <w:jc w:val="both"/>
        <w:rPr>
          <w:kern w:val="24"/>
          <w:sz w:val="28"/>
          <w:szCs w:val="28"/>
        </w:rPr>
      </w:pPr>
      <w:r w:rsidRPr="00751828">
        <w:rPr>
          <w:kern w:val="24"/>
          <w:sz w:val="28"/>
          <w:szCs w:val="28"/>
        </w:rPr>
        <w:t>Мешканці</w:t>
      </w:r>
      <w:r w:rsidR="00600D39">
        <w:rPr>
          <w:kern w:val="24"/>
          <w:sz w:val="28"/>
          <w:szCs w:val="28"/>
        </w:rPr>
        <w:t xml:space="preserve"> райо</w:t>
      </w:r>
      <w:r w:rsidR="00E311F9">
        <w:rPr>
          <w:kern w:val="24"/>
          <w:sz w:val="28"/>
          <w:szCs w:val="28"/>
        </w:rPr>
        <w:t>ну</w:t>
      </w:r>
      <w:r w:rsidRPr="00751828">
        <w:rPr>
          <w:kern w:val="24"/>
          <w:sz w:val="28"/>
          <w:szCs w:val="28"/>
        </w:rPr>
        <w:t xml:space="preserve"> долучилися до проведення ремонтних робіт в житлових будинках на суму 1,3 млн грн.</w:t>
      </w:r>
    </w:p>
    <w:p w:rsidR="00197C96" w:rsidRPr="00751828" w:rsidRDefault="00197C96" w:rsidP="00197C96">
      <w:pPr>
        <w:pStyle w:val="af4"/>
        <w:spacing w:before="0" w:beforeAutospacing="0" w:after="0" w:afterAutospacing="0"/>
        <w:ind w:firstLine="720"/>
        <w:jc w:val="both"/>
        <w:rPr>
          <w:kern w:val="24"/>
          <w:sz w:val="28"/>
          <w:szCs w:val="28"/>
        </w:rPr>
      </w:pPr>
      <w:r w:rsidRPr="00751828">
        <w:rPr>
          <w:kern w:val="24"/>
          <w:sz w:val="28"/>
          <w:szCs w:val="28"/>
        </w:rPr>
        <w:lastRenderedPageBreak/>
        <w:t xml:space="preserve">В районі налічується 177 ліфтів. З них 174 ліфти відпрацювали більше 25 років. Ліфтове господарство в районі обслуговують три організації: ЛКП </w:t>
      </w:r>
      <w:r w:rsidR="00600D39">
        <w:rPr>
          <w:kern w:val="24"/>
          <w:sz w:val="28"/>
          <w:szCs w:val="28"/>
        </w:rPr>
        <w:t>«Львівсвітло»,</w:t>
      </w:r>
      <w:r w:rsidRPr="00751828">
        <w:rPr>
          <w:kern w:val="24"/>
          <w:sz w:val="28"/>
          <w:szCs w:val="28"/>
        </w:rPr>
        <w:t xml:space="preserve"> ТзОВ «Ліфт-Еко» та ПП «Астра», які протягом року за власні кошти (інвестиційної програми) виконали ремонтні роботи та диспетчеризацію ліфтів на суму </w:t>
      </w:r>
      <w:r w:rsidRPr="00600D39">
        <w:rPr>
          <w:bCs/>
          <w:kern w:val="24"/>
          <w:sz w:val="28"/>
          <w:szCs w:val="28"/>
        </w:rPr>
        <w:t>683,6</w:t>
      </w:r>
      <w:r w:rsidRPr="00751828">
        <w:rPr>
          <w:kern w:val="24"/>
          <w:sz w:val="28"/>
          <w:szCs w:val="28"/>
        </w:rPr>
        <w:t xml:space="preserve"> тис.грн.</w:t>
      </w:r>
    </w:p>
    <w:p w:rsidR="00197C96" w:rsidRPr="00751828" w:rsidRDefault="00197C96" w:rsidP="00197C96">
      <w:pPr>
        <w:pStyle w:val="af4"/>
        <w:spacing w:before="0" w:beforeAutospacing="0" w:after="0" w:afterAutospacing="0"/>
        <w:ind w:firstLine="720"/>
        <w:jc w:val="both"/>
        <w:rPr>
          <w:kern w:val="24"/>
          <w:sz w:val="28"/>
          <w:szCs w:val="28"/>
        </w:rPr>
      </w:pPr>
      <w:r w:rsidRPr="00751828">
        <w:rPr>
          <w:kern w:val="24"/>
          <w:sz w:val="28"/>
          <w:szCs w:val="28"/>
        </w:rPr>
        <w:t>На сьогоднішній день найбільшою проблемою, як для ЛКП так і для обслуговуючих організацій є викра</w:t>
      </w:r>
      <w:r w:rsidR="00CA5E57">
        <w:rPr>
          <w:kern w:val="24"/>
          <w:sz w:val="28"/>
          <w:szCs w:val="28"/>
        </w:rPr>
        <w:t>дення ко</w:t>
      </w:r>
      <w:r w:rsidRPr="00751828">
        <w:rPr>
          <w:kern w:val="24"/>
          <w:sz w:val="28"/>
          <w:szCs w:val="28"/>
        </w:rPr>
        <w:t>тушок в машинних відділеннях.</w:t>
      </w:r>
    </w:p>
    <w:p w:rsidR="00197C96" w:rsidRPr="00751828" w:rsidRDefault="00CA5E57" w:rsidP="00CA5E57">
      <w:pPr>
        <w:pStyle w:val="af4"/>
        <w:spacing w:before="0" w:beforeAutospacing="0" w:after="0" w:afterAutospacing="0"/>
        <w:ind w:firstLine="720"/>
        <w:jc w:val="both"/>
        <w:rPr>
          <w:kern w:val="24"/>
          <w:sz w:val="28"/>
          <w:szCs w:val="28"/>
        </w:rPr>
      </w:pPr>
      <w:r>
        <w:rPr>
          <w:kern w:val="24"/>
          <w:sz w:val="28"/>
          <w:szCs w:val="28"/>
        </w:rPr>
        <w:t xml:space="preserve">Личаківська районна адміністрація спільно з </w:t>
      </w:r>
      <w:r w:rsidR="00197C96" w:rsidRPr="00751828">
        <w:rPr>
          <w:kern w:val="24"/>
          <w:sz w:val="28"/>
          <w:szCs w:val="28"/>
        </w:rPr>
        <w:t xml:space="preserve">ЛКП району </w:t>
      </w:r>
      <w:r>
        <w:rPr>
          <w:kern w:val="24"/>
          <w:sz w:val="28"/>
          <w:szCs w:val="28"/>
        </w:rPr>
        <w:t>проводила позовну</w:t>
      </w:r>
      <w:r w:rsidR="00197C96" w:rsidRPr="00751828">
        <w:rPr>
          <w:kern w:val="24"/>
          <w:sz w:val="28"/>
          <w:szCs w:val="28"/>
        </w:rPr>
        <w:t xml:space="preserve"> робот</w:t>
      </w:r>
      <w:r>
        <w:rPr>
          <w:kern w:val="24"/>
          <w:sz w:val="28"/>
          <w:szCs w:val="28"/>
        </w:rPr>
        <w:t>у</w:t>
      </w:r>
      <w:r w:rsidR="00197C96" w:rsidRPr="00751828">
        <w:rPr>
          <w:kern w:val="24"/>
          <w:sz w:val="28"/>
          <w:szCs w:val="28"/>
        </w:rPr>
        <w:t xml:space="preserve"> з боржниками по стягненню заборгованості за надані житлово-комунальні послуги.</w:t>
      </w:r>
      <w:r>
        <w:rPr>
          <w:kern w:val="24"/>
          <w:sz w:val="28"/>
          <w:szCs w:val="28"/>
        </w:rPr>
        <w:t xml:space="preserve"> В результаті якої </w:t>
      </w:r>
      <w:r w:rsidR="00197C96" w:rsidRPr="00751828">
        <w:rPr>
          <w:kern w:val="24"/>
          <w:sz w:val="28"/>
          <w:szCs w:val="28"/>
        </w:rPr>
        <w:t>кількість боржників із заборгованістю більше 3 тис.грн. зменшилась на 57 осіб на суму 437,5тис.грн.</w:t>
      </w:r>
      <w:r>
        <w:rPr>
          <w:kern w:val="24"/>
          <w:sz w:val="28"/>
          <w:szCs w:val="28"/>
        </w:rPr>
        <w:t xml:space="preserve">  До суду </w:t>
      </w:r>
      <w:r w:rsidR="00197C96" w:rsidRPr="00751828">
        <w:rPr>
          <w:kern w:val="24"/>
          <w:sz w:val="28"/>
          <w:szCs w:val="28"/>
        </w:rPr>
        <w:t xml:space="preserve"> подано  260</w:t>
      </w:r>
      <w:r w:rsidR="004A47DD">
        <w:rPr>
          <w:kern w:val="24"/>
          <w:sz w:val="28"/>
          <w:szCs w:val="28"/>
        </w:rPr>
        <w:t xml:space="preserve"> позовних</w:t>
      </w:r>
      <w:r w:rsidR="00197C96" w:rsidRPr="00751828">
        <w:rPr>
          <w:kern w:val="24"/>
          <w:sz w:val="28"/>
          <w:szCs w:val="28"/>
        </w:rPr>
        <w:t xml:space="preserve"> заяв на суму 1,2 млн.грн. </w:t>
      </w:r>
      <w:r>
        <w:rPr>
          <w:kern w:val="24"/>
          <w:sz w:val="28"/>
          <w:szCs w:val="28"/>
        </w:rPr>
        <w:t>Прийнято 192 позитивних рішень</w:t>
      </w:r>
      <w:r w:rsidR="00197C96" w:rsidRPr="00751828">
        <w:rPr>
          <w:kern w:val="24"/>
          <w:sz w:val="28"/>
          <w:szCs w:val="28"/>
        </w:rPr>
        <w:t xml:space="preserve"> суду на суму 670 тис.грн. </w:t>
      </w:r>
      <w:r>
        <w:rPr>
          <w:kern w:val="24"/>
          <w:sz w:val="28"/>
          <w:szCs w:val="28"/>
        </w:rPr>
        <w:t xml:space="preserve">До </w:t>
      </w:r>
      <w:r>
        <w:rPr>
          <w:sz w:val="28"/>
          <w:szCs w:val="28"/>
        </w:rPr>
        <w:t>Личаківського</w:t>
      </w:r>
      <w:r w:rsidRPr="0058690F">
        <w:rPr>
          <w:sz w:val="28"/>
          <w:szCs w:val="28"/>
        </w:rPr>
        <w:t xml:space="preserve"> відділ</w:t>
      </w:r>
      <w:r>
        <w:rPr>
          <w:sz w:val="28"/>
          <w:szCs w:val="28"/>
        </w:rPr>
        <w:t>у</w:t>
      </w:r>
      <w:r w:rsidRPr="0058690F">
        <w:rPr>
          <w:sz w:val="28"/>
          <w:szCs w:val="28"/>
        </w:rPr>
        <w:t xml:space="preserve"> державної виконавчої служби Львівського міського управління юстиції Головного управління юстиції у Львівській області </w:t>
      </w:r>
      <w:r w:rsidR="00197C96" w:rsidRPr="00751828">
        <w:rPr>
          <w:kern w:val="24"/>
          <w:sz w:val="28"/>
          <w:szCs w:val="28"/>
        </w:rPr>
        <w:t xml:space="preserve"> переда</w:t>
      </w:r>
      <w:r>
        <w:rPr>
          <w:kern w:val="24"/>
          <w:sz w:val="28"/>
          <w:szCs w:val="28"/>
        </w:rPr>
        <w:t xml:space="preserve">но 380 виконавчих листів на 2 </w:t>
      </w:r>
      <w:r w:rsidR="00197C96" w:rsidRPr="00751828">
        <w:rPr>
          <w:kern w:val="24"/>
          <w:sz w:val="28"/>
          <w:szCs w:val="28"/>
        </w:rPr>
        <w:t>млн.грн.  З них відкрито 359 проваджень на 1,6 млн.грн.</w:t>
      </w:r>
      <w:r w:rsidR="005666C4">
        <w:rPr>
          <w:kern w:val="24"/>
          <w:sz w:val="28"/>
          <w:szCs w:val="28"/>
        </w:rPr>
        <w:t xml:space="preserve"> </w:t>
      </w:r>
      <w:r w:rsidR="00197C96" w:rsidRPr="00751828">
        <w:rPr>
          <w:kern w:val="24"/>
          <w:sz w:val="28"/>
          <w:szCs w:val="28"/>
        </w:rPr>
        <w:t xml:space="preserve"> Стягнуто кошти в сумі 915,6 тис.грн. з 83 боржників. </w:t>
      </w:r>
    </w:p>
    <w:p w:rsidR="00197C96" w:rsidRPr="00751828" w:rsidRDefault="00197C96" w:rsidP="00751828">
      <w:pPr>
        <w:pStyle w:val="af4"/>
        <w:spacing w:before="0" w:beforeAutospacing="0" w:after="0" w:afterAutospacing="0"/>
        <w:ind w:firstLine="576"/>
        <w:jc w:val="both"/>
        <w:rPr>
          <w:sz w:val="28"/>
          <w:szCs w:val="28"/>
        </w:rPr>
      </w:pPr>
      <w:r w:rsidRPr="00751828">
        <w:rPr>
          <w:kern w:val="24"/>
          <w:sz w:val="28"/>
          <w:szCs w:val="28"/>
        </w:rPr>
        <w:t>На ЦМДС Львівської міської ради «Гаряча лінія» протягом 2015</w:t>
      </w:r>
      <w:r w:rsidR="009575FF">
        <w:rPr>
          <w:kern w:val="24"/>
          <w:sz w:val="28"/>
          <w:szCs w:val="28"/>
        </w:rPr>
        <w:t xml:space="preserve"> </w:t>
      </w:r>
      <w:r w:rsidRPr="00751828">
        <w:rPr>
          <w:kern w:val="24"/>
          <w:sz w:val="28"/>
          <w:szCs w:val="28"/>
        </w:rPr>
        <w:t xml:space="preserve">року поступило </w:t>
      </w:r>
      <w:r w:rsidR="00CA5E57">
        <w:rPr>
          <w:bCs/>
          <w:kern w:val="24"/>
          <w:sz w:val="28"/>
          <w:szCs w:val="28"/>
        </w:rPr>
        <w:t>понад 6 тис. звернень від мешканців Личаківського району,</w:t>
      </w:r>
      <w:r w:rsidRPr="00751828">
        <w:rPr>
          <w:bCs/>
          <w:kern w:val="24"/>
          <w:sz w:val="28"/>
          <w:szCs w:val="28"/>
        </w:rPr>
        <w:t xml:space="preserve"> що на 1333 звернення менше в порівнянні з 2014 роком.</w:t>
      </w:r>
    </w:p>
    <w:p w:rsidR="00197C96" w:rsidRPr="00CA5E57" w:rsidRDefault="00197C96" w:rsidP="00197C96">
      <w:pPr>
        <w:pStyle w:val="af4"/>
        <w:spacing w:before="0" w:beforeAutospacing="0" w:after="0" w:afterAutospacing="0"/>
        <w:ind w:firstLine="418"/>
        <w:jc w:val="both"/>
        <w:rPr>
          <w:sz w:val="28"/>
          <w:szCs w:val="28"/>
        </w:rPr>
      </w:pPr>
      <w:r w:rsidRPr="00CA5E57">
        <w:rPr>
          <w:kern w:val="24"/>
          <w:sz w:val="28"/>
          <w:szCs w:val="28"/>
        </w:rPr>
        <w:t xml:space="preserve">Найбільше звернень громадян стосувалися  питань </w:t>
      </w:r>
      <w:r w:rsidRPr="00CA5E57">
        <w:rPr>
          <w:bCs/>
          <w:kern w:val="24"/>
          <w:sz w:val="28"/>
          <w:szCs w:val="28"/>
        </w:rPr>
        <w:t>житлового господарства  - 53,6%, водопостачання - 11,0%, роботи ліфтів - 4,6%, благоустрою - 9,6%.</w:t>
      </w:r>
    </w:p>
    <w:p w:rsidR="00397069" w:rsidRPr="0058690F" w:rsidRDefault="00397069" w:rsidP="001727CB">
      <w:pPr>
        <w:pStyle w:val="af3"/>
        <w:ind w:firstLine="418"/>
        <w:jc w:val="both"/>
        <w:rPr>
          <w:rFonts w:ascii="Times New Roman" w:hAnsi="Times New Roman"/>
          <w:sz w:val="28"/>
          <w:szCs w:val="28"/>
        </w:rPr>
      </w:pPr>
      <w:r w:rsidRPr="00CA5E57">
        <w:rPr>
          <w:rFonts w:ascii="Times New Roman" w:hAnsi="Times New Roman"/>
          <w:sz w:val="28"/>
          <w:szCs w:val="28"/>
        </w:rPr>
        <w:t>За кошти бюджету</w:t>
      </w:r>
      <w:r w:rsidRPr="0058690F">
        <w:rPr>
          <w:rFonts w:ascii="Times New Roman" w:hAnsi="Times New Roman"/>
          <w:sz w:val="28"/>
          <w:szCs w:val="28"/>
        </w:rPr>
        <w:t xml:space="preserve"> розвитку виконано капітальний ремонт проїзної частини вулиць Личаківського району  загальною площею 14376 кв.м та тротуарів загальною площею 9206 кв.м  на загальну с</w:t>
      </w:r>
      <w:r w:rsidR="00093C43" w:rsidRPr="0058690F">
        <w:rPr>
          <w:rFonts w:ascii="Times New Roman" w:hAnsi="Times New Roman"/>
          <w:sz w:val="28"/>
          <w:szCs w:val="28"/>
        </w:rPr>
        <w:t xml:space="preserve">уму  11 млн.  398 тис. грн. </w:t>
      </w:r>
      <w:r w:rsidRPr="0058690F">
        <w:rPr>
          <w:rFonts w:ascii="Times New Roman" w:hAnsi="Times New Roman"/>
          <w:sz w:val="28"/>
          <w:szCs w:val="28"/>
        </w:rPr>
        <w:t>.</w:t>
      </w:r>
      <w:r w:rsidR="00093C43" w:rsidRPr="0058690F">
        <w:rPr>
          <w:rFonts w:ascii="Times New Roman" w:hAnsi="Times New Roman"/>
          <w:sz w:val="28"/>
          <w:szCs w:val="28"/>
        </w:rPr>
        <w:t xml:space="preserve"> </w:t>
      </w:r>
      <w:r w:rsidRPr="0058690F">
        <w:rPr>
          <w:rFonts w:ascii="Times New Roman" w:hAnsi="Times New Roman"/>
          <w:sz w:val="28"/>
          <w:szCs w:val="28"/>
        </w:rPr>
        <w:t>Капітально відремонтовано:</w:t>
      </w:r>
    </w:p>
    <w:p w:rsidR="00397069" w:rsidRPr="0058690F" w:rsidRDefault="00093C43" w:rsidP="00397069">
      <w:pPr>
        <w:pStyle w:val="af3"/>
        <w:jc w:val="both"/>
        <w:rPr>
          <w:rFonts w:ascii="Times New Roman" w:hAnsi="Times New Roman"/>
          <w:sz w:val="28"/>
          <w:szCs w:val="28"/>
        </w:rPr>
      </w:pPr>
      <w:r w:rsidRPr="0058690F">
        <w:rPr>
          <w:rFonts w:ascii="Times New Roman" w:hAnsi="Times New Roman"/>
          <w:sz w:val="28"/>
          <w:szCs w:val="28"/>
        </w:rPr>
        <w:t xml:space="preserve">- </w:t>
      </w:r>
      <w:r w:rsidR="00397069" w:rsidRPr="0058690F">
        <w:rPr>
          <w:rFonts w:ascii="Times New Roman" w:hAnsi="Times New Roman"/>
          <w:sz w:val="28"/>
          <w:szCs w:val="28"/>
        </w:rPr>
        <w:t>проїзну частину вулиць  Самійленка (на ділянці від вул.</w:t>
      </w:r>
      <w:r w:rsidR="00CA5E57">
        <w:rPr>
          <w:rFonts w:ascii="Times New Roman" w:hAnsi="Times New Roman"/>
          <w:sz w:val="28"/>
          <w:szCs w:val="28"/>
        </w:rPr>
        <w:t xml:space="preserve"> </w:t>
      </w:r>
      <w:r w:rsidR="00397069" w:rsidRPr="0058690F">
        <w:rPr>
          <w:rFonts w:ascii="Times New Roman" w:hAnsi="Times New Roman"/>
          <w:sz w:val="28"/>
          <w:szCs w:val="28"/>
        </w:rPr>
        <w:t>Зеленої до вул.</w:t>
      </w:r>
      <w:r w:rsidR="00CA5E57">
        <w:rPr>
          <w:rFonts w:ascii="Times New Roman" w:hAnsi="Times New Roman"/>
          <w:sz w:val="28"/>
          <w:szCs w:val="28"/>
        </w:rPr>
        <w:t xml:space="preserve"> Олени Пчілки), Грибової, акад.</w:t>
      </w:r>
      <w:r w:rsidR="005666C4">
        <w:rPr>
          <w:rFonts w:ascii="Times New Roman" w:hAnsi="Times New Roman"/>
          <w:sz w:val="28"/>
          <w:szCs w:val="28"/>
        </w:rPr>
        <w:t xml:space="preserve"> </w:t>
      </w:r>
      <w:r w:rsidR="00397069" w:rsidRPr="0058690F">
        <w:rPr>
          <w:rFonts w:ascii="Times New Roman" w:hAnsi="Times New Roman"/>
          <w:sz w:val="28"/>
          <w:szCs w:val="28"/>
        </w:rPr>
        <w:t>Богомольця, Кобзарської, Медової Печери, Керченська,17  - вул.</w:t>
      </w:r>
      <w:r w:rsidR="00CA5E57">
        <w:rPr>
          <w:rFonts w:ascii="Times New Roman" w:hAnsi="Times New Roman"/>
          <w:sz w:val="28"/>
          <w:szCs w:val="28"/>
        </w:rPr>
        <w:t xml:space="preserve"> </w:t>
      </w:r>
      <w:r w:rsidR="00397069" w:rsidRPr="0058690F">
        <w:rPr>
          <w:rFonts w:ascii="Times New Roman" w:hAnsi="Times New Roman"/>
          <w:sz w:val="28"/>
          <w:szCs w:val="28"/>
        </w:rPr>
        <w:t>Зелена, Поетичної на ділянці від вул.</w:t>
      </w:r>
      <w:r w:rsidR="00CA5E57">
        <w:rPr>
          <w:rFonts w:ascii="Times New Roman" w:hAnsi="Times New Roman"/>
          <w:sz w:val="28"/>
          <w:szCs w:val="28"/>
        </w:rPr>
        <w:t xml:space="preserve"> </w:t>
      </w:r>
      <w:r w:rsidR="00397069" w:rsidRPr="0058690F">
        <w:rPr>
          <w:rFonts w:ascii="Times New Roman" w:hAnsi="Times New Roman"/>
          <w:sz w:val="28"/>
          <w:szCs w:val="28"/>
        </w:rPr>
        <w:t>Богданівської до буд.№14 Глинянський Тракт (на ділянці від буд.№147 до буд.№153), Петра Лодія (на ділянці від вул.</w:t>
      </w:r>
      <w:r w:rsidR="00CA5E57">
        <w:rPr>
          <w:rFonts w:ascii="Times New Roman" w:hAnsi="Times New Roman"/>
          <w:sz w:val="28"/>
          <w:szCs w:val="28"/>
        </w:rPr>
        <w:t xml:space="preserve"> </w:t>
      </w:r>
      <w:r w:rsidR="00397069" w:rsidRPr="0058690F">
        <w:rPr>
          <w:rFonts w:ascii="Times New Roman" w:hAnsi="Times New Roman"/>
          <w:sz w:val="28"/>
          <w:szCs w:val="28"/>
        </w:rPr>
        <w:t>Наступальної до кінця вулиці);</w:t>
      </w:r>
    </w:p>
    <w:p w:rsidR="00397069" w:rsidRPr="0058690F" w:rsidRDefault="00093C43" w:rsidP="00093C43">
      <w:pPr>
        <w:pStyle w:val="af3"/>
        <w:rPr>
          <w:rFonts w:ascii="Times New Roman" w:hAnsi="Times New Roman"/>
          <w:sz w:val="28"/>
          <w:szCs w:val="28"/>
        </w:rPr>
      </w:pPr>
      <w:r w:rsidRPr="0058690F">
        <w:rPr>
          <w:rFonts w:ascii="Times New Roman" w:hAnsi="Times New Roman"/>
          <w:sz w:val="28"/>
          <w:szCs w:val="28"/>
        </w:rPr>
        <w:t xml:space="preserve">- </w:t>
      </w:r>
      <w:r w:rsidR="00CA5E57">
        <w:rPr>
          <w:rFonts w:ascii="Times New Roman" w:hAnsi="Times New Roman"/>
          <w:sz w:val="28"/>
          <w:szCs w:val="28"/>
        </w:rPr>
        <w:t xml:space="preserve"> </w:t>
      </w:r>
      <w:r w:rsidR="00397069" w:rsidRPr="0058690F">
        <w:rPr>
          <w:rFonts w:ascii="Times New Roman" w:hAnsi="Times New Roman"/>
          <w:sz w:val="28"/>
          <w:szCs w:val="28"/>
        </w:rPr>
        <w:t>міжбудинкові проїзди в бетонній плитці за адресами вул.</w:t>
      </w:r>
      <w:r w:rsidR="00CA5E57">
        <w:rPr>
          <w:rFonts w:ascii="Times New Roman" w:hAnsi="Times New Roman"/>
          <w:sz w:val="28"/>
          <w:szCs w:val="28"/>
        </w:rPr>
        <w:t xml:space="preserve"> Пасічна,42- </w:t>
      </w:r>
      <w:r w:rsidR="00397069" w:rsidRPr="0058690F">
        <w:rPr>
          <w:rFonts w:ascii="Times New Roman" w:hAnsi="Times New Roman"/>
          <w:sz w:val="28"/>
          <w:szCs w:val="28"/>
        </w:rPr>
        <w:t>64а, вул.Пасічна</w:t>
      </w:r>
      <w:r w:rsidR="00CA5E57">
        <w:rPr>
          <w:rFonts w:ascii="Times New Roman" w:hAnsi="Times New Roman"/>
          <w:sz w:val="28"/>
          <w:szCs w:val="28"/>
        </w:rPr>
        <w:t xml:space="preserve"> ,45-</w:t>
      </w:r>
      <w:r w:rsidR="00397069" w:rsidRPr="0058690F">
        <w:rPr>
          <w:rFonts w:ascii="Times New Roman" w:hAnsi="Times New Roman"/>
          <w:sz w:val="28"/>
          <w:szCs w:val="28"/>
        </w:rPr>
        <w:t>53, вул.</w:t>
      </w:r>
      <w:r w:rsidR="00CA5E57">
        <w:rPr>
          <w:rFonts w:ascii="Times New Roman" w:hAnsi="Times New Roman"/>
          <w:sz w:val="28"/>
          <w:szCs w:val="28"/>
        </w:rPr>
        <w:t xml:space="preserve"> </w:t>
      </w:r>
      <w:r w:rsidR="00397069" w:rsidRPr="0058690F">
        <w:rPr>
          <w:rFonts w:ascii="Times New Roman" w:hAnsi="Times New Roman"/>
          <w:sz w:val="28"/>
          <w:szCs w:val="28"/>
        </w:rPr>
        <w:t>Таджицька</w:t>
      </w:r>
      <w:r w:rsidR="00CA5E57">
        <w:rPr>
          <w:rFonts w:ascii="Times New Roman" w:hAnsi="Times New Roman"/>
          <w:sz w:val="28"/>
          <w:szCs w:val="28"/>
        </w:rPr>
        <w:t xml:space="preserve"> </w:t>
      </w:r>
      <w:r w:rsidR="00397069" w:rsidRPr="0058690F">
        <w:rPr>
          <w:rFonts w:ascii="Times New Roman" w:hAnsi="Times New Roman"/>
          <w:sz w:val="28"/>
          <w:szCs w:val="28"/>
        </w:rPr>
        <w:t xml:space="preserve">,5-17; </w:t>
      </w:r>
    </w:p>
    <w:p w:rsidR="00093C43" w:rsidRPr="0058690F" w:rsidRDefault="00093C43" w:rsidP="00397069">
      <w:pPr>
        <w:pStyle w:val="af3"/>
        <w:jc w:val="both"/>
        <w:rPr>
          <w:rFonts w:ascii="Times New Roman" w:hAnsi="Times New Roman"/>
          <w:sz w:val="28"/>
          <w:szCs w:val="28"/>
        </w:rPr>
      </w:pPr>
      <w:r w:rsidRPr="0058690F">
        <w:rPr>
          <w:rFonts w:ascii="Times New Roman" w:hAnsi="Times New Roman"/>
          <w:sz w:val="28"/>
          <w:szCs w:val="28"/>
        </w:rPr>
        <w:t xml:space="preserve">- </w:t>
      </w:r>
      <w:r w:rsidR="00397069" w:rsidRPr="0058690F">
        <w:rPr>
          <w:rFonts w:ascii="Times New Roman" w:hAnsi="Times New Roman"/>
          <w:sz w:val="28"/>
          <w:szCs w:val="28"/>
        </w:rPr>
        <w:t xml:space="preserve">прибудинкові території в бетонній </w:t>
      </w:r>
      <w:r w:rsidR="00A56806" w:rsidRPr="0058690F">
        <w:rPr>
          <w:rFonts w:ascii="Times New Roman" w:hAnsi="Times New Roman"/>
          <w:sz w:val="28"/>
          <w:szCs w:val="28"/>
        </w:rPr>
        <w:t xml:space="preserve">плитці за адресами Пасічна,73, Мирона </w:t>
      </w:r>
      <w:r w:rsidR="00397069" w:rsidRPr="0058690F">
        <w:rPr>
          <w:rFonts w:ascii="Times New Roman" w:hAnsi="Times New Roman"/>
          <w:sz w:val="28"/>
          <w:szCs w:val="28"/>
        </w:rPr>
        <w:t>Кордуби,12;</w:t>
      </w:r>
    </w:p>
    <w:p w:rsidR="00397069" w:rsidRPr="0058690F" w:rsidRDefault="00093C43" w:rsidP="00397069">
      <w:pPr>
        <w:pStyle w:val="af3"/>
        <w:jc w:val="both"/>
        <w:rPr>
          <w:rFonts w:ascii="Times New Roman" w:hAnsi="Times New Roman"/>
          <w:sz w:val="28"/>
          <w:szCs w:val="28"/>
        </w:rPr>
      </w:pPr>
      <w:r w:rsidRPr="0058690F">
        <w:rPr>
          <w:rFonts w:ascii="Times New Roman" w:hAnsi="Times New Roman"/>
          <w:sz w:val="28"/>
          <w:szCs w:val="28"/>
        </w:rPr>
        <w:t xml:space="preserve">- </w:t>
      </w:r>
      <w:r w:rsidR="00CA5E57">
        <w:rPr>
          <w:rFonts w:ascii="Times New Roman" w:hAnsi="Times New Roman"/>
          <w:sz w:val="28"/>
          <w:szCs w:val="28"/>
        </w:rPr>
        <w:t xml:space="preserve"> </w:t>
      </w:r>
      <w:r w:rsidR="00397069" w:rsidRPr="0058690F">
        <w:rPr>
          <w:rFonts w:ascii="Times New Roman" w:hAnsi="Times New Roman"/>
          <w:sz w:val="28"/>
          <w:szCs w:val="28"/>
        </w:rPr>
        <w:t>тротуари    в  бетонній   плитці  на  вулицях  Зеленій     (від буд</w:t>
      </w:r>
      <w:r w:rsidR="0015741E">
        <w:rPr>
          <w:rFonts w:ascii="Times New Roman" w:hAnsi="Times New Roman"/>
          <w:sz w:val="28"/>
          <w:szCs w:val="28"/>
        </w:rPr>
        <w:t xml:space="preserve">. </w:t>
      </w:r>
      <w:r w:rsidR="00397069" w:rsidRPr="0058690F">
        <w:rPr>
          <w:rFonts w:ascii="Times New Roman" w:hAnsi="Times New Roman"/>
          <w:sz w:val="28"/>
          <w:szCs w:val="28"/>
        </w:rPr>
        <w:t>№111 до</w:t>
      </w:r>
      <w:r w:rsidR="00CA5E57">
        <w:rPr>
          <w:rFonts w:ascii="Times New Roman" w:hAnsi="Times New Roman"/>
          <w:sz w:val="28"/>
          <w:szCs w:val="28"/>
        </w:rPr>
        <w:t xml:space="preserve"> </w:t>
      </w:r>
      <w:r w:rsidR="00397069" w:rsidRPr="0058690F">
        <w:rPr>
          <w:rFonts w:ascii="Times New Roman" w:hAnsi="Times New Roman"/>
          <w:sz w:val="28"/>
          <w:szCs w:val="28"/>
        </w:rPr>
        <w:t xml:space="preserve">вул. Д.Вашингтона),  </w:t>
      </w:r>
      <w:r w:rsidR="00FF5CA5">
        <w:rPr>
          <w:rFonts w:ascii="Times New Roman" w:hAnsi="Times New Roman"/>
          <w:sz w:val="28"/>
          <w:szCs w:val="28"/>
        </w:rPr>
        <w:t xml:space="preserve">Ковельській,  Таджицькій  (на  ділянці від </w:t>
      </w:r>
      <w:r w:rsidR="00397069" w:rsidRPr="0058690F">
        <w:rPr>
          <w:rFonts w:ascii="Times New Roman" w:hAnsi="Times New Roman"/>
          <w:sz w:val="28"/>
          <w:szCs w:val="28"/>
        </w:rPr>
        <w:t>буд.</w:t>
      </w:r>
      <w:r w:rsidR="00CA5E57">
        <w:rPr>
          <w:rFonts w:ascii="Times New Roman" w:hAnsi="Times New Roman"/>
          <w:sz w:val="28"/>
          <w:szCs w:val="28"/>
        </w:rPr>
        <w:t xml:space="preserve"> </w:t>
      </w:r>
      <w:r w:rsidR="00397069" w:rsidRPr="0058690F">
        <w:rPr>
          <w:rFonts w:ascii="Times New Roman" w:hAnsi="Times New Roman"/>
          <w:sz w:val="28"/>
          <w:szCs w:val="28"/>
        </w:rPr>
        <w:t>№1а до буд.</w:t>
      </w:r>
      <w:r w:rsidR="00CA5E57">
        <w:rPr>
          <w:rFonts w:ascii="Times New Roman" w:hAnsi="Times New Roman"/>
          <w:sz w:val="28"/>
          <w:szCs w:val="28"/>
        </w:rPr>
        <w:t xml:space="preserve"> </w:t>
      </w:r>
      <w:r w:rsidR="00397069" w:rsidRPr="0058690F">
        <w:rPr>
          <w:rFonts w:ascii="Times New Roman" w:hAnsi="Times New Roman"/>
          <w:sz w:val="28"/>
          <w:szCs w:val="28"/>
        </w:rPr>
        <w:t>№15), Личаківська</w:t>
      </w:r>
      <w:r w:rsidR="00CA5E57">
        <w:rPr>
          <w:rFonts w:ascii="Times New Roman" w:hAnsi="Times New Roman"/>
          <w:sz w:val="28"/>
          <w:szCs w:val="28"/>
        </w:rPr>
        <w:t xml:space="preserve"> </w:t>
      </w:r>
      <w:r w:rsidR="00397069" w:rsidRPr="0058690F">
        <w:rPr>
          <w:rFonts w:ascii="Times New Roman" w:hAnsi="Times New Roman"/>
          <w:sz w:val="28"/>
          <w:szCs w:val="28"/>
        </w:rPr>
        <w:t>-</w:t>
      </w:r>
      <w:r w:rsidR="00CA5E57">
        <w:rPr>
          <w:rFonts w:ascii="Times New Roman" w:hAnsi="Times New Roman"/>
          <w:sz w:val="28"/>
          <w:szCs w:val="28"/>
        </w:rPr>
        <w:t xml:space="preserve"> </w:t>
      </w:r>
      <w:r w:rsidR="00397069" w:rsidRPr="0058690F">
        <w:rPr>
          <w:rFonts w:ascii="Times New Roman" w:hAnsi="Times New Roman"/>
          <w:sz w:val="28"/>
          <w:szCs w:val="28"/>
        </w:rPr>
        <w:t>Пас</w:t>
      </w:r>
      <w:r w:rsidR="00CA5E57">
        <w:rPr>
          <w:rFonts w:ascii="Times New Roman" w:hAnsi="Times New Roman"/>
          <w:sz w:val="28"/>
          <w:szCs w:val="28"/>
        </w:rPr>
        <w:t xml:space="preserve">ічна, Ніжинська, Круп'ярська, </w:t>
      </w:r>
      <w:r w:rsidR="00397069" w:rsidRPr="0058690F">
        <w:rPr>
          <w:rFonts w:ascii="Times New Roman" w:hAnsi="Times New Roman"/>
          <w:sz w:val="28"/>
          <w:szCs w:val="28"/>
        </w:rPr>
        <w:t>Заклинських,  Б.Хмельницького,</w:t>
      </w:r>
      <w:r w:rsidR="00CA5E57">
        <w:rPr>
          <w:rFonts w:ascii="Times New Roman" w:hAnsi="Times New Roman"/>
          <w:sz w:val="28"/>
          <w:szCs w:val="28"/>
        </w:rPr>
        <w:t xml:space="preserve"> </w:t>
      </w:r>
      <w:r w:rsidR="00397069" w:rsidRPr="0058690F">
        <w:rPr>
          <w:rFonts w:ascii="Times New Roman" w:hAnsi="Times New Roman"/>
          <w:sz w:val="28"/>
          <w:szCs w:val="28"/>
        </w:rPr>
        <w:t>116-122,  Йосипа Сліпого, Карпатській,</w:t>
      </w:r>
      <w:r w:rsidRPr="0058690F">
        <w:rPr>
          <w:rFonts w:ascii="Times New Roman" w:hAnsi="Times New Roman"/>
          <w:sz w:val="28"/>
          <w:szCs w:val="28"/>
        </w:rPr>
        <w:t xml:space="preserve"> </w:t>
      </w:r>
      <w:r w:rsidR="00397069" w:rsidRPr="0058690F">
        <w:rPr>
          <w:rFonts w:ascii="Times New Roman" w:hAnsi="Times New Roman"/>
          <w:sz w:val="28"/>
          <w:szCs w:val="28"/>
        </w:rPr>
        <w:t>Григорія Смольського.</w:t>
      </w:r>
    </w:p>
    <w:p w:rsidR="00397069" w:rsidRPr="0058690F" w:rsidRDefault="00D3340F" w:rsidP="00761BA5">
      <w:pPr>
        <w:pStyle w:val="af3"/>
        <w:ind w:firstLine="708"/>
        <w:jc w:val="both"/>
        <w:rPr>
          <w:rFonts w:ascii="Times New Roman" w:hAnsi="Times New Roman"/>
          <w:sz w:val="28"/>
          <w:szCs w:val="28"/>
        </w:rPr>
      </w:pPr>
      <w:r w:rsidRPr="0058690F">
        <w:rPr>
          <w:rFonts w:ascii="Times New Roman" w:hAnsi="Times New Roman"/>
          <w:sz w:val="28"/>
          <w:szCs w:val="28"/>
        </w:rPr>
        <w:t xml:space="preserve">У 2015 році розпочато </w:t>
      </w:r>
      <w:r w:rsidR="00397069" w:rsidRPr="0058690F">
        <w:rPr>
          <w:rFonts w:ascii="Times New Roman" w:hAnsi="Times New Roman"/>
          <w:sz w:val="28"/>
          <w:szCs w:val="28"/>
        </w:rPr>
        <w:t>реконструкцію пл.</w:t>
      </w:r>
      <w:r w:rsidR="00CA5E57">
        <w:rPr>
          <w:rFonts w:ascii="Times New Roman" w:hAnsi="Times New Roman"/>
          <w:sz w:val="28"/>
          <w:szCs w:val="28"/>
        </w:rPr>
        <w:t xml:space="preserve"> </w:t>
      </w:r>
      <w:r w:rsidR="00397069" w:rsidRPr="0058690F">
        <w:rPr>
          <w:rFonts w:ascii="Times New Roman" w:hAnsi="Times New Roman"/>
          <w:sz w:val="28"/>
          <w:szCs w:val="28"/>
        </w:rPr>
        <w:t>Митної, яка передбачає зміну вертикального планування площі, благоустрій, реконструкцію фонтану, озеленення та освітлення як площі, так і підсвіч</w:t>
      </w:r>
      <w:r w:rsidRPr="0058690F">
        <w:rPr>
          <w:rFonts w:ascii="Times New Roman" w:hAnsi="Times New Roman"/>
          <w:sz w:val="28"/>
          <w:szCs w:val="28"/>
        </w:rPr>
        <w:t>ення фасадів прилеглих будівель. С</w:t>
      </w:r>
      <w:r w:rsidR="00397069" w:rsidRPr="0058690F">
        <w:rPr>
          <w:rFonts w:ascii="Times New Roman" w:hAnsi="Times New Roman"/>
          <w:sz w:val="28"/>
          <w:szCs w:val="28"/>
        </w:rPr>
        <w:t>илами ЛМКП «Львівводоканал» замінено водопровід і водопровідне та каналі</w:t>
      </w:r>
      <w:r w:rsidR="005666C4">
        <w:rPr>
          <w:rFonts w:ascii="Times New Roman" w:hAnsi="Times New Roman"/>
          <w:sz w:val="28"/>
          <w:szCs w:val="28"/>
        </w:rPr>
        <w:t>заційне приєднання музею</w:t>
      </w:r>
      <w:r w:rsidR="005666C4" w:rsidRPr="005666C4">
        <w:rPr>
          <w:rFonts w:ascii="Times New Roman" w:hAnsi="Times New Roman"/>
          <w:sz w:val="28"/>
          <w:szCs w:val="28"/>
          <w:shd w:val="clear" w:color="auto" w:fill="FFFFFF"/>
        </w:rPr>
        <w:t xml:space="preserve"> сакральної</w:t>
      </w:r>
      <w:r w:rsidR="005666C4" w:rsidRPr="005666C4">
        <w:rPr>
          <w:rStyle w:val="apple-converted-space"/>
          <w:rFonts w:ascii="Times New Roman" w:hAnsi="Times New Roman"/>
          <w:sz w:val="28"/>
          <w:szCs w:val="28"/>
          <w:shd w:val="clear" w:color="auto" w:fill="FFFFFF"/>
        </w:rPr>
        <w:t> </w:t>
      </w:r>
      <w:hyperlink r:id="rId8" w:tooltip="Бароко" w:history="1">
        <w:r w:rsidR="005666C4" w:rsidRPr="005666C4">
          <w:rPr>
            <w:rStyle w:val="af2"/>
            <w:rFonts w:ascii="Times New Roman" w:hAnsi="Times New Roman"/>
            <w:color w:val="auto"/>
            <w:sz w:val="28"/>
            <w:szCs w:val="28"/>
            <w:u w:val="none"/>
            <w:shd w:val="clear" w:color="auto" w:fill="FFFFFF"/>
          </w:rPr>
          <w:t>барокової</w:t>
        </w:r>
      </w:hyperlink>
      <w:r w:rsidR="005666C4" w:rsidRPr="005666C4">
        <w:rPr>
          <w:rStyle w:val="apple-converted-space"/>
          <w:rFonts w:ascii="Times New Roman" w:hAnsi="Times New Roman"/>
          <w:sz w:val="28"/>
          <w:szCs w:val="28"/>
          <w:shd w:val="clear" w:color="auto" w:fill="FFFFFF"/>
        </w:rPr>
        <w:t> </w:t>
      </w:r>
      <w:r w:rsidR="005666C4" w:rsidRPr="005666C4">
        <w:rPr>
          <w:rFonts w:ascii="Times New Roman" w:hAnsi="Times New Roman"/>
          <w:sz w:val="28"/>
          <w:szCs w:val="28"/>
          <w:shd w:val="clear" w:color="auto" w:fill="FFFFFF"/>
        </w:rPr>
        <w:t>скульптури</w:t>
      </w:r>
      <w:r w:rsidR="005666C4" w:rsidRPr="005666C4">
        <w:rPr>
          <w:rStyle w:val="apple-converted-space"/>
          <w:rFonts w:ascii="Times New Roman" w:hAnsi="Times New Roman"/>
          <w:sz w:val="28"/>
          <w:szCs w:val="28"/>
          <w:shd w:val="clear" w:color="auto" w:fill="FFFFFF"/>
        </w:rPr>
        <w:t> </w:t>
      </w:r>
      <w:hyperlink r:id="rId9" w:tooltip="Пінзель" w:history="1">
        <w:r w:rsidR="005666C4" w:rsidRPr="005666C4">
          <w:rPr>
            <w:rStyle w:val="af2"/>
            <w:rFonts w:ascii="Times New Roman" w:hAnsi="Times New Roman"/>
            <w:color w:val="auto"/>
            <w:sz w:val="28"/>
            <w:szCs w:val="28"/>
            <w:u w:val="none"/>
            <w:shd w:val="clear" w:color="auto" w:fill="FFFFFF"/>
          </w:rPr>
          <w:t>Йогана Георга Пінзеля</w:t>
        </w:r>
      </w:hyperlink>
      <w:r w:rsidR="00397069" w:rsidRPr="0058690F">
        <w:rPr>
          <w:rFonts w:ascii="Times New Roman" w:hAnsi="Times New Roman"/>
          <w:sz w:val="28"/>
          <w:szCs w:val="28"/>
        </w:rPr>
        <w:t xml:space="preserve">. </w:t>
      </w:r>
      <w:r w:rsidR="00397069" w:rsidRPr="0058690F">
        <w:rPr>
          <w:rFonts w:ascii="Times New Roman" w:hAnsi="Times New Roman"/>
          <w:sz w:val="28"/>
          <w:szCs w:val="28"/>
        </w:rPr>
        <w:tab/>
        <w:t>Підрядною організацією виконано основні</w:t>
      </w:r>
      <w:r w:rsidR="00761BA5" w:rsidRPr="0058690F">
        <w:rPr>
          <w:rFonts w:ascii="Times New Roman" w:hAnsi="Times New Roman"/>
          <w:sz w:val="28"/>
          <w:szCs w:val="28"/>
        </w:rPr>
        <w:t xml:space="preserve"> роботи з реконструкції </w:t>
      </w:r>
      <w:r w:rsidR="00761BA5" w:rsidRPr="0058690F">
        <w:rPr>
          <w:rFonts w:ascii="Times New Roman" w:hAnsi="Times New Roman"/>
          <w:sz w:val="28"/>
          <w:szCs w:val="28"/>
        </w:rPr>
        <w:lastRenderedPageBreak/>
        <w:t xml:space="preserve">фонтану, знято </w:t>
      </w:r>
      <w:r w:rsidR="00397069" w:rsidRPr="0058690F">
        <w:rPr>
          <w:rFonts w:ascii="Times New Roman" w:hAnsi="Times New Roman"/>
          <w:sz w:val="28"/>
          <w:szCs w:val="28"/>
        </w:rPr>
        <w:t xml:space="preserve"> частину зелених насаджень</w:t>
      </w:r>
      <w:r w:rsidR="00AA17CB">
        <w:rPr>
          <w:rFonts w:ascii="Times New Roman" w:hAnsi="Times New Roman"/>
          <w:sz w:val="28"/>
          <w:szCs w:val="28"/>
        </w:rPr>
        <w:t>,</w:t>
      </w:r>
      <w:r w:rsidR="00761BA5" w:rsidRPr="0058690F">
        <w:rPr>
          <w:rFonts w:ascii="Times New Roman" w:hAnsi="Times New Roman"/>
          <w:sz w:val="28"/>
          <w:szCs w:val="28"/>
        </w:rPr>
        <w:t xml:space="preserve"> відповідно до проекту. Планується завершити роботи  </w:t>
      </w:r>
      <w:r w:rsidR="00397069" w:rsidRPr="0058690F">
        <w:rPr>
          <w:rFonts w:ascii="Times New Roman" w:hAnsi="Times New Roman"/>
          <w:sz w:val="28"/>
          <w:szCs w:val="28"/>
        </w:rPr>
        <w:t xml:space="preserve"> в поточному</w:t>
      </w:r>
      <w:r w:rsidR="00A2585C">
        <w:rPr>
          <w:rFonts w:ascii="Times New Roman" w:hAnsi="Times New Roman"/>
          <w:sz w:val="28"/>
          <w:szCs w:val="28"/>
        </w:rPr>
        <w:t xml:space="preserve"> 2016</w:t>
      </w:r>
      <w:r w:rsidR="00397069" w:rsidRPr="0058690F">
        <w:rPr>
          <w:rFonts w:ascii="Times New Roman" w:hAnsi="Times New Roman"/>
          <w:sz w:val="28"/>
          <w:szCs w:val="28"/>
        </w:rPr>
        <w:t xml:space="preserve"> році.</w:t>
      </w:r>
    </w:p>
    <w:p w:rsidR="00397069" w:rsidRPr="0058690F" w:rsidRDefault="00397069" w:rsidP="005D050D">
      <w:pPr>
        <w:pStyle w:val="af3"/>
        <w:ind w:firstLine="708"/>
        <w:jc w:val="both"/>
        <w:rPr>
          <w:rFonts w:ascii="Times New Roman" w:hAnsi="Times New Roman"/>
          <w:sz w:val="28"/>
          <w:szCs w:val="28"/>
        </w:rPr>
      </w:pPr>
      <w:r w:rsidRPr="0058690F">
        <w:rPr>
          <w:rFonts w:ascii="Times New Roman" w:hAnsi="Times New Roman"/>
          <w:sz w:val="28"/>
          <w:szCs w:val="28"/>
        </w:rPr>
        <w:t>Окремо слід згадати про об’єкти капітальног</w:t>
      </w:r>
      <w:r w:rsidR="00CA5E57">
        <w:rPr>
          <w:rFonts w:ascii="Times New Roman" w:hAnsi="Times New Roman"/>
          <w:sz w:val="28"/>
          <w:szCs w:val="28"/>
        </w:rPr>
        <w:t xml:space="preserve">о характеру, виконання робіт </w:t>
      </w:r>
      <w:r w:rsidRPr="0058690F">
        <w:rPr>
          <w:rFonts w:ascii="Times New Roman" w:hAnsi="Times New Roman"/>
          <w:sz w:val="28"/>
          <w:szCs w:val="28"/>
        </w:rPr>
        <w:t>яких у 2015 році забезпечували інші підрозділи Львівської міської ради, а саме:</w:t>
      </w:r>
    </w:p>
    <w:p w:rsidR="005D050D" w:rsidRPr="0058690F" w:rsidRDefault="005D050D" w:rsidP="00397069">
      <w:pPr>
        <w:pStyle w:val="af3"/>
        <w:jc w:val="both"/>
        <w:rPr>
          <w:rFonts w:ascii="Times New Roman" w:hAnsi="Times New Roman"/>
          <w:sz w:val="28"/>
          <w:szCs w:val="28"/>
        </w:rPr>
      </w:pPr>
      <w:r w:rsidRPr="0058690F">
        <w:rPr>
          <w:rFonts w:ascii="Times New Roman" w:hAnsi="Times New Roman"/>
          <w:sz w:val="28"/>
          <w:szCs w:val="28"/>
        </w:rPr>
        <w:t xml:space="preserve">- </w:t>
      </w:r>
      <w:r w:rsidR="00397069" w:rsidRPr="0058690F">
        <w:rPr>
          <w:rFonts w:ascii="Times New Roman" w:hAnsi="Times New Roman"/>
          <w:sz w:val="28"/>
          <w:szCs w:val="28"/>
        </w:rPr>
        <w:t>на об’єкті реконструкції вул.</w:t>
      </w:r>
      <w:r w:rsidR="002C03C2">
        <w:rPr>
          <w:rFonts w:ascii="Times New Roman" w:hAnsi="Times New Roman"/>
          <w:sz w:val="28"/>
          <w:szCs w:val="28"/>
        </w:rPr>
        <w:t xml:space="preserve"> </w:t>
      </w:r>
      <w:r w:rsidR="00397069" w:rsidRPr="0058690F">
        <w:rPr>
          <w:rFonts w:ascii="Times New Roman" w:hAnsi="Times New Roman"/>
          <w:sz w:val="28"/>
          <w:szCs w:val="28"/>
        </w:rPr>
        <w:t>Богданівської управлінням капітального будівництва (УКБ) забезпечено замощення тротуару бетонною плиткою, встановлено світлофорний об’єкт біля СЗШ №71, приєднання до електромережі заплановано до кінця лютого цього року;</w:t>
      </w:r>
    </w:p>
    <w:p w:rsidR="00397069" w:rsidRPr="0058690F" w:rsidRDefault="005D050D" w:rsidP="00397069">
      <w:pPr>
        <w:pStyle w:val="af3"/>
        <w:jc w:val="both"/>
        <w:rPr>
          <w:rFonts w:ascii="Times New Roman" w:hAnsi="Times New Roman"/>
          <w:sz w:val="28"/>
          <w:szCs w:val="28"/>
        </w:rPr>
      </w:pPr>
      <w:r w:rsidRPr="0058690F">
        <w:rPr>
          <w:rFonts w:ascii="Times New Roman" w:hAnsi="Times New Roman"/>
          <w:sz w:val="28"/>
          <w:szCs w:val="28"/>
        </w:rPr>
        <w:t xml:space="preserve">- </w:t>
      </w:r>
      <w:r w:rsidR="00397069" w:rsidRPr="0058690F">
        <w:rPr>
          <w:rFonts w:ascii="Times New Roman" w:hAnsi="Times New Roman"/>
          <w:sz w:val="28"/>
          <w:szCs w:val="28"/>
        </w:rPr>
        <w:t>на  об’єкті реконструкції вул.</w:t>
      </w:r>
      <w:r w:rsidR="002C03C2">
        <w:rPr>
          <w:rFonts w:ascii="Times New Roman" w:hAnsi="Times New Roman"/>
          <w:sz w:val="28"/>
          <w:szCs w:val="28"/>
        </w:rPr>
        <w:t xml:space="preserve"> </w:t>
      </w:r>
      <w:r w:rsidR="00397069" w:rsidRPr="0058690F">
        <w:rPr>
          <w:rFonts w:ascii="Times New Roman" w:hAnsi="Times New Roman"/>
          <w:sz w:val="28"/>
          <w:szCs w:val="28"/>
        </w:rPr>
        <w:t>Пасічної УКБ забезпечено замощення тротуару бетонною плиткою на ділянці від вул.</w:t>
      </w:r>
      <w:r w:rsidR="002C03C2">
        <w:rPr>
          <w:rFonts w:ascii="Times New Roman" w:hAnsi="Times New Roman"/>
          <w:sz w:val="28"/>
          <w:szCs w:val="28"/>
        </w:rPr>
        <w:t xml:space="preserve"> </w:t>
      </w:r>
      <w:r w:rsidR="00397069" w:rsidRPr="0058690F">
        <w:rPr>
          <w:rFonts w:ascii="Times New Roman" w:hAnsi="Times New Roman"/>
          <w:sz w:val="28"/>
          <w:szCs w:val="28"/>
        </w:rPr>
        <w:t>Личаківської до вул.</w:t>
      </w:r>
      <w:r w:rsidR="002C03C2">
        <w:rPr>
          <w:rFonts w:ascii="Times New Roman" w:hAnsi="Times New Roman"/>
          <w:sz w:val="28"/>
          <w:szCs w:val="28"/>
        </w:rPr>
        <w:t xml:space="preserve"> </w:t>
      </w:r>
      <w:r w:rsidR="00397069" w:rsidRPr="0058690F">
        <w:rPr>
          <w:rFonts w:ascii="Times New Roman" w:hAnsi="Times New Roman"/>
          <w:sz w:val="28"/>
          <w:szCs w:val="28"/>
        </w:rPr>
        <w:t>Таджицької, завершення робіт з замощення тротуару заплановане в поточному році;</w:t>
      </w:r>
    </w:p>
    <w:p w:rsidR="005D050D" w:rsidRPr="0058690F" w:rsidRDefault="005D050D" w:rsidP="00397069">
      <w:pPr>
        <w:pStyle w:val="af3"/>
        <w:jc w:val="both"/>
        <w:rPr>
          <w:rFonts w:ascii="Times New Roman" w:hAnsi="Times New Roman"/>
          <w:sz w:val="28"/>
          <w:szCs w:val="28"/>
        </w:rPr>
      </w:pPr>
      <w:r w:rsidRPr="0058690F">
        <w:rPr>
          <w:rFonts w:ascii="Times New Roman" w:hAnsi="Times New Roman"/>
          <w:sz w:val="28"/>
          <w:szCs w:val="28"/>
        </w:rPr>
        <w:t xml:space="preserve">- </w:t>
      </w:r>
      <w:r w:rsidR="00397069" w:rsidRPr="0058690F">
        <w:rPr>
          <w:rFonts w:ascii="Times New Roman" w:hAnsi="Times New Roman"/>
          <w:sz w:val="28"/>
          <w:szCs w:val="28"/>
        </w:rPr>
        <w:t>на замовлення ЛМКП «Львівводоканал» у 2015 році розпочаті роботи з заміни каналізаційної мережі в житловому масиві вул.</w:t>
      </w:r>
      <w:r w:rsidR="002C03C2">
        <w:rPr>
          <w:rFonts w:ascii="Times New Roman" w:hAnsi="Times New Roman"/>
          <w:sz w:val="28"/>
          <w:szCs w:val="28"/>
        </w:rPr>
        <w:t xml:space="preserve"> </w:t>
      </w:r>
      <w:r w:rsidR="00397069" w:rsidRPr="0058690F">
        <w:rPr>
          <w:rFonts w:ascii="Times New Roman" w:hAnsi="Times New Roman"/>
          <w:sz w:val="28"/>
          <w:szCs w:val="28"/>
        </w:rPr>
        <w:t>Глинянський Тракт, 161а-165, роботи на заверше</w:t>
      </w:r>
      <w:r w:rsidR="00E273C5">
        <w:rPr>
          <w:rFonts w:ascii="Times New Roman" w:hAnsi="Times New Roman"/>
          <w:sz w:val="28"/>
          <w:szCs w:val="28"/>
        </w:rPr>
        <w:t>н</w:t>
      </w:r>
      <w:r w:rsidR="00397069" w:rsidRPr="0058690F">
        <w:rPr>
          <w:rFonts w:ascii="Times New Roman" w:hAnsi="Times New Roman"/>
          <w:sz w:val="28"/>
          <w:szCs w:val="28"/>
        </w:rPr>
        <w:t>ні;</w:t>
      </w:r>
      <w:r w:rsidRPr="0058690F">
        <w:rPr>
          <w:rFonts w:ascii="Times New Roman" w:hAnsi="Times New Roman"/>
          <w:sz w:val="28"/>
          <w:szCs w:val="28"/>
        </w:rPr>
        <w:t xml:space="preserve"> </w:t>
      </w:r>
    </w:p>
    <w:p w:rsidR="00397069" w:rsidRPr="0058690F" w:rsidRDefault="005D050D" w:rsidP="00397069">
      <w:pPr>
        <w:pStyle w:val="af3"/>
        <w:jc w:val="both"/>
        <w:rPr>
          <w:rFonts w:ascii="Times New Roman" w:hAnsi="Times New Roman"/>
          <w:sz w:val="28"/>
          <w:szCs w:val="28"/>
        </w:rPr>
      </w:pPr>
      <w:r w:rsidRPr="0058690F">
        <w:rPr>
          <w:rFonts w:ascii="Times New Roman" w:hAnsi="Times New Roman"/>
          <w:sz w:val="28"/>
          <w:szCs w:val="28"/>
        </w:rPr>
        <w:t xml:space="preserve">- </w:t>
      </w:r>
      <w:r w:rsidR="00397069" w:rsidRPr="0058690F">
        <w:rPr>
          <w:rFonts w:ascii="Times New Roman" w:hAnsi="Times New Roman"/>
          <w:sz w:val="28"/>
          <w:szCs w:val="28"/>
        </w:rPr>
        <w:t>на замовлення департаменту житлового господарства та інфраструктури в 2015 році розпочато роботи з реконструкції ділянки вулиці Іллі Мечникова від вул.</w:t>
      </w:r>
      <w:r w:rsidR="002C03C2">
        <w:rPr>
          <w:rFonts w:ascii="Times New Roman" w:hAnsi="Times New Roman"/>
          <w:sz w:val="28"/>
          <w:szCs w:val="28"/>
        </w:rPr>
        <w:t xml:space="preserve"> </w:t>
      </w:r>
      <w:r w:rsidR="00397069" w:rsidRPr="0058690F">
        <w:rPr>
          <w:rFonts w:ascii="Times New Roman" w:hAnsi="Times New Roman"/>
          <w:sz w:val="28"/>
          <w:szCs w:val="28"/>
        </w:rPr>
        <w:t>Пекарської до вул.</w:t>
      </w:r>
      <w:r w:rsidR="002C03C2">
        <w:rPr>
          <w:rFonts w:ascii="Times New Roman" w:hAnsi="Times New Roman"/>
          <w:sz w:val="28"/>
          <w:szCs w:val="28"/>
        </w:rPr>
        <w:t xml:space="preserve"> </w:t>
      </w:r>
      <w:r w:rsidR="00397069" w:rsidRPr="0058690F">
        <w:rPr>
          <w:rFonts w:ascii="Times New Roman" w:hAnsi="Times New Roman"/>
          <w:sz w:val="28"/>
          <w:szCs w:val="28"/>
        </w:rPr>
        <w:t>Личаківської. Загальна вартість об’єкту становить 69,6 млн.</w:t>
      </w:r>
      <w:r w:rsidR="002C03C2">
        <w:rPr>
          <w:rFonts w:ascii="Times New Roman" w:hAnsi="Times New Roman"/>
          <w:sz w:val="28"/>
          <w:szCs w:val="28"/>
        </w:rPr>
        <w:t xml:space="preserve"> </w:t>
      </w:r>
      <w:r w:rsidR="00397069" w:rsidRPr="0058690F">
        <w:rPr>
          <w:rFonts w:ascii="Times New Roman" w:hAnsi="Times New Roman"/>
          <w:sz w:val="28"/>
          <w:szCs w:val="28"/>
        </w:rPr>
        <w:t>грн. На кінець 2015 року освоєно 9,5 млн.</w:t>
      </w:r>
      <w:r w:rsidR="002C03C2">
        <w:rPr>
          <w:rFonts w:ascii="Times New Roman" w:hAnsi="Times New Roman"/>
          <w:sz w:val="28"/>
          <w:szCs w:val="28"/>
        </w:rPr>
        <w:t xml:space="preserve"> </w:t>
      </w:r>
      <w:r w:rsidR="00397069" w:rsidRPr="0058690F">
        <w:rPr>
          <w:rFonts w:ascii="Times New Roman" w:hAnsi="Times New Roman"/>
          <w:sz w:val="28"/>
          <w:szCs w:val="28"/>
        </w:rPr>
        <w:t>грн. Роботи заплановано завершити в поточному році;</w:t>
      </w:r>
    </w:p>
    <w:p w:rsidR="00397069" w:rsidRPr="0058690F" w:rsidRDefault="005D050D" w:rsidP="00397069">
      <w:pPr>
        <w:pStyle w:val="af3"/>
        <w:jc w:val="both"/>
        <w:rPr>
          <w:rFonts w:ascii="Times New Roman" w:hAnsi="Times New Roman"/>
          <w:sz w:val="28"/>
          <w:szCs w:val="28"/>
        </w:rPr>
      </w:pPr>
      <w:r w:rsidRPr="0058690F">
        <w:rPr>
          <w:rFonts w:ascii="Times New Roman" w:hAnsi="Times New Roman"/>
          <w:sz w:val="28"/>
          <w:szCs w:val="28"/>
        </w:rPr>
        <w:t xml:space="preserve">- </w:t>
      </w:r>
      <w:r w:rsidR="00397069" w:rsidRPr="0058690F">
        <w:rPr>
          <w:rFonts w:ascii="Times New Roman" w:hAnsi="Times New Roman"/>
          <w:sz w:val="28"/>
          <w:szCs w:val="28"/>
        </w:rPr>
        <w:t>на замовлення департаменту житлового господарства та інфраструктури в 2015 році розпочато каналізування</w:t>
      </w:r>
      <w:r w:rsidR="002C03C2">
        <w:rPr>
          <w:rFonts w:ascii="Times New Roman" w:hAnsi="Times New Roman"/>
          <w:sz w:val="28"/>
          <w:szCs w:val="28"/>
        </w:rPr>
        <w:t xml:space="preserve"> житлового масиву вулиці Дріжджо</w:t>
      </w:r>
      <w:r w:rsidR="00397069" w:rsidRPr="0058690F">
        <w:rPr>
          <w:rFonts w:ascii="Times New Roman" w:hAnsi="Times New Roman"/>
          <w:sz w:val="28"/>
          <w:szCs w:val="28"/>
        </w:rPr>
        <w:t xml:space="preserve">вої, завершення робіт заплановано в 2016 році; </w:t>
      </w:r>
    </w:p>
    <w:p w:rsidR="00397069" w:rsidRPr="0058690F" w:rsidRDefault="005D050D" w:rsidP="00397069">
      <w:pPr>
        <w:pStyle w:val="af3"/>
        <w:jc w:val="both"/>
        <w:rPr>
          <w:rFonts w:ascii="Times New Roman" w:hAnsi="Times New Roman"/>
          <w:sz w:val="28"/>
          <w:szCs w:val="28"/>
        </w:rPr>
      </w:pPr>
      <w:r w:rsidRPr="0058690F">
        <w:rPr>
          <w:rFonts w:ascii="Times New Roman" w:hAnsi="Times New Roman"/>
          <w:sz w:val="28"/>
          <w:szCs w:val="28"/>
        </w:rPr>
        <w:t xml:space="preserve">- </w:t>
      </w:r>
      <w:r w:rsidR="00397069" w:rsidRPr="0058690F">
        <w:rPr>
          <w:rFonts w:ascii="Times New Roman" w:hAnsi="Times New Roman"/>
          <w:sz w:val="28"/>
          <w:szCs w:val="28"/>
        </w:rPr>
        <w:t>для запобігання наїзду автотранспорту на пішоходів департаментом житлового господарства та інфраструктури забезпечено освітлення нерегульованих пішохідних переходів на вул.</w:t>
      </w:r>
      <w:r w:rsidR="002C03C2">
        <w:rPr>
          <w:rFonts w:ascii="Times New Roman" w:hAnsi="Times New Roman"/>
          <w:sz w:val="28"/>
          <w:szCs w:val="28"/>
        </w:rPr>
        <w:t xml:space="preserve"> </w:t>
      </w:r>
      <w:r w:rsidR="00397069" w:rsidRPr="0058690F">
        <w:rPr>
          <w:rFonts w:ascii="Times New Roman" w:hAnsi="Times New Roman"/>
          <w:sz w:val="28"/>
          <w:szCs w:val="28"/>
        </w:rPr>
        <w:t>Пасічна</w:t>
      </w:r>
      <w:r w:rsidR="002C03C2">
        <w:rPr>
          <w:rFonts w:ascii="Times New Roman" w:hAnsi="Times New Roman"/>
          <w:sz w:val="28"/>
          <w:szCs w:val="28"/>
        </w:rPr>
        <w:t xml:space="preserve"> </w:t>
      </w:r>
      <w:r w:rsidR="00397069" w:rsidRPr="0058690F">
        <w:rPr>
          <w:rFonts w:ascii="Times New Roman" w:hAnsi="Times New Roman"/>
          <w:sz w:val="28"/>
          <w:szCs w:val="28"/>
        </w:rPr>
        <w:t>-Таджицька та на вул.</w:t>
      </w:r>
      <w:r w:rsidR="002C03C2">
        <w:rPr>
          <w:rFonts w:ascii="Times New Roman" w:hAnsi="Times New Roman"/>
          <w:sz w:val="28"/>
          <w:szCs w:val="28"/>
        </w:rPr>
        <w:t xml:space="preserve"> </w:t>
      </w:r>
      <w:r w:rsidR="00397069" w:rsidRPr="0058690F">
        <w:rPr>
          <w:rFonts w:ascii="Times New Roman" w:hAnsi="Times New Roman"/>
          <w:sz w:val="28"/>
          <w:szCs w:val="28"/>
        </w:rPr>
        <w:t>Дж.</w:t>
      </w:r>
      <w:r w:rsidR="002C03C2">
        <w:rPr>
          <w:rFonts w:ascii="Times New Roman" w:hAnsi="Times New Roman"/>
          <w:sz w:val="28"/>
          <w:szCs w:val="28"/>
        </w:rPr>
        <w:t xml:space="preserve"> </w:t>
      </w:r>
      <w:r w:rsidR="00397069" w:rsidRPr="0058690F">
        <w:rPr>
          <w:rFonts w:ascii="Times New Roman" w:hAnsi="Times New Roman"/>
          <w:sz w:val="28"/>
          <w:szCs w:val="28"/>
        </w:rPr>
        <w:t>Вашингтона,5а.</w:t>
      </w:r>
    </w:p>
    <w:p w:rsidR="00397069" w:rsidRPr="0058690F" w:rsidRDefault="00397069" w:rsidP="0033461B">
      <w:pPr>
        <w:pStyle w:val="af3"/>
        <w:ind w:firstLine="708"/>
        <w:jc w:val="both"/>
        <w:rPr>
          <w:rFonts w:ascii="Times New Roman" w:hAnsi="Times New Roman"/>
          <w:sz w:val="28"/>
          <w:szCs w:val="28"/>
        </w:rPr>
      </w:pPr>
      <w:r w:rsidRPr="0058690F">
        <w:rPr>
          <w:rFonts w:ascii="Times New Roman" w:hAnsi="Times New Roman"/>
          <w:sz w:val="28"/>
          <w:szCs w:val="28"/>
        </w:rPr>
        <w:t>На виконання робіт з благоустрою об’єктів комунального господарства  на 2015 рік з загального фонду міського бюджету виділено та освоєно коштів на суму 25 млн. 312 тис. грн., з них 155.9 тис.</w:t>
      </w:r>
      <w:r w:rsidR="002C03C2">
        <w:rPr>
          <w:rFonts w:ascii="Times New Roman" w:hAnsi="Times New Roman"/>
          <w:sz w:val="28"/>
          <w:szCs w:val="28"/>
        </w:rPr>
        <w:t xml:space="preserve"> </w:t>
      </w:r>
      <w:r w:rsidRPr="0058690F">
        <w:rPr>
          <w:rFonts w:ascii="Times New Roman" w:hAnsi="Times New Roman"/>
          <w:sz w:val="28"/>
          <w:szCs w:val="28"/>
        </w:rPr>
        <w:t>грн. - погашення кредиторської заборгованості за виконані роботи в 2014 році.</w:t>
      </w:r>
      <w:r w:rsidR="002C03C2">
        <w:rPr>
          <w:rFonts w:ascii="Times New Roman" w:hAnsi="Times New Roman"/>
          <w:sz w:val="28"/>
          <w:szCs w:val="28"/>
        </w:rPr>
        <w:t xml:space="preserve"> </w:t>
      </w:r>
      <w:r w:rsidRPr="0058690F">
        <w:rPr>
          <w:rFonts w:ascii="Times New Roman" w:hAnsi="Times New Roman"/>
          <w:sz w:val="28"/>
          <w:szCs w:val="28"/>
        </w:rPr>
        <w:t>Використання  за видами посл</w:t>
      </w:r>
      <w:r w:rsidR="00BE501C">
        <w:rPr>
          <w:rFonts w:ascii="Times New Roman" w:hAnsi="Times New Roman"/>
          <w:sz w:val="28"/>
          <w:szCs w:val="28"/>
        </w:rPr>
        <w:t>уг показано у додатку (Таблиця 5</w:t>
      </w:r>
      <w:r w:rsidRPr="0058690F">
        <w:rPr>
          <w:rFonts w:ascii="Times New Roman" w:hAnsi="Times New Roman"/>
          <w:sz w:val="28"/>
          <w:szCs w:val="28"/>
        </w:rPr>
        <w:t>).</w:t>
      </w:r>
    </w:p>
    <w:p w:rsidR="00397069" w:rsidRPr="0058690F" w:rsidRDefault="00397069" w:rsidP="0033461B">
      <w:pPr>
        <w:pStyle w:val="af3"/>
        <w:ind w:firstLine="708"/>
        <w:jc w:val="both"/>
        <w:rPr>
          <w:rFonts w:ascii="Times New Roman" w:hAnsi="Times New Roman"/>
          <w:sz w:val="28"/>
          <w:szCs w:val="28"/>
        </w:rPr>
      </w:pPr>
      <w:r w:rsidRPr="0058690F">
        <w:rPr>
          <w:rFonts w:ascii="Times New Roman" w:hAnsi="Times New Roman"/>
          <w:sz w:val="28"/>
          <w:szCs w:val="28"/>
        </w:rPr>
        <w:t>У 2015 році виконано поточний ремонт вулично-шляхової мережі Личаківського  району загальною площею 16494 кв.</w:t>
      </w:r>
      <w:r w:rsidR="002C03C2">
        <w:rPr>
          <w:rFonts w:ascii="Times New Roman" w:hAnsi="Times New Roman"/>
          <w:sz w:val="28"/>
          <w:szCs w:val="28"/>
        </w:rPr>
        <w:t xml:space="preserve"> </w:t>
      </w:r>
      <w:r w:rsidRPr="0058690F">
        <w:rPr>
          <w:rFonts w:ascii="Times New Roman" w:hAnsi="Times New Roman"/>
          <w:sz w:val="28"/>
          <w:szCs w:val="28"/>
        </w:rPr>
        <w:t>м, в т. ч. 6464 кв.</w:t>
      </w:r>
      <w:r w:rsidR="002C03C2">
        <w:rPr>
          <w:rFonts w:ascii="Times New Roman" w:hAnsi="Times New Roman"/>
          <w:sz w:val="28"/>
          <w:szCs w:val="28"/>
        </w:rPr>
        <w:t xml:space="preserve"> </w:t>
      </w:r>
      <w:r w:rsidRPr="0058690F">
        <w:rPr>
          <w:rFonts w:ascii="Times New Roman" w:hAnsi="Times New Roman"/>
          <w:sz w:val="28"/>
          <w:szCs w:val="28"/>
        </w:rPr>
        <w:t>м тротуарів, з них з нової бетонної плитки - 6321 кв.</w:t>
      </w:r>
      <w:r w:rsidR="002C03C2">
        <w:rPr>
          <w:rFonts w:ascii="Times New Roman" w:hAnsi="Times New Roman"/>
          <w:sz w:val="28"/>
          <w:szCs w:val="28"/>
        </w:rPr>
        <w:t xml:space="preserve"> </w:t>
      </w:r>
      <w:r w:rsidRPr="0058690F">
        <w:rPr>
          <w:rFonts w:ascii="Times New Roman" w:hAnsi="Times New Roman"/>
          <w:sz w:val="28"/>
          <w:szCs w:val="28"/>
        </w:rPr>
        <w:t xml:space="preserve">м.  </w:t>
      </w:r>
    </w:p>
    <w:p w:rsidR="00397069" w:rsidRPr="0058690F" w:rsidRDefault="00397069" w:rsidP="0033461B">
      <w:pPr>
        <w:pStyle w:val="af3"/>
        <w:ind w:firstLine="708"/>
        <w:jc w:val="both"/>
        <w:rPr>
          <w:rFonts w:ascii="Times New Roman" w:hAnsi="Times New Roman"/>
          <w:sz w:val="28"/>
          <w:szCs w:val="28"/>
        </w:rPr>
      </w:pPr>
      <w:r w:rsidRPr="0058690F">
        <w:rPr>
          <w:rFonts w:ascii="Times New Roman" w:hAnsi="Times New Roman"/>
          <w:sz w:val="28"/>
          <w:szCs w:val="28"/>
        </w:rPr>
        <w:t>Серед вагомих робіт з поточного ремонту вулично-шляхової мережі району можна виділити ремонт проїзної частини вулиць Пасічної, Дж.</w:t>
      </w:r>
      <w:r w:rsidR="002C03C2">
        <w:rPr>
          <w:rFonts w:ascii="Times New Roman" w:hAnsi="Times New Roman"/>
          <w:sz w:val="28"/>
          <w:szCs w:val="28"/>
        </w:rPr>
        <w:t xml:space="preserve"> </w:t>
      </w:r>
      <w:r w:rsidRPr="0058690F">
        <w:rPr>
          <w:rFonts w:ascii="Times New Roman" w:hAnsi="Times New Roman"/>
          <w:sz w:val="28"/>
          <w:szCs w:val="28"/>
        </w:rPr>
        <w:t>Вашингтона, Зеленої, Ш.Руставелі, Личаківської, Б.Хмельницького, Глинянський Тракт, Новознесенської, Старознесенсь</w:t>
      </w:r>
      <w:r w:rsidR="002C03C2">
        <w:rPr>
          <w:rFonts w:ascii="Times New Roman" w:hAnsi="Times New Roman"/>
          <w:sz w:val="28"/>
          <w:szCs w:val="28"/>
        </w:rPr>
        <w:t>кої, Лисеницької</w:t>
      </w:r>
      <w:r w:rsidRPr="0058690F">
        <w:rPr>
          <w:rFonts w:ascii="Times New Roman" w:hAnsi="Times New Roman"/>
          <w:sz w:val="28"/>
          <w:szCs w:val="28"/>
        </w:rPr>
        <w:t>, Максима Рильського, Мучної, Табірної та тротуарів на вулицях Зеленій,  Лисеницькій,7-13, Богдана Котика, Мирона Кордуби, Миколи Костомарова, Скельній, Миколи Садовського, Марії Заньковецької, Івана Вишенського, Дж. Вашингтона.</w:t>
      </w:r>
    </w:p>
    <w:p w:rsidR="00397069" w:rsidRPr="0058690F" w:rsidRDefault="00397069" w:rsidP="0033461B">
      <w:pPr>
        <w:pStyle w:val="af3"/>
        <w:ind w:firstLine="708"/>
        <w:jc w:val="both"/>
        <w:rPr>
          <w:rFonts w:ascii="Times New Roman" w:hAnsi="Times New Roman"/>
          <w:sz w:val="28"/>
          <w:szCs w:val="28"/>
        </w:rPr>
      </w:pPr>
      <w:r w:rsidRPr="0058690F">
        <w:rPr>
          <w:rFonts w:ascii="Times New Roman" w:hAnsi="Times New Roman"/>
          <w:sz w:val="28"/>
          <w:szCs w:val="28"/>
        </w:rPr>
        <w:t>В сфері організації дорожнього руху</w:t>
      </w:r>
      <w:r w:rsidR="00977E6D">
        <w:rPr>
          <w:rFonts w:ascii="Times New Roman" w:hAnsi="Times New Roman"/>
          <w:sz w:val="28"/>
          <w:szCs w:val="28"/>
        </w:rPr>
        <w:t>,</w:t>
      </w:r>
      <w:r w:rsidRPr="0058690F">
        <w:rPr>
          <w:rFonts w:ascii="Times New Roman" w:hAnsi="Times New Roman"/>
          <w:sz w:val="28"/>
          <w:szCs w:val="28"/>
        </w:rPr>
        <w:t xml:space="preserve"> з метою покращення безпеки руху  транспорту та пішоходів Личаківською районною адміністрацією забезпечено виконанння наступних робіт:</w:t>
      </w:r>
    </w:p>
    <w:p w:rsidR="00397069" w:rsidRPr="0058690F" w:rsidRDefault="0033461B" w:rsidP="00397069">
      <w:pPr>
        <w:pStyle w:val="af3"/>
        <w:jc w:val="both"/>
        <w:rPr>
          <w:rFonts w:ascii="Times New Roman" w:hAnsi="Times New Roman"/>
          <w:sz w:val="28"/>
          <w:szCs w:val="28"/>
        </w:rPr>
      </w:pPr>
      <w:r w:rsidRPr="0058690F">
        <w:rPr>
          <w:rFonts w:ascii="Times New Roman" w:hAnsi="Times New Roman"/>
          <w:sz w:val="28"/>
          <w:szCs w:val="28"/>
        </w:rPr>
        <w:t xml:space="preserve">- </w:t>
      </w:r>
      <w:r w:rsidR="00397069" w:rsidRPr="0058690F">
        <w:rPr>
          <w:rFonts w:ascii="Times New Roman" w:hAnsi="Times New Roman"/>
          <w:sz w:val="28"/>
          <w:szCs w:val="28"/>
        </w:rPr>
        <w:t xml:space="preserve">нанесено горизонтальну дорожню розмітку пластиком на вул.Б.Хмельницьго, Глинянський Тракт, Винниченка, Личаківська; </w:t>
      </w:r>
    </w:p>
    <w:p w:rsidR="00397069" w:rsidRPr="0058690F" w:rsidRDefault="00397069" w:rsidP="00397069">
      <w:pPr>
        <w:pStyle w:val="af3"/>
        <w:jc w:val="both"/>
        <w:rPr>
          <w:rFonts w:ascii="Times New Roman" w:hAnsi="Times New Roman"/>
          <w:sz w:val="28"/>
          <w:szCs w:val="28"/>
        </w:rPr>
      </w:pPr>
      <w:r w:rsidRPr="0058690F">
        <w:rPr>
          <w:rFonts w:ascii="Times New Roman" w:hAnsi="Times New Roman"/>
          <w:sz w:val="28"/>
          <w:szCs w:val="28"/>
        </w:rPr>
        <w:lastRenderedPageBreak/>
        <w:t xml:space="preserve">- </w:t>
      </w:r>
      <w:r w:rsidR="0033461B" w:rsidRPr="0058690F">
        <w:rPr>
          <w:rFonts w:ascii="Times New Roman" w:hAnsi="Times New Roman"/>
          <w:sz w:val="28"/>
          <w:szCs w:val="28"/>
        </w:rPr>
        <w:t xml:space="preserve"> </w:t>
      </w:r>
      <w:r w:rsidRPr="0058690F">
        <w:rPr>
          <w:rFonts w:ascii="Times New Roman" w:hAnsi="Times New Roman"/>
          <w:sz w:val="28"/>
          <w:szCs w:val="28"/>
        </w:rPr>
        <w:t xml:space="preserve">нанесено пластиком пішохідні переходи «зебра» на вулицях: Богданівська-Визвольна, Богданівська-Глинянський Тракт, Ковельська-Кукурудзяна, Ковельська,88, Тершаковців - Туган Барановського та Кривчицька Дорога – Прогулкова; </w:t>
      </w:r>
    </w:p>
    <w:p w:rsidR="00397069" w:rsidRPr="0058690F" w:rsidRDefault="00397069" w:rsidP="00397069">
      <w:pPr>
        <w:pStyle w:val="af3"/>
        <w:jc w:val="both"/>
        <w:rPr>
          <w:rFonts w:ascii="Times New Roman" w:hAnsi="Times New Roman"/>
          <w:sz w:val="28"/>
          <w:szCs w:val="28"/>
        </w:rPr>
      </w:pPr>
      <w:r w:rsidRPr="0058690F">
        <w:rPr>
          <w:rFonts w:ascii="Times New Roman" w:hAnsi="Times New Roman"/>
          <w:sz w:val="28"/>
          <w:szCs w:val="28"/>
        </w:rPr>
        <w:t>- нанесено горизонтальну дорожню розмітку фарбою на вулицях Б.Хмельницького, Глинянський Тракт, Кривчицька Дорога, Пластовій, Зеленій, Дж.</w:t>
      </w:r>
      <w:r w:rsidR="001457F6" w:rsidRPr="0058690F">
        <w:rPr>
          <w:rFonts w:ascii="Times New Roman" w:hAnsi="Times New Roman"/>
          <w:sz w:val="28"/>
          <w:szCs w:val="28"/>
        </w:rPr>
        <w:t xml:space="preserve"> </w:t>
      </w:r>
      <w:r w:rsidRPr="0058690F">
        <w:rPr>
          <w:rFonts w:ascii="Times New Roman" w:hAnsi="Times New Roman"/>
          <w:sz w:val="28"/>
          <w:szCs w:val="28"/>
        </w:rPr>
        <w:t>Вашингтона, Личаківській, Тершаковців, Студентській, Пасічній, Кукурудзяній, Богда</w:t>
      </w:r>
      <w:r w:rsidR="00977E6D">
        <w:rPr>
          <w:rFonts w:ascii="Times New Roman" w:hAnsi="Times New Roman"/>
          <w:sz w:val="28"/>
          <w:szCs w:val="28"/>
        </w:rPr>
        <w:t>нівській, дорозі Львів-Винники;</w:t>
      </w:r>
      <w:r w:rsidRPr="0058690F">
        <w:rPr>
          <w:rFonts w:ascii="Times New Roman" w:hAnsi="Times New Roman"/>
          <w:sz w:val="28"/>
          <w:szCs w:val="28"/>
        </w:rPr>
        <w:t xml:space="preserve"> </w:t>
      </w:r>
    </w:p>
    <w:p w:rsidR="00397069" w:rsidRPr="0058690F" w:rsidRDefault="00397069" w:rsidP="00397069">
      <w:pPr>
        <w:pStyle w:val="af3"/>
        <w:jc w:val="both"/>
        <w:rPr>
          <w:rFonts w:ascii="Times New Roman" w:hAnsi="Times New Roman"/>
          <w:sz w:val="28"/>
          <w:szCs w:val="28"/>
        </w:rPr>
      </w:pPr>
      <w:r w:rsidRPr="0058690F">
        <w:rPr>
          <w:rFonts w:ascii="Times New Roman" w:hAnsi="Times New Roman"/>
          <w:sz w:val="28"/>
          <w:szCs w:val="28"/>
        </w:rPr>
        <w:t xml:space="preserve">- нанесено дорожню розмітку на нерегульованих пішохідних переходах на вулицях Водогінній, Чернігівській, Різьб’ярській, Володимира Самійленка, Гартмана Вітвера, Дмитра Донцова, Антона Чехова, Шота Руставелі, Костя Левицького, Юрія Дороша, Тершаковців, Переяславській, Студентській, Іллі Мечникова - Пекарській, Новознесенській, Марка Черемшини, Анатоля Вахнянина, Медової Печери, Кривчицька Дорога, Глинянський Тракт; </w:t>
      </w:r>
    </w:p>
    <w:p w:rsidR="00397069" w:rsidRPr="0058690F" w:rsidRDefault="00397069" w:rsidP="00397069">
      <w:pPr>
        <w:pStyle w:val="af3"/>
        <w:jc w:val="both"/>
        <w:rPr>
          <w:rFonts w:ascii="Times New Roman" w:hAnsi="Times New Roman"/>
          <w:sz w:val="28"/>
          <w:szCs w:val="28"/>
        </w:rPr>
      </w:pPr>
      <w:r w:rsidRPr="0058690F">
        <w:rPr>
          <w:rFonts w:ascii="Times New Roman" w:hAnsi="Times New Roman"/>
          <w:sz w:val="28"/>
          <w:szCs w:val="28"/>
        </w:rPr>
        <w:t>- встановлено нових дорожніх знаків в кількості 201 шт., замінено пошкоджених дорожніх знаків - 6 шт.;</w:t>
      </w:r>
    </w:p>
    <w:p w:rsidR="00397069" w:rsidRPr="0058690F" w:rsidRDefault="00397069" w:rsidP="00397069">
      <w:pPr>
        <w:pStyle w:val="af3"/>
        <w:jc w:val="both"/>
        <w:rPr>
          <w:rFonts w:ascii="Times New Roman" w:hAnsi="Times New Roman"/>
          <w:sz w:val="28"/>
          <w:szCs w:val="28"/>
        </w:rPr>
      </w:pPr>
      <w:r w:rsidRPr="0058690F">
        <w:rPr>
          <w:rFonts w:ascii="Times New Roman" w:hAnsi="Times New Roman"/>
          <w:sz w:val="28"/>
          <w:szCs w:val="28"/>
        </w:rPr>
        <w:t>- влаштовано нове металеве турнікетне огородження загальною протяжністю 318м, встановлено огороджувальних стовпців для обмеження заїзду автотранспорту на тротуари – 568 шт., встановлено огороджень газонів металевою трубою в кількості 410м на вулицях Пасічній, Личаківській, Зеленій, Богданівській, Олександра Кониського, Миколи Лисенка, Устима Кармелюка, Дмитра Донцова, Максима Рильського, акад.</w:t>
      </w:r>
      <w:r w:rsidR="00977E6D">
        <w:rPr>
          <w:rFonts w:ascii="Times New Roman" w:hAnsi="Times New Roman"/>
          <w:sz w:val="28"/>
          <w:szCs w:val="28"/>
        </w:rPr>
        <w:t xml:space="preserve"> </w:t>
      </w:r>
      <w:r w:rsidRPr="0058690F">
        <w:rPr>
          <w:rFonts w:ascii="Times New Roman" w:hAnsi="Times New Roman"/>
          <w:sz w:val="28"/>
          <w:szCs w:val="28"/>
        </w:rPr>
        <w:t>Богомольця, Йосипа Сліпо</w:t>
      </w:r>
      <w:r w:rsidR="00977E6D">
        <w:rPr>
          <w:rFonts w:ascii="Times New Roman" w:hAnsi="Times New Roman"/>
          <w:sz w:val="28"/>
          <w:szCs w:val="28"/>
        </w:rPr>
        <w:t>го, Таджицькій та інших вулицях;</w:t>
      </w:r>
      <w:r w:rsidRPr="0058690F">
        <w:rPr>
          <w:rFonts w:ascii="Times New Roman" w:hAnsi="Times New Roman"/>
          <w:sz w:val="28"/>
          <w:szCs w:val="28"/>
        </w:rPr>
        <w:t xml:space="preserve"> </w:t>
      </w:r>
    </w:p>
    <w:p w:rsidR="00397069" w:rsidRPr="0058690F" w:rsidRDefault="00397069" w:rsidP="00397069">
      <w:pPr>
        <w:pStyle w:val="af3"/>
        <w:jc w:val="both"/>
        <w:rPr>
          <w:rFonts w:ascii="Times New Roman" w:hAnsi="Times New Roman"/>
          <w:sz w:val="28"/>
          <w:szCs w:val="28"/>
        </w:rPr>
      </w:pPr>
      <w:r w:rsidRPr="0058690F">
        <w:rPr>
          <w:rFonts w:ascii="Times New Roman" w:hAnsi="Times New Roman"/>
          <w:sz w:val="28"/>
          <w:szCs w:val="28"/>
        </w:rPr>
        <w:t>- облаштовано нові нерегульовані пішохідні переходи за адресами: вул.</w:t>
      </w:r>
      <w:r w:rsidR="001457F6" w:rsidRPr="0058690F">
        <w:rPr>
          <w:rFonts w:ascii="Times New Roman" w:hAnsi="Times New Roman"/>
          <w:sz w:val="28"/>
          <w:szCs w:val="28"/>
        </w:rPr>
        <w:t xml:space="preserve"> </w:t>
      </w:r>
      <w:r w:rsidRPr="0058690F">
        <w:rPr>
          <w:rFonts w:ascii="Times New Roman" w:hAnsi="Times New Roman"/>
          <w:sz w:val="28"/>
          <w:szCs w:val="28"/>
        </w:rPr>
        <w:t>Кукурудзяна - вул.</w:t>
      </w:r>
      <w:r w:rsidR="001457F6" w:rsidRPr="0058690F">
        <w:rPr>
          <w:rFonts w:ascii="Times New Roman" w:hAnsi="Times New Roman"/>
          <w:sz w:val="28"/>
          <w:szCs w:val="28"/>
        </w:rPr>
        <w:t xml:space="preserve"> </w:t>
      </w:r>
      <w:r w:rsidRPr="0058690F">
        <w:rPr>
          <w:rFonts w:ascii="Times New Roman" w:hAnsi="Times New Roman"/>
          <w:sz w:val="28"/>
          <w:szCs w:val="28"/>
        </w:rPr>
        <w:t>Ковельська,  вул.</w:t>
      </w:r>
      <w:r w:rsidR="00977E6D">
        <w:rPr>
          <w:rFonts w:ascii="Times New Roman" w:hAnsi="Times New Roman"/>
          <w:sz w:val="28"/>
          <w:szCs w:val="28"/>
        </w:rPr>
        <w:t xml:space="preserve"> </w:t>
      </w:r>
      <w:r w:rsidRPr="0058690F">
        <w:rPr>
          <w:rFonts w:ascii="Times New Roman" w:hAnsi="Times New Roman"/>
          <w:sz w:val="28"/>
          <w:szCs w:val="28"/>
        </w:rPr>
        <w:t>Кривчицька Дорога - вул.</w:t>
      </w:r>
      <w:r w:rsidR="001457F6" w:rsidRPr="0058690F">
        <w:rPr>
          <w:rFonts w:ascii="Times New Roman" w:hAnsi="Times New Roman"/>
          <w:sz w:val="28"/>
          <w:szCs w:val="28"/>
        </w:rPr>
        <w:t xml:space="preserve">  </w:t>
      </w:r>
      <w:r w:rsidRPr="0058690F">
        <w:rPr>
          <w:rFonts w:ascii="Times New Roman" w:hAnsi="Times New Roman"/>
          <w:sz w:val="28"/>
          <w:szCs w:val="28"/>
        </w:rPr>
        <w:t>На Сторожі, вул.</w:t>
      </w:r>
      <w:r w:rsidR="001457F6" w:rsidRPr="0058690F">
        <w:rPr>
          <w:rFonts w:ascii="Times New Roman" w:hAnsi="Times New Roman"/>
          <w:sz w:val="28"/>
          <w:szCs w:val="28"/>
        </w:rPr>
        <w:t xml:space="preserve"> </w:t>
      </w:r>
      <w:r w:rsidRPr="0058690F">
        <w:rPr>
          <w:rFonts w:ascii="Times New Roman" w:hAnsi="Times New Roman"/>
          <w:sz w:val="28"/>
          <w:szCs w:val="28"/>
        </w:rPr>
        <w:t>Кривчицька Дорога - вул.</w:t>
      </w:r>
      <w:r w:rsidR="001457F6" w:rsidRPr="0058690F">
        <w:rPr>
          <w:rFonts w:ascii="Times New Roman" w:hAnsi="Times New Roman"/>
          <w:sz w:val="28"/>
          <w:szCs w:val="28"/>
        </w:rPr>
        <w:t xml:space="preserve"> </w:t>
      </w:r>
      <w:r w:rsidRPr="0058690F">
        <w:rPr>
          <w:rFonts w:ascii="Times New Roman" w:hAnsi="Times New Roman"/>
          <w:sz w:val="28"/>
          <w:szCs w:val="28"/>
        </w:rPr>
        <w:t>Втіха, вул.</w:t>
      </w:r>
      <w:r w:rsidR="001457F6" w:rsidRPr="0058690F">
        <w:rPr>
          <w:rFonts w:ascii="Times New Roman" w:hAnsi="Times New Roman"/>
          <w:sz w:val="28"/>
          <w:szCs w:val="28"/>
        </w:rPr>
        <w:t xml:space="preserve"> </w:t>
      </w:r>
      <w:r w:rsidRPr="0058690F">
        <w:rPr>
          <w:rFonts w:ascii="Times New Roman" w:hAnsi="Times New Roman"/>
          <w:sz w:val="28"/>
          <w:szCs w:val="28"/>
        </w:rPr>
        <w:t>Богданівська - вул.</w:t>
      </w:r>
      <w:r w:rsidR="001457F6" w:rsidRPr="0058690F">
        <w:rPr>
          <w:rFonts w:ascii="Times New Roman" w:hAnsi="Times New Roman"/>
          <w:sz w:val="28"/>
          <w:szCs w:val="28"/>
        </w:rPr>
        <w:t xml:space="preserve"> </w:t>
      </w:r>
      <w:r w:rsidRPr="0058690F">
        <w:rPr>
          <w:rFonts w:ascii="Times New Roman" w:hAnsi="Times New Roman"/>
          <w:sz w:val="28"/>
          <w:szCs w:val="28"/>
        </w:rPr>
        <w:t>Визвольна, вул.</w:t>
      </w:r>
      <w:r w:rsidR="001457F6" w:rsidRPr="0058690F">
        <w:rPr>
          <w:rFonts w:ascii="Times New Roman" w:hAnsi="Times New Roman"/>
          <w:sz w:val="28"/>
          <w:szCs w:val="28"/>
        </w:rPr>
        <w:t xml:space="preserve"> </w:t>
      </w:r>
      <w:r w:rsidRPr="0058690F">
        <w:rPr>
          <w:rFonts w:ascii="Times New Roman" w:hAnsi="Times New Roman"/>
          <w:sz w:val="28"/>
          <w:szCs w:val="28"/>
        </w:rPr>
        <w:t>Анатоля Вахнянина,</w:t>
      </w:r>
      <w:r w:rsidR="001457F6" w:rsidRPr="0058690F">
        <w:rPr>
          <w:rFonts w:ascii="Times New Roman" w:hAnsi="Times New Roman"/>
          <w:sz w:val="28"/>
          <w:szCs w:val="28"/>
        </w:rPr>
        <w:t xml:space="preserve"> </w:t>
      </w:r>
      <w:r w:rsidRPr="0058690F">
        <w:rPr>
          <w:rFonts w:ascii="Times New Roman" w:hAnsi="Times New Roman"/>
          <w:sz w:val="28"/>
          <w:szCs w:val="28"/>
        </w:rPr>
        <w:t>25 - вул.</w:t>
      </w:r>
      <w:r w:rsidR="001457F6" w:rsidRPr="0058690F">
        <w:rPr>
          <w:rFonts w:ascii="Times New Roman" w:hAnsi="Times New Roman"/>
          <w:sz w:val="28"/>
          <w:szCs w:val="28"/>
        </w:rPr>
        <w:t xml:space="preserve"> </w:t>
      </w:r>
      <w:r w:rsidRPr="0058690F">
        <w:rPr>
          <w:rFonts w:ascii="Times New Roman" w:hAnsi="Times New Roman"/>
          <w:sz w:val="28"/>
          <w:szCs w:val="28"/>
        </w:rPr>
        <w:t>Погулянка, вул.</w:t>
      </w:r>
      <w:r w:rsidR="001457F6" w:rsidRPr="0058690F">
        <w:rPr>
          <w:rFonts w:ascii="Times New Roman" w:hAnsi="Times New Roman"/>
          <w:sz w:val="28"/>
          <w:szCs w:val="28"/>
        </w:rPr>
        <w:t xml:space="preserve"> </w:t>
      </w:r>
      <w:r w:rsidRPr="0058690F">
        <w:rPr>
          <w:rFonts w:ascii="Times New Roman" w:hAnsi="Times New Roman"/>
          <w:sz w:val="28"/>
          <w:szCs w:val="28"/>
        </w:rPr>
        <w:t>Богданівська - вул.</w:t>
      </w:r>
      <w:r w:rsidR="001457F6" w:rsidRPr="0058690F">
        <w:rPr>
          <w:rFonts w:ascii="Times New Roman" w:hAnsi="Times New Roman"/>
          <w:sz w:val="28"/>
          <w:szCs w:val="28"/>
        </w:rPr>
        <w:t xml:space="preserve"> </w:t>
      </w:r>
      <w:r w:rsidRPr="0058690F">
        <w:rPr>
          <w:rFonts w:ascii="Times New Roman" w:hAnsi="Times New Roman"/>
          <w:sz w:val="28"/>
          <w:szCs w:val="28"/>
        </w:rPr>
        <w:t>Глинянський Тракт. На перетині вул.</w:t>
      </w:r>
      <w:r w:rsidR="001457F6" w:rsidRPr="0058690F">
        <w:rPr>
          <w:rFonts w:ascii="Times New Roman" w:hAnsi="Times New Roman"/>
          <w:sz w:val="28"/>
          <w:szCs w:val="28"/>
        </w:rPr>
        <w:t xml:space="preserve"> </w:t>
      </w:r>
      <w:r w:rsidRPr="0058690F">
        <w:rPr>
          <w:rFonts w:ascii="Times New Roman" w:hAnsi="Times New Roman"/>
          <w:sz w:val="28"/>
          <w:szCs w:val="28"/>
        </w:rPr>
        <w:t>Кривчицька Дорога з вул.</w:t>
      </w:r>
      <w:r w:rsidR="00B70CA3">
        <w:rPr>
          <w:rFonts w:ascii="Times New Roman" w:hAnsi="Times New Roman"/>
          <w:sz w:val="28"/>
          <w:szCs w:val="28"/>
        </w:rPr>
        <w:t xml:space="preserve"> </w:t>
      </w:r>
      <w:r w:rsidRPr="0058690F">
        <w:rPr>
          <w:rFonts w:ascii="Times New Roman" w:hAnsi="Times New Roman"/>
          <w:sz w:val="28"/>
          <w:szCs w:val="28"/>
        </w:rPr>
        <w:t>Прогулковою нерегульований пішохідний перехід облаштовано контрастною червоною фарбою та влаштовано шумові смуги;</w:t>
      </w:r>
    </w:p>
    <w:p w:rsidR="00397069" w:rsidRPr="0058690F" w:rsidRDefault="00397069" w:rsidP="00397069">
      <w:pPr>
        <w:pStyle w:val="af3"/>
        <w:jc w:val="both"/>
        <w:rPr>
          <w:rFonts w:ascii="Times New Roman" w:hAnsi="Times New Roman"/>
          <w:sz w:val="28"/>
          <w:szCs w:val="28"/>
        </w:rPr>
      </w:pPr>
      <w:r w:rsidRPr="0058690F">
        <w:rPr>
          <w:rFonts w:ascii="Times New Roman" w:hAnsi="Times New Roman"/>
          <w:sz w:val="28"/>
          <w:szCs w:val="28"/>
        </w:rPr>
        <w:t xml:space="preserve">- встановлено транспортне металеве бар’єрне огородження на дорозі Львів-Винники загальною довжиною </w:t>
      </w:r>
      <w:smartTag w:uri="urn:schemas-microsoft-com:office:smarttags" w:element="metricconverter">
        <w:smartTagPr>
          <w:attr w:name="ProductID" w:val="1396 м"/>
        </w:smartTagPr>
        <w:r w:rsidRPr="0058690F">
          <w:rPr>
            <w:rFonts w:ascii="Times New Roman" w:hAnsi="Times New Roman"/>
            <w:sz w:val="28"/>
            <w:szCs w:val="28"/>
          </w:rPr>
          <w:t>1396 м</w:t>
        </w:r>
      </w:smartTag>
      <w:r w:rsidRPr="0058690F">
        <w:rPr>
          <w:rFonts w:ascii="Times New Roman" w:hAnsi="Times New Roman"/>
          <w:sz w:val="28"/>
          <w:szCs w:val="28"/>
        </w:rPr>
        <w:t>.;</w:t>
      </w:r>
    </w:p>
    <w:p w:rsidR="00397069" w:rsidRPr="0058690F" w:rsidRDefault="00397069" w:rsidP="00397069">
      <w:pPr>
        <w:pStyle w:val="af3"/>
        <w:jc w:val="both"/>
        <w:rPr>
          <w:rFonts w:ascii="Times New Roman" w:hAnsi="Times New Roman"/>
          <w:sz w:val="28"/>
          <w:szCs w:val="28"/>
        </w:rPr>
      </w:pPr>
      <w:r w:rsidRPr="0058690F">
        <w:rPr>
          <w:rFonts w:ascii="Times New Roman" w:hAnsi="Times New Roman"/>
          <w:sz w:val="28"/>
          <w:szCs w:val="28"/>
        </w:rPr>
        <w:t>- влаштовано острівок безпеки на перетині вул.Таджицької з вул.</w:t>
      </w:r>
      <w:r w:rsidR="00977E6D">
        <w:rPr>
          <w:rFonts w:ascii="Times New Roman" w:hAnsi="Times New Roman"/>
          <w:sz w:val="28"/>
          <w:szCs w:val="28"/>
        </w:rPr>
        <w:t xml:space="preserve"> </w:t>
      </w:r>
      <w:r w:rsidRPr="0058690F">
        <w:rPr>
          <w:rFonts w:ascii="Times New Roman" w:hAnsi="Times New Roman"/>
          <w:sz w:val="28"/>
          <w:szCs w:val="28"/>
        </w:rPr>
        <w:t xml:space="preserve">Пасічною. </w:t>
      </w:r>
    </w:p>
    <w:p w:rsidR="00397069" w:rsidRPr="0058690F" w:rsidRDefault="00B70CA3" w:rsidP="0033461B">
      <w:pPr>
        <w:pStyle w:val="af3"/>
        <w:ind w:firstLine="708"/>
        <w:jc w:val="both"/>
        <w:rPr>
          <w:rFonts w:ascii="Times New Roman" w:hAnsi="Times New Roman"/>
          <w:sz w:val="28"/>
          <w:szCs w:val="28"/>
        </w:rPr>
      </w:pPr>
      <w:r>
        <w:rPr>
          <w:rFonts w:ascii="Times New Roman" w:hAnsi="Times New Roman"/>
          <w:sz w:val="28"/>
          <w:szCs w:val="28"/>
        </w:rPr>
        <w:t>Для забезпечення доступності осо</w:t>
      </w:r>
      <w:r w:rsidR="00397069" w:rsidRPr="0058690F">
        <w:rPr>
          <w:rFonts w:ascii="Times New Roman" w:hAnsi="Times New Roman"/>
          <w:sz w:val="28"/>
          <w:szCs w:val="28"/>
        </w:rPr>
        <w:t>б</w:t>
      </w:r>
      <w:r>
        <w:rPr>
          <w:rFonts w:ascii="Times New Roman" w:hAnsi="Times New Roman"/>
          <w:sz w:val="28"/>
          <w:szCs w:val="28"/>
        </w:rPr>
        <w:t>ам</w:t>
      </w:r>
      <w:r w:rsidR="00397069" w:rsidRPr="0058690F">
        <w:rPr>
          <w:rFonts w:ascii="Times New Roman" w:hAnsi="Times New Roman"/>
          <w:sz w:val="28"/>
          <w:szCs w:val="28"/>
        </w:rPr>
        <w:t xml:space="preserve"> з обмеженими фізични</w:t>
      </w:r>
      <w:r>
        <w:rPr>
          <w:rFonts w:ascii="Times New Roman" w:hAnsi="Times New Roman"/>
          <w:sz w:val="28"/>
          <w:szCs w:val="28"/>
        </w:rPr>
        <w:t>ми можливостями та маломобільним</w:t>
      </w:r>
      <w:r w:rsidR="00397069" w:rsidRPr="0058690F">
        <w:rPr>
          <w:rFonts w:ascii="Times New Roman" w:hAnsi="Times New Roman"/>
          <w:sz w:val="28"/>
          <w:szCs w:val="28"/>
        </w:rPr>
        <w:t xml:space="preserve"> груп</w:t>
      </w:r>
      <w:r>
        <w:rPr>
          <w:rFonts w:ascii="Times New Roman" w:hAnsi="Times New Roman"/>
          <w:sz w:val="28"/>
          <w:szCs w:val="28"/>
        </w:rPr>
        <w:t>ам</w:t>
      </w:r>
      <w:r w:rsidR="00397069" w:rsidRPr="0058690F">
        <w:rPr>
          <w:rFonts w:ascii="Times New Roman" w:hAnsi="Times New Roman"/>
          <w:sz w:val="28"/>
          <w:szCs w:val="28"/>
        </w:rPr>
        <w:t xml:space="preserve"> населення влаштовано понижень тротуарів на вулицях району в 87 місцях.</w:t>
      </w:r>
    </w:p>
    <w:p w:rsidR="00B70CA3" w:rsidRDefault="00397069" w:rsidP="0033461B">
      <w:pPr>
        <w:pStyle w:val="af3"/>
        <w:ind w:firstLine="708"/>
        <w:jc w:val="both"/>
        <w:rPr>
          <w:rFonts w:ascii="Times New Roman" w:hAnsi="Times New Roman"/>
          <w:sz w:val="28"/>
          <w:szCs w:val="28"/>
        </w:rPr>
      </w:pPr>
      <w:r w:rsidRPr="0058690F">
        <w:rPr>
          <w:rFonts w:ascii="Times New Roman" w:hAnsi="Times New Roman"/>
          <w:sz w:val="28"/>
          <w:szCs w:val="28"/>
        </w:rPr>
        <w:t>Виконано ремонт сходів за адресами: Йосафата Коциловського- Олександра Олеся, Олександра Олеся – Михайла  Панчишина,  Христофора Колумба-Петра Ніщинського, Зелена</w:t>
      </w:r>
      <w:r w:rsidR="00B70CA3">
        <w:rPr>
          <w:rFonts w:ascii="Times New Roman" w:hAnsi="Times New Roman"/>
          <w:sz w:val="28"/>
          <w:szCs w:val="28"/>
        </w:rPr>
        <w:t xml:space="preserve"> </w:t>
      </w:r>
      <w:r w:rsidRPr="0058690F">
        <w:rPr>
          <w:rFonts w:ascii="Times New Roman" w:hAnsi="Times New Roman"/>
          <w:sz w:val="28"/>
          <w:szCs w:val="28"/>
        </w:rPr>
        <w:t>-</w:t>
      </w:r>
      <w:r w:rsidR="00B70CA3">
        <w:rPr>
          <w:rFonts w:ascii="Times New Roman" w:hAnsi="Times New Roman"/>
          <w:sz w:val="28"/>
          <w:szCs w:val="28"/>
        </w:rPr>
        <w:t xml:space="preserve"> </w:t>
      </w:r>
      <w:r w:rsidRPr="0058690F">
        <w:rPr>
          <w:rFonts w:ascii="Times New Roman" w:hAnsi="Times New Roman"/>
          <w:sz w:val="28"/>
          <w:szCs w:val="28"/>
        </w:rPr>
        <w:t>Водогінна,  Зелена,107, Лисеницька,5, Миколи Лисенка-Мала.</w:t>
      </w:r>
      <w:r w:rsidR="0033461B" w:rsidRPr="0058690F">
        <w:rPr>
          <w:rFonts w:ascii="Times New Roman" w:hAnsi="Times New Roman"/>
          <w:sz w:val="28"/>
          <w:szCs w:val="28"/>
        </w:rPr>
        <w:t xml:space="preserve"> </w:t>
      </w:r>
      <w:r w:rsidRPr="0058690F">
        <w:rPr>
          <w:rFonts w:ascii="Times New Roman" w:hAnsi="Times New Roman"/>
          <w:sz w:val="28"/>
          <w:szCs w:val="28"/>
        </w:rPr>
        <w:t>Облаштовано зупинку громадського транспорту «На вимогу» на вул.Богданівській (навпроти вул.</w:t>
      </w:r>
      <w:r w:rsidR="00B70CA3">
        <w:rPr>
          <w:rFonts w:ascii="Times New Roman" w:hAnsi="Times New Roman"/>
          <w:sz w:val="28"/>
          <w:szCs w:val="28"/>
        </w:rPr>
        <w:t xml:space="preserve"> </w:t>
      </w:r>
      <w:r w:rsidRPr="0058690F">
        <w:rPr>
          <w:rFonts w:ascii="Times New Roman" w:hAnsi="Times New Roman"/>
          <w:sz w:val="28"/>
          <w:szCs w:val="28"/>
        </w:rPr>
        <w:t>Визвольної). Встановлено 10 тентопавільйонів на зупинках громадського транспорту на вулицях Личаківській,</w:t>
      </w:r>
      <w:r w:rsidR="00B70CA3">
        <w:rPr>
          <w:rFonts w:ascii="Times New Roman" w:hAnsi="Times New Roman"/>
          <w:sz w:val="28"/>
          <w:szCs w:val="28"/>
        </w:rPr>
        <w:t xml:space="preserve"> </w:t>
      </w:r>
      <w:r w:rsidRPr="0058690F">
        <w:rPr>
          <w:rFonts w:ascii="Times New Roman" w:hAnsi="Times New Roman"/>
          <w:sz w:val="28"/>
          <w:szCs w:val="28"/>
        </w:rPr>
        <w:t>35, 69, 80, 152 (2 павільони), Польовій,42, Б.Хмельницького,170, Зелена-Водогінна, Зеленій,107, Зеленій,113.</w:t>
      </w:r>
      <w:r w:rsidR="0033461B" w:rsidRPr="0058690F">
        <w:rPr>
          <w:rFonts w:ascii="Times New Roman" w:hAnsi="Times New Roman"/>
          <w:sz w:val="28"/>
          <w:szCs w:val="28"/>
        </w:rPr>
        <w:t xml:space="preserve"> </w:t>
      </w:r>
    </w:p>
    <w:p w:rsidR="00397069" w:rsidRPr="0058690F" w:rsidRDefault="00397069" w:rsidP="0033461B">
      <w:pPr>
        <w:pStyle w:val="af3"/>
        <w:ind w:firstLine="708"/>
        <w:jc w:val="both"/>
        <w:rPr>
          <w:rFonts w:ascii="Times New Roman" w:hAnsi="Times New Roman"/>
          <w:sz w:val="28"/>
          <w:szCs w:val="28"/>
        </w:rPr>
      </w:pPr>
      <w:r w:rsidRPr="0058690F">
        <w:rPr>
          <w:rFonts w:ascii="Times New Roman" w:hAnsi="Times New Roman"/>
          <w:sz w:val="28"/>
          <w:szCs w:val="28"/>
        </w:rPr>
        <w:lastRenderedPageBreak/>
        <w:t>Влаштовано заїзні ворота та хвіртку до скверу на вул.</w:t>
      </w:r>
      <w:r w:rsidR="00B70CA3">
        <w:rPr>
          <w:rFonts w:ascii="Times New Roman" w:hAnsi="Times New Roman"/>
          <w:sz w:val="28"/>
          <w:szCs w:val="28"/>
        </w:rPr>
        <w:t xml:space="preserve"> Лисенка,14, переоблаштовано </w:t>
      </w:r>
      <w:r w:rsidRPr="0058690F">
        <w:rPr>
          <w:rFonts w:ascii="Times New Roman" w:hAnsi="Times New Roman"/>
          <w:sz w:val="28"/>
          <w:szCs w:val="28"/>
        </w:rPr>
        <w:t>ділянку гостроаварійної стіни з цегляної кладки.</w:t>
      </w:r>
      <w:r w:rsidR="0033461B" w:rsidRPr="0058690F">
        <w:rPr>
          <w:rFonts w:ascii="Times New Roman" w:hAnsi="Times New Roman"/>
          <w:sz w:val="28"/>
          <w:szCs w:val="28"/>
        </w:rPr>
        <w:t xml:space="preserve"> </w:t>
      </w:r>
      <w:r w:rsidRPr="0058690F">
        <w:rPr>
          <w:rFonts w:ascii="Times New Roman" w:hAnsi="Times New Roman"/>
          <w:sz w:val="28"/>
          <w:szCs w:val="28"/>
        </w:rPr>
        <w:t>Виконано ремонт та фарбування лавок у скверах «Нижньозелений» та  на вул.</w:t>
      </w:r>
      <w:r w:rsidR="005666C4">
        <w:rPr>
          <w:rFonts w:ascii="Times New Roman" w:hAnsi="Times New Roman"/>
          <w:sz w:val="28"/>
          <w:szCs w:val="28"/>
        </w:rPr>
        <w:t xml:space="preserve"> </w:t>
      </w:r>
      <w:r w:rsidRPr="0058690F">
        <w:rPr>
          <w:rFonts w:ascii="Times New Roman" w:hAnsi="Times New Roman"/>
          <w:sz w:val="28"/>
          <w:szCs w:val="28"/>
        </w:rPr>
        <w:t>Б.Хмельницького - Семена Височана, встановлено лавки на зупинці громадського транспорту на вулицях Мирона Кордуби, акад.</w:t>
      </w:r>
      <w:r w:rsidR="00B70CA3">
        <w:rPr>
          <w:rFonts w:ascii="Times New Roman" w:hAnsi="Times New Roman"/>
          <w:sz w:val="28"/>
          <w:szCs w:val="28"/>
        </w:rPr>
        <w:t xml:space="preserve"> </w:t>
      </w:r>
      <w:r w:rsidRPr="0058690F">
        <w:rPr>
          <w:rFonts w:ascii="Times New Roman" w:hAnsi="Times New Roman"/>
          <w:sz w:val="28"/>
          <w:szCs w:val="28"/>
        </w:rPr>
        <w:t>Богомольця, у сквері на вул.</w:t>
      </w:r>
      <w:r w:rsidR="00B70CA3">
        <w:rPr>
          <w:rFonts w:ascii="Times New Roman" w:hAnsi="Times New Roman"/>
          <w:sz w:val="28"/>
          <w:szCs w:val="28"/>
        </w:rPr>
        <w:t xml:space="preserve"> </w:t>
      </w:r>
      <w:r w:rsidRPr="0058690F">
        <w:rPr>
          <w:rFonts w:ascii="Times New Roman" w:hAnsi="Times New Roman"/>
          <w:sz w:val="28"/>
          <w:szCs w:val="28"/>
        </w:rPr>
        <w:t>Лисенка,14. Встановлено смітні урни в кількості  9 шт., з них 6 шт. чавунних декоративних на вул.</w:t>
      </w:r>
      <w:r w:rsidR="00B70CA3">
        <w:rPr>
          <w:rFonts w:ascii="Times New Roman" w:hAnsi="Times New Roman"/>
          <w:sz w:val="28"/>
          <w:szCs w:val="28"/>
        </w:rPr>
        <w:t xml:space="preserve"> </w:t>
      </w:r>
      <w:r w:rsidRPr="0058690F">
        <w:rPr>
          <w:rFonts w:ascii="Times New Roman" w:hAnsi="Times New Roman"/>
          <w:sz w:val="28"/>
          <w:szCs w:val="28"/>
        </w:rPr>
        <w:t>Пекарській.</w:t>
      </w:r>
      <w:r w:rsidR="0033461B" w:rsidRPr="0058690F">
        <w:rPr>
          <w:rFonts w:ascii="Times New Roman" w:hAnsi="Times New Roman"/>
          <w:sz w:val="28"/>
          <w:szCs w:val="28"/>
        </w:rPr>
        <w:t xml:space="preserve"> </w:t>
      </w:r>
      <w:r w:rsidRPr="0058690F">
        <w:rPr>
          <w:rFonts w:ascii="Times New Roman" w:hAnsi="Times New Roman"/>
          <w:sz w:val="28"/>
          <w:szCs w:val="28"/>
        </w:rPr>
        <w:t>Виконано роботи із зняття аварійних та сухостійних дерев в т. ч. за допомогою верхолазів в кількості 145 дерев, формування в кількості 220 дерев, санітарної обрізки в кількості 163 дерева та омолодження в кількості 53 дерева. Виконано також обрізку гілок від ліній електропередач, контактної мережі електротранспорту та для забезпечення відкриття видимості дорожніх знаків та світлофорів в кількості 45 дерев. Висаджено  33 крупномірних  дерева та 17 кущів.</w:t>
      </w:r>
      <w:r w:rsidR="0033461B" w:rsidRPr="0058690F">
        <w:rPr>
          <w:rFonts w:ascii="Times New Roman" w:hAnsi="Times New Roman"/>
          <w:sz w:val="28"/>
          <w:szCs w:val="28"/>
        </w:rPr>
        <w:t xml:space="preserve"> </w:t>
      </w:r>
      <w:r w:rsidRPr="0058690F">
        <w:rPr>
          <w:rFonts w:ascii="Times New Roman" w:hAnsi="Times New Roman"/>
          <w:sz w:val="28"/>
          <w:szCs w:val="28"/>
        </w:rPr>
        <w:t xml:space="preserve">Здійснено закупівлю багаторічних саджанців на суму 95,0 тис.грн. з природоохоронного фонду та квіткової розсади на суму 118.4 тис. грн. для оформлення квітників. </w:t>
      </w:r>
      <w:r w:rsidR="0033461B" w:rsidRPr="0058690F">
        <w:rPr>
          <w:rFonts w:ascii="Times New Roman" w:hAnsi="Times New Roman"/>
          <w:sz w:val="28"/>
          <w:szCs w:val="28"/>
        </w:rPr>
        <w:t xml:space="preserve"> </w:t>
      </w:r>
      <w:r w:rsidRPr="0058690F">
        <w:rPr>
          <w:rFonts w:ascii="Times New Roman" w:hAnsi="Times New Roman"/>
          <w:sz w:val="28"/>
          <w:szCs w:val="28"/>
        </w:rPr>
        <w:t>Квіткової розсади висаджено  1020 шт. на пл. Митній, 1000 шт. - на пл.</w:t>
      </w:r>
      <w:r w:rsidR="005666C4">
        <w:rPr>
          <w:rFonts w:ascii="Times New Roman" w:hAnsi="Times New Roman"/>
          <w:sz w:val="28"/>
          <w:szCs w:val="28"/>
        </w:rPr>
        <w:t xml:space="preserve"> </w:t>
      </w:r>
      <w:r w:rsidRPr="0058690F">
        <w:rPr>
          <w:rFonts w:ascii="Times New Roman" w:hAnsi="Times New Roman"/>
          <w:sz w:val="28"/>
          <w:szCs w:val="28"/>
        </w:rPr>
        <w:t>Євгена Петрушевича, 5500 шт. - на вул.</w:t>
      </w:r>
      <w:r w:rsidR="00B77ADD">
        <w:rPr>
          <w:rFonts w:ascii="Times New Roman" w:hAnsi="Times New Roman"/>
          <w:sz w:val="28"/>
          <w:szCs w:val="28"/>
        </w:rPr>
        <w:t xml:space="preserve"> </w:t>
      </w:r>
      <w:r w:rsidRPr="0058690F">
        <w:rPr>
          <w:rFonts w:ascii="Times New Roman" w:hAnsi="Times New Roman"/>
          <w:sz w:val="28"/>
          <w:szCs w:val="28"/>
        </w:rPr>
        <w:t>Костя Левицького, 800 шт. витрачено на влаштування квіткового панно на вул. Личаківській, 400 шт. - на вул.</w:t>
      </w:r>
      <w:r w:rsidR="00B77ADD">
        <w:rPr>
          <w:rFonts w:ascii="Times New Roman" w:hAnsi="Times New Roman"/>
          <w:sz w:val="28"/>
          <w:szCs w:val="28"/>
        </w:rPr>
        <w:t xml:space="preserve"> </w:t>
      </w:r>
      <w:r w:rsidRPr="0058690F">
        <w:rPr>
          <w:rFonts w:ascii="Times New Roman" w:hAnsi="Times New Roman"/>
          <w:sz w:val="28"/>
          <w:szCs w:val="28"/>
        </w:rPr>
        <w:t>Пекарській, 700 шт. - на вул.</w:t>
      </w:r>
      <w:r w:rsidR="00B77ADD">
        <w:rPr>
          <w:rFonts w:ascii="Times New Roman" w:hAnsi="Times New Roman"/>
          <w:sz w:val="28"/>
          <w:szCs w:val="28"/>
        </w:rPr>
        <w:t xml:space="preserve"> </w:t>
      </w:r>
      <w:r w:rsidRPr="0058690F">
        <w:rPr>
          <w:rFonts w:ascii="Times New Roman" w:hAnsi="Times New Roman"/>
          <w:sz w:val="28"/>
          <w:szCs w:val="28"/>
        </w:rPr>
        <w:t>Зеленій, 2200 шт. розсади формують квітник на кільцевій розв’язці на вул. Б.Хмельницького</w:t>
      </w:r>
      <w:r w:rsidR="00B77ADD">
        <w:rPr>
          <w:rFonts w:ascii="Times New Roman" w:hAnsi="Times New Roman"/>
          <w:sz w:val="28"/>
          <w:szCs w:val="28"/>
        </w:rPr>
        <w:t xml:space="preserve"> </w:t>
      </w:r>
      <w:r w:rsidRPr="0058690F">
        <w:rPr>
          <w:rFonts w:ascii="Times New Roman" w:hAnsi="Times New Roman"/>
          <w:sz w:val="28"/>
          <w:szCs w:val="28"/>
        </w:rPr>
        <w:t>-</w:t>
      </w:r>
      <w:r w:rsidR="00B77ADD">
        <w:rPr>
          <w:rFonts w:ascii="Times New Roman" w:hAnsi="Times New Roman"/>
          <w:sz w:val="28"/>
          <w:szCs w:val="28"/>
        </w:rPr>
        <w:t xml:space="preserve"> </w:t>
      </w:r>
      <w:r w:rsidRPr="0058690F">
        <w:rPr>
          <w:rFonts w:ascii="Times New Roman" w:hAnsi="Times New Roman"/>
          <w:sz w:val="28"/>
          <w:szCs w:val="28"/>
        </w:rPr>
        <w:t>Володимира Липинського, 300 шт. - оформили квіткові вази.</w:t>
      </w:r>
    </w:p>
    <w:p w:rsidR="00397069" w:rsidRPr="0058690F" w:rsidRDefault="00B77ADD" w:rsidP="00B77ADD">
      <w:pPr>
        <w:pStyle w:val="af3"/>
        <w:ind w:firstLine="708"/>
        <w:jc w:val="both"/>
        <w:rPr>
          <w:rFonts w:ascii="Times New Roman" w:hAnsi="Times New Roman"/>
          <w:sz w:val="28"/>
          <w:szCs w:val="28"/>
        </w:rPr>
      </w:pPr>
      <w:r>
        <w:rPr>
          <w:rFonts w:ascii="Times New Roman" w:hAnsi="Times New Roman"/>
          <w:sz w:val="28"/>
          <w:szCs w:val="28"/>
        </w:rPr>
        <w:t>Н</w:t>
      </w:r>
      <w:r w:rsidRPr="0058690F">
        <w:rPr>
          <w:rFonts w:ascii="Times New Roman" w:hAnsi="Times New Roman"/>
          <w:sz w:val="28"/>
          <w:szCs w:val="28"/>
        </w:rPr>
        <w:t xml:space="preserve">а газонах та в скверах </w:t>
      </w:r>
      <w:r w:rsidR="00397069" w:rsidRPr="0058690F">
        <w:rPr>
          <w:rFonts w:ascii="Times New Roman" w:hAnsi="Times New Roman"/>
          <w:sz w:val="28"/>
          <w:szCs w:val="28"/>
        </w:rPr>
        <w:t xml:space="preserve"> здійснювався покіс трав.  Відновлено газони загальною площею 4090 кв.</w:t>
      </w:r>
      <w:r w:rsidR="005666C4">
        <w:rPr>
          <w:rFonts w:ascii="Times New Roman" w:hAnsi="Times New Roman"/>
          <w:sz w:val="28"/>
          <w:szCs w:val="28"/>
        </w:rPr>
        <w:t xml:space="preserve"> </w:t>
      </w:r>
      <w:r w:rsidR="00397069" w:rsidRPr="0058690F">
        <w:rPr>
          <w:rFonts w:ascii="Times New Roman" w:hAnsi="Times New Roman"/>
          <w:sz w:val="28"/>
          <w:szCs w:val="28"/>
        </w:rPr>
        <w:t>м на  вулицях</w:t>
      </w:r>
      <w:r>
        <w:rPr>
          <w:rFonts w:ascii="Times New Roman" w:hAnsi="Times New Roman"/>
          <w:sz w:val="28"/>
          <w:szCs w:val="28"/>
        </w:rPr>
        <w:t>:</w:t>
      </w:r>
      <w:r w:rsidR="00397069" w:rsidRPr="0058690F">
        <w:rPr>
          <w:rFonts w:ascii="Times New Roman" w:hAnsi="Times New Roman"/>
          <w:sz w:val="28"/>
          <w:szCs w:val="28"/>
        </w:rPr>
        <w:t xml:space="preserve"> Личаківській, Круп’ярській, Зеленій, Пасічній, Таджицькій, Костя Левицького. </w:t>
      </w:r>
    </w:p>
    <w:p w:rsidR="00397069" w:rsidRPr="0058690F" w:rsidRDefault="00397069" w:rsidP="00B77ADD">
      <w:pPr>
        <w:pStyle w:val="af3"/>
        <w:ind w:firstLine="708"/>
        <w:jc w:val="both"/>
        <w:rPr>
          <w:rFonts w:ascii="Times New Roman" w:hAnsi="Times New Roman"/>
          <w:sz w:val="28"/>
          <w:szCs w:val="28"/>
        </w:rPr>
      </w:pPr>
      <w:r w:rsidRPr="0058690F">
        <w:rPr>
          <w:rFonts w:ascii="Times New Roman" w:hAnsi="Times New Roman"/>
          <w:sz w:val="28"/>
          <w:szCs w:val="28"/>
        </w:rPr>
        <w:t>Протягом року комунальними службами району забезпечувався належний санітарний стан території району.</w:t>
      </w:r>
    </w:p>
    <w:p w:rsidR="00397069" w:rsidRPr="0058690F" w:rsidRDefault="00397069" w:rsidP="00142427">
      <w:pPr>
        <w:pStyle w:val="af3"/>
        <w:ind w:firstLine="708"/>
        <w:jc w:val="both"/>
        <w:rPr>
          <w:rFonts w:ascii="Times New Roman" w:hAnsi="Times New Roman"/>
          <w:sz w:val="28"/>
          <w:szCs w:val="28"/>
        </w:rPr>
      </w:pPr>
      <w:r w:rsidRPr="0058690F">
        <w:rPr>
          <w:rFonts w:ascii="Times New Roman" w:hAnsi="Times New Roman"/>
          <w:sz w:val="28"/>
          <w:szCs w:val="28"/>
        </w:rPr>
        <w:t>Слід відзначити окремих суб’єктів підприємницько</w:t>
      </w:r>
      <w:r w:rsidR="00142427" w:rsidRPr="0058690F">
        <w:rPr>
          <w:rFonts w:ascii="Times New Roman" w:hAnsi="Times New Roman"/>
          <w:sz w:val="28"/>
          <w:szCs w:val="28"/>
        </w:rPr>
        <w:t>ї діяльності, а також п.Андріяну</w:t>
      </w:r>
      <w:r w:rsidRPr="0058690F">
        <w:rPr>
          <w:rFonts w:ascii="Times New Roman" w:hAnsi="Times New Roman"/>
          <w:sz w:val="28"/>
          <w:szCs w:val="28"/>
        </w:rPr>
        <w:t xml:space="preserve"> Мальську з вул.</w:t>
      </w:r>
      <w:r w:rsidR="005666C4">
        <w:rPr>
          <w:rFonts w:ascii="Times New Roman" w:hAnsi="Times New Roman"/>
          <w:sz w:val="28"/>
          <w:szCs w:val="28"/>
        </w:rPr>
        <w:t xml:space="preserve"> </w:t>
      </w:r>
      <w:r w:rsidRPr="0058690F">
        <w:rPr>
          <w:rFonts w:ascii="Times New Roman" w:hAnsi="Times New Roman"/>
          <w:sz w:val="28"/>
          <w:szCs w:val="28"/>
        </w:rPr>
        <w:t>Григорія Смольського,1 які в дольовій участі профінансували вартість нової бетонної тротуарної плитки. Особливу подяку районна адміністрація висловлює п.Тарасу Родцевичу з вул.</w:t>
      </w:r>
      <w:r w:rsidR="00142427" w:rsidRPr="0058690F">
        <w:rPr>
          <w:rFonts w:ascii="Times New Roman" w:hAnsi="Times New Roman"/>
          <w:sz w:val="28"/>
          <w:szCs w:val="28"/>
        </w:rPr>
        <w:t xml:space="preserve"> </w:t>
      </w:r>
      <w:r w:rsidRPr="0058690F">
        <w:rPr>
          <w:rFonts w:ascii="Times New Roman" w:hAnsi="Times New Roman"/>
          <w:sz w:val="28"/>
          <w:szCs w:val="28"/>
        </w:rPr>
        <w:t>Родини Крушельницьких,</w:t>
      </w:r>
      <w:r w:rsidR="00142427" w:rsidRPr="0058690F">
        <w:rPr>
          <w:rFonts w:ascii="Times New Roman" w:hAnsi="Times New Roman"/>
          <w:sz w:val="28"/>
          <w:szCs w:val="28"/>
        </w:rPr>
        <w:t xml:space="preserve"> </w:t>
      </w:r>
      <w:r w:rsidRPr="0058690F">
        <w:rPr>
          <w:rFonts w:ascii="Times New Roman" w:hAnsi="Times New Roman"/>
          <w:sz w:val="28"/>
          <w:szCs w:val="28"/>
        </w:rPr>
        <w:t>28, який своїм коштом збудував нові бетонні сходи, що з’єднують вул.</w:t>
      </w:r>
      <w:r w:rsidR="00142427" w:rsidRPr="0058690F">
        <w:rPr>
          <w:rFonts w:ascii="Times New Roman" w:hAnsi="Times New Roman"/>
          <w:sz w:val="28"/>
          <w:szCs w:val="28"/>
        </w:rPr>
        <w:t xml:space="preserve"> </w:t>
      </w:r>
      <w:r w:rsidRPr="0058690F">
        <w:rPr>
          <w:rFonts w:ascii="Times New Roman" w:hAnsi="Times New Roman"/>
          <w:sz w:val="28"/>
          <w:szCs w:val="28"/>
        </w:rPr>
        <w:t>Родини Крушельницьких з вул.</w:t>
      </w:r>
      <w:r w:rsidR="00142427" w:rsidRPr="0058690F">
        <w:rPr>
          <w:rFonts w:ascii="Times New Roman" w:hAnsi="Times New Roman"/>
          <w:sz w:val="28"/>
          <w:szCs w:val="28"/>
        </w:rPr>
        <w:t xml:space="preserve"> </w:t>
      </w:r>
      <w:r w:rsidRPr="0058690F">
        <w:rPr>
          <w:rFonts w:ascii="Times New Roman" w:hAnsi="Times New Roman"/>
          <w:sz w:val="28"/>
          <w:szCs w:val="28"/>
        </w:rPr>
        <w:t>Зеленою замість металевих, що вичерпали свій ресурс і досягли стану аварійності</w:t>
      </w:r>
      <w:r w:rsidR="000003FB">
        <w:rPr>
          <w:rFonts w:ascii="Times New Roman" w:hAnsi="Times New Roman"/>
          <w:sz w:val="28"/>
          <w:szCs w:val="28"/>
        </w:rPr>
        <w:t xml:space="preserve"> (Таблиця 6)</w:t>
      </w:r>
      <w:r w:rsidRPr="0058690F">
        <w:rPr>
          <w:rFonts w:ascii="Times New Roman" w:hAnsi="Times New Roman"/>
          <w:sz w:val="28"/>
          <w:szCs w:val="28"/>
        </w:rPr>
        <w:t>.</w:t>
      </w:r>
    </w:p>
    <w:p w:rsidR="007D136F" w:rsidRPr="0058690F" w:rsidRDefault="007D136F" w:rsidP="00397069">
      <w:pPr>
        <w:pStyle w:val="af3"/>
        <w:jc w:val="both"/>
        <w:rPr>
          <w:rFonts w:ascii="Times New Roman" w:hAnsi="Times New Roman"/>
          <w:sz w:val="28"/>
          <w:szCs w:val="28"/>
        </w:rPr>
      </w:pPr>
    </w:p>
    <w:p w:rsidR="00F3553D" w:rsidRPr="0058690F" w:rsidRDefault="00F3553D" w:rsidP="00F3553D">
      <w:pPr>
        <w:pStyle w:val="af3"/>
        <w:jc w:val="center"/>
        <w:rPr>
          <w:rFonts w:ascii="Times New Roman" w:hAnsi="Times New Roman"/>
          <w:b/>
          <w:sz w:val="28"/>
          <w:szCs w:val="28"/>
        </w:rPr>
      </w:pPr>
      <w:r w:rsidRPr="0058690F">
        <w:rPr>
          <w:rFonts w:ascii="Times New Roman" w:hAnsi="Times New Roman"/>
          <w:b/>
          <w:sz w:val="28"/>
          <w:szCs w:val="28"/>
        </w:rPr>
        <w:t>Соціально-економічний стан району</w:t>
      </w:r>
      <w:r w:rsidR="0054566B">
        <w:rPr>
          <w:rFonts w:ascii="Times New Roman" w:hAnsi="Times New Roman"/>
          <w:b/>
          <w:sz w:val="28"/>
          <w:szCs w:val="28"/>
        </w:rPr>
        <w:t>.</w:t>
      </w:r>
    </w:p>
    <w:p w:rsidR="00F3553D" w:rsidRPr="0058690F" w:rsidRDefault="00F3553D" w:rsidP="00F3553D">
      <w:pPr>
        <w:pStyle w:val="af3"/>
        <w:ind w:firstLine="708"/>
        <w:jc w:val="both"/>
        <w:rPr>
          <w:rFonts w:ascii="Times New Roman" w:hAnsi="Times New Roman"/>
          <w:bCs/>
          <w:sz w:val="28"/>
          <w:szCs w:val="28"/>
        </w:rPr>
      </w:pPr>
      <w:r w:rsidRPr="0058690F">
        <w:rPr>
          <w:rFonts w:ascii="Times New Roman" w:hAnsi="Times New Roman"/>
          <w:bCs/>
          <w:sz w:val="28"/>
          <w:szCs w:val="28"/>
        </w:rPr>
        <w:t>На території Личаківського району</w:t>
      </w:r>
      <w:r w:rsidR="000F62B9" w:rsidRPr="0058690F">
        <w:rPr>
          <w:rFonts w:ascii="Times New Roman" w:hAnsi="Times New Roman"/>
          <w:bCs/>
          <w:sz w:val="28"/>
          <w:szCs w:val="28"/>
        </w:rPr>
        <w:t>,</w:t>
      </w:r>
      <w:r w:rsidRPr="0058690F">
        <w:rPr>
          <w:rFonts w:ascii="Times New Roman" w:hAnsi="Times New Roman"/>
          <w:bCs/>
          <w:sz w:val="28"/>
          <w:szCs w:val="28"/>
        </w:rPr>
        <w:t xml:space="preserve"> згідно з даними ДПІ у Личаківському районі</w:t>
      </w:r>
      <w:r w:rsidR="000F62B9" w:rsidRPr="0058690F">
        <w:rPr>
          <w:rFonts w:ascii="Times New Roman" w:hAnsi="Times New Roman"/>
          <w:bCs/>
          <w:sz w:val="28"/>
          <w:szCs w:val="28"/>
        </w:rPr>
        <w:t>,</w:t>
      </w:r>
      <w:r w:rsidRPr="0058690F">
        <w:rPr>
          <w:rFonts w:ascii="Times New Roman" w:hAnsi="Times New Roman"/>
          <w:bCs/>
          <w:sz w:val="28"/>
          <w:szCs w:val="28"/>
        </w:rPr>
        <w:t xml:space="preserve"> зареєстровано 13 980  суб’єктів господарювання, з них 7 664 – фізичні особи та 6 316 – юридичні особи.</w:t>
      </w:r>
    </w:p>
    <w:p w:rsidR="00F3553D" w:rsidRPr="0058690F" w:rsidRDefault="00F3553D" w:rsidP="000F62B9">
      <w:pPr>
        <w:pStyle w:val="af3"/>
        <w:ind w:firstLine="708"/>
        <w:jc w:val="both"/>
        <w:rPr>
          <w:rFonts w:ascii="Times New Roman" w:hAnsi="Times New Roman"/>
          <w:bCs/>
          <w:sz w:val="28"/>
          <w:szCs w:val="28"/>
        </w:rPr>
      </w:pPr>
      <w:r w:rsidRPr="0058690F">
        <w:rPr>
          <w:rFonts w:ascii="Times New Roman" w:hAnsi="Times New Roman"/>
          <w:bCs/>
          <w:sz w:val="28"/>
          <w:szCs w:val="28"/>
        </w:rPr>
        <w:t>Виконання основних фінансових показників  та порівняльний аналіз їх надходжень  в 2014-2015</w:t>
      </w:r>
      <w:r w:rsidR="00BE501C">
        <w:rPr>
          <w:rFonts w:ascii="Times New Roman" w:hAnsi="Times New Roman"/>
          <w:bCs/>
          <w:sz w:val="28"/>
          <w:szCs w:val="28"/>
        </w:rPr>
        <w:t xml:space="preserve"> рр. подано у додатку (Таблиця 7</w:t>
      </w:r>
      <w:r w:rsidRPr="0058690F">
        <w:rPr>
          <w:rFonts w:ascii="Times New Roman" w:hAnsi="Times New Roman"/>
          <w:bCs/>
          <w:sz w:val="28"/>
          <w:szCs w:val="28"/>
        </w:rPr>
        <w:t>).</w:t>
      </w:r>
      <w:r w:rsidR="008A4B14" w:rsidRPr="0058690F">
        <w:rPr>
          <w:rFonts w:ascii="Times New Roman" w:hAnsi="Times New Roman"/>
          <w:bCs/>
          <w:sz w:val="28"/>
          <w:szCs w:val="28"/>
        </w:rPr>
        <w:t xml:space="preserve"> </w:t>
      </w:r>
      <w:r w:rsidRPr="0058690F">
        <w:rPr>
          <w:rFonts w:ascii="Times New Roman" w:hAnsi="Times New Roman"/>
          <w:bCs/>
          <w:sz w:val="28"/>
          <w:szCs w:val="28"/>
        </w:rPr>
        <w:t>Надходження ПДФО у січні-грудні 2015р</w:t>
      </w:r>
      <w:r w:rsidR="00D756E1" w:rsidRPr="0058690F">
        <w:rPr>
          <w:rFonts w:ascii="Times New Roman" w:hAnsi="Times New Roman"/>
          <w:bCs/>
          <w:sz w:val="28"/>
          <w:szCs w:val="28"/>
        </w:rPr>
        <w:t>.</w:t>
      </w:r>
      <w:r w:rsidRPr="0058690F">
        <w:rPr>
          <w:rFonts w:ascii="Times New Roman" w:hAnsi="Times New Roman"/>
          <w:bCs/>
          <w:sz w:val="28"/>
          <w:szCs w:val="28"/>
        </w:rPr>
        <w:t xml:space="preserve"> становить 185 319,9 тис.</w:t>
      </w:r>
      <w:r w:rsidR="008A4B14" w:rsidRPr="0058690F">
        <w:rPr>
          <w:rFonts w:ascii="Times New Roman" w:hAnsi="Times New Roman"/>
          <w:bCs/>
          <w:sz w:val="28"/>
          <w:szCs w:val="28"/>
        </w:rPr>
        <w:t xml:space="preserve"> </w:t>
      </w:r>
      <w:r w:rsidRPr="0058690F">
        <w:rPr>
          <w:rFonts w:ascii="Times New Roman" w:hAnsi="Times New Roman"/>
          <w:bCs/>
          <w:sz w:val="28"/>
          <w:szCs w:val="28"/>
        </w:rPr>
        <w:t>грн. (план 168 785,6 тис.</w:t>
      </w:r>
      <w:r w:rsidR="008A4B14" w:rsidRPr="0058690F">
        <w:rPr>
          <w:rFonts w:ascii="Times New Roman" w:hAnsi="Times New Roman"/>
          <w:bCs/>
          <w:sz w:val="28"/>
          <w:szCs w:val="28"/>
        </w:rPr>
        <w:t xml:space="preserve"> </w:t>
      </w:r>
      <w:r w:rsidRPr="0058690F">
        <w:rPr>
          <w:rFonts w:ascii="Times New Roman" w:hAnsi="Times New Roman"/>
          <w:bCs/>
          <w:sz w:val="28"/>
          <w:szCs w:val="28"/>
        </w:rPr>
        <w:t>грн). Перевиконання плану до міського бюджету становить 16 534,3 тис.</w:t>
      </w:r>
      <w:r w:rsidR="008A4B14" w:rsidRPr="0058690F">
        <w:rPr>
          <w:rFonts w:ascii="Times New Roman" w:hAnsi="Times New Roman"/>
          <w:bCs/>
          <w:sz w:val="28"/>
          <w:szCs w:val="28"/>
        </w:rPr>
        <w:t xml:space="preserve"> </w:t>
      </w:r>
      <w:r w:rsidRPr="0058690F">
        <w:rPr>
          <w:rFonts w:ascii="Times New Roman" w:hAnsi="Times New Roman"/>
          <w:bCs/>
          <w:sz w:val="28"/>
          <w:szCs w:val="28"/>
        </w:rPr>
        <w:t>грн. або 9,8%, незважаючи на те, що темп росту фактичних надходжень ПДФО до 2014 року та складає 28,6% і є одним з найвищих серед районів міста Львова.</w:t>
      </w:r>
    </w:p>
    <w:p w:rsidR="00F3553D" w:rsidRPr="0058690F" w:rsidRDefault="00F3553D" w:rsidP="000F62B9">
      <w:pPr>
        <w:pStyle w:val="af3"/>
        <w:ind w:firstLine="708"/>
        <w:jc w:val="both"/>
        <w:rPr>
          <w:rFonts w:ascii="Times New Roman" w:hAnsi="Times New Roman"/>
          <w:bCs/>
          <w:sz w:val="28"/>
          <w:szCs w:val="28"/>
        </w:rPr>
      </w:pPr>
      <w:r w:rsidRPr="0058690F">
        <w:rPr>
          <w:rFonts w:ascii="Times New Roman" w:hAnsi="Times New Roman"/>
          <w:bCs/>
          <w:sz w:val="28"/>
          <w:szCs w:val="28"/>
        </w:rPr>
        <w:lastRenderedPageBreak/>
        <w:t>Динаміку надходження ПДФО до місцевого бюджету впродовж 2012-2015рр. наведено у додатку (Діаграма 1). З метою збільшення надходжень ПДФО та для забезпечення виконання прогнозних показників податку вживались заходи  районною адміністраці</w:t>
      </w:r>
      <w:r w:rsidR="00D756E1" w:rsidRPr="0058690F">
        <w:rPr>
          <w:rFonts w:ascii="Times New Roman" w:hAnsi="Times New Roman"/>
          <w:bCs/>
          <w:sz w:val="28"/>
          <w:szCs w:val="28"/>
        </w:rPr>
        <w:t>єю та службами району, зокрема</w:t>
      </w:r>
      <w:r w:rsidRPr="0058690F">
        <w:rPr>
          <w:rFonts w:ascii="Times New Roman" w:hAnsi="Times New Roman"/>
          <w:bCs/>
          <w:sz w:val="28"/>
          <w:szCs w:val="28"/>
        </w:rPr>
        <w:t> заслуховувались на комісіях юридичні та фізичні особи, які мають заборгованість по заробітній платі або виплачують заробітну плату нижче законодавчо встановленого рівня мінімальної заробітної плати або нижче середньогалузевого показника. Як результат, протягом 2015р підприємства, які не виконали надані зобов’язання щодо підвищення рівня заробітної плати, відсутні. Хоча на початку року частка таких підприємств становила 14,3%.</w:t>
      </w:r>
    </w:p>
    <w:p w:rsidR="00F3553D" w:rsidRPr="0058690F" w:rsidRDefault="00F3553D" w:rsidP="00D756E1">
      <w:pPr>
        <w:pStyle w:val="af3"/>
        <w:ind w:firstLine="708"/>
        <w:jc w:val="both"/>
        <w:rPr>
          <w:rFonts w:ascii="Times New Roman" w:hAnsi="Times New Roman"/>
          <w:sz w:val="28"/>
          <w:szCs w:val="28"/>
        </w:rPr>
      </w:pPr>
      <w:r w:rsidRPr="0058690F">
        <w:rPr>
          <w:rFonts w:ascii="Times New Roman" w:hAnsi="Times New Roman"/>
          <w:bCs/>
          <w:sz w:val="28"/>
          <w:szCs w:val="28"/>
        </w:rPr>
        <w:t>Прот</w:t>
      </w:r>
      <w:r w:rsidR="00D756E1" w:rsidRPr="0058690F">
        <w:rPr>
          <w:rFonts w:ascii="Times New Roman" w:hAnsi="Times New Roman"/>
          <w:bCs/>
          <w:sz w:val="28"/>
          <w:szCs w:val="28"/>
        </w:rPr>
        <w:t>ягом року проведено 50 засідань</w:t>
      </w:r>
      <w:r w:rsidRPr="0058690F">
        <w:rPr>
          <w:rFonts w:ascii="Times New Roman" w:hAnsi="Times New Roman"/>
          <w:bCs/>
          <w:sz w:val="28"/>
          <w:szCs w:val="28"/>
        </w:rPr>
        <w:t xml:space="preserve"> районної комісії з питань своєчасної сплати податків, виплати заробітної плати. Здійснено 93 виїзних обстежень підприємств. </w:t>
      </w:r>
      <w:r w:rsidRPr="0058690F">
        <w:rPr>
          <w:rFonts w:ascii="Times New Roman" w:hAnsi="Times New Roman"/>
          <w:sz w:val="28"/>
          <w:szCs w:val="28"/>
        </w:rPr>
        <w:t>По питаннях недотримання чинного законодавства в оплаті праці скеровано: 76</w:t>
      </w:r>
      <w:r w:rsidRPr="0058690F">
        <w:rPr>
          <w:rFonts w:ascii="Times New Roman" w:hAnsi="Times New Roman"/>
          <w:i/>
          <w:sz w:val="28"/>
          <w:szCs w:val="28"/>
        </w:rPr>
        <w:t xml:space="preserve"> </w:t>
      </w:r>
      <w:r w:rsidRPr="0058690F">
        <w:rPr>
          <w:rFonts w:ascii="Times New Roman" w:hAnsi="Times New Roman"/>
          <w:sz w:val="28"/>
          <w:szCs w:val="28"/>
        </w:rPr>
        <w:t>листів в прокуратуру; 19</w:t>
      </w:r>
      <w:r w:rsidRPr="0058690F">
        <w:rPr>
          <w:rFonts w:ascii="Times New Roman" w:hAnsi="Times New Roman"/>
          <w:i/>
          <w:sz w:val="28"/>
          <w:szCs w:val="28"/>
        </w:rPr>
        <w:t xml:space="preserve"> </w:t>
      </w:r>
      <w:r w:rsidRPr="0058690F">
        <w:rPr>
          <w:rFonts w:ascii="Times New Roman" w:hAnsi="Times New Roman"/>
          <w:sz w:val="28"/>
          <w:szCs w:val="28"/>
        </w:rPr>
        <w:t>у Державну податкову інспекцію; 83</w:t>
      </w:r>
      <w:r w:rsidRPr="0058690F">
        <w:rPr>
          <w:rFonts w:ascii="Times New Roman" w:hAnsi="Times New Roman"/>
          <w:i/>
          <w:sz w:val="28"/>
          <w:szCs w:val="28"/>
        </w:rPr>
        <w:t xml:space="preserve"> </w:t>
      </w:r>
      <w:r w:rsidRPr="0058690F">
        <w:rPr>
          <w:rFonts w:ascii="Times New Roman" w:hAnsi="Times New Roman"/>
          <w:sz w:val="28"/>
          <w:szCs w:val="28"/>
        </w:rPr>
        <w:t>у районний відділ внутрішніх справ, 23 у Міністерства та вищестоящі організації, 2 - дебіторам підприємств.</w:t>
      </w:r>
    </w:p>
    <w:p w:rsidR="00F3553D" w:rsidRPr="0058690F" w:rsidRDefault="00F3553D" w:rsidP="00D756E1">
      <w:pPr>
        <w:pStyle w:val="af3"/>
        <w:ind w:firstLine="708"/>
        <w:jc w:val="both"/>
        <w:rPr>
          <w:rFonts w:ascii="Times New Roman" w:hAnsi="Times New Roman"/>
          <w:sz w:val="28"/>
          <w:szCs w:val="28"/>
        </w:rPr>
      </w:pPr>
      <w:r w:rsidRPr="0058690F">
        <w:rPr>
          <w:rFonts w:ascii="Times New Roman" w:hAnsi="Times New Roman"/>
          <w:sz w:val="28"/>
          <w:szCs w:val="28"/>
        </w:rPr>
        <w:t>За 2015 рік середньомісячна заробітна плата одного штатного працівника підприємств, установ та організацій Личаківського району становила 3082,57 грн</w:t>
      </w:r>
      <w:r w:rsidRPr="0058690F">
        <w:rPr>
          <w:rFonts w:ascii="Times New Roman" w:hAnsi="Times New Roman"/>
          <w:bCs/>
          <w:sz w:val="28"/>
          <w:szCs w:val="28"/>
        </w:rPr>
        <w:t>. Середньомісячна зарплата на підприємствах району зросла впродовж року з 2473,17 грн. до 3441,12 грн. або на 39,14%.</w:t>
      </w:r>
      <w:r w:rsidRPr="0058690F">
        <w:rPr>
          <w:rFonts w:ascii="Times New Roman" w:hAnsi="Times New Roman"/>
          <w:sz w:val="28"/>
          <w:szCs w:val="28"/>
        </w:rPr>
        <w:t xml:space="preserve"> Її рівень у 2,2 рази перевищив рівень встановленої мінімальної заробітної плати та розмір прожиткового мінімуму для працездатних осіб.</w:t>
      </w:r>
    </w:p>
    <w:p w:rsidR="00F3553D" w:rsidRPr="0058690F" w:rsidRDefault="00F3553D" w:rsidP="00EF46D4">
      <w:pPr>
        <w:pStyle w:val="af3"/>
        <w:jc w:val="both"/>
        <w:rPr>
          <w:rFonts w:ascii="Times New Roman" w:hAnsi="Times New Roman"/>
          <w:bCs/>
          <w:sz w:val="28"/>
          <w:szCs w:val="28"/>
        </w:rPr>
      </w:pPr>
      <w:r w:rsidRPr="0058690F">
        <w:rPr>
          <w:rFonts w:ascii="Times New Roman" w:hAnsi="Times New Roman"/>
          <w:bCs/>
          <w:i/>
          <w:sz w:val="28"/>
          <w:szCs w:val="28"/>
        </w:rPr>
        <w:tab/>
      </w:r>
      <w:r w:rsidRPr="0058690F">
        <w:rPr>
          <w:rFonts w:ascii="Times New Roman" w:hAnsi="Times New Roman"/>
          <w:bCs/>
          <w:sz w:val="28"/>
          <w:szCs w:val="28"/>
        </w:rPr>
        <w:t>Динаміка показника рівня середньомісячної зарплати впродовж 2015р. (помісячно) наведено у додатку (Діаграма 2)</w:t>
      </w:r>
      <w:r w:rsidR="008A4B14" w:rsidRPr="0058690F">
        <w:rPr>
          <w:rFonts w:ascii="Times New Roman" w:hAnsi="Times New Roman"/>
          <w:bCs/>
          <w:sz w:val="28"/>
          <w:szCs w:val="28"/>
        </w:rPr>
        <w:t xml:space="preserve">. </w:t>
      </w:r>
      <w:r w:rsidRPr="0058690F">
        <w:rPr>
          <w:rFonts w:ascii="Times New Roman" w:hAnsi="Times New Roman"/>
          <w:bCs/>
          <w:sz w:val="28"/>
          <w:szCs w:val="28"/>
        </w:rPr>
        <w:t>Заборгованість з виплати заробітної плати протягом 2015р. зросла на 1259,1 тис.</w:t>
      </w:r>
      <w:r w:rsidR="008A4B14" w:rsidRPr="0058690F">
        <w:rPr>
          <w:rFonts w:ascii="Times New Roman" w:hAnsi="Times New Roman"/>
          <w:bCs/>
          <w:sz w:val="28"/>
          <w:szCs w:val="28"/>
        </w:rPr>
        <w:t xml:space="preserve"> </w:t>
      </w:r>
      <w:r w:rsidRPr="0058690F">
        <w:rPr>
          <w:rFonts w:ascii="Times New Roman" w:hAnsi="Times New Roman"/>
          <w:bCs/>
          <w:sz w:val="28"/>
          <w:szCs w:val="28"/>
        </w:rPr>
        <w:t xml:space="preserve">грн. (128,1,%) і станом на 01.01.2016р. становить 2242,2 тис.грн, в т.ч. на економічно-активних підприємствах району – 1985,4 тис.грн. В результаті проведеної роботи: вжитих заходів, отриманих графіків погашення та їх дотримання, неодноразово скерованих звернень у міністерства, відомства  та правоохоронні та контролюючі органи, проведених перевірок відбулося суттєве зменшення боргів із заробітної плати, в сумі 1,9 млн.грн. </w:t>
      </w:r>
      <w:r w:rsidR="00D756E1" w:rsidRPr="0058690F">
        <w:rPr>
          <w:rFonts w:ascii="Times New Roman" w:hAnsi="Times New Roman"/>
          <w:bCs/>
          <w:sz w:val="28"/>
          <w:szCs w:val="28"/>
        </w:rPr>
        <w:t xml:space="preserve"> </w:t>
      </w:r>
      <w:r w:rsidRPr="0058690F">
        <w:rPr>
          <w:rFonts w:ascii="Times New Roman" w:hAnsi="Times New Roman"/>
          <w:bCs/>
          <w:sz w:val="28"/>
          <w:szCs w:val="28"/>
        </w:rPr>
        <w:t xml:space="preserve">Ліквідували заборгованість з виплати </w:t>
      </w:r>
      <w:r w:rsidR="00D756E1" w:rsidRPr="0058690F">
        <w:rPr>
          <w:rFonts w:ascii="Times New Roman" w:hAnsi="Times New Roman"/>
          <w:bCs/>
          <w:sz w:val="28"/>
          <w:szCs w:val="28"/>
        </w:rPr>
        <w:t>заробітної плати: ф</w:t>
      </w:r>
      <w:r w:rsidRPr="0058690F">
        <w:rPr>
          <w:rFonts w:ascii="Times New Roman" w:hAnsi="Times New Roman"/>
          <w:bCs/>
          <w:sz w:val="28"/>
          <w:szCs w:val="28"/>
        </w:rPr>
        <w:t>ілія концерну «Техвоєнсервіс», ДСП «Львівський державний міжобласний спеціальний комбінат», ТОВ «Амфіон», ЛКП «Львівавтодор», ТОВ «Протек Пауер»  КВП Енергомонтаж, ТОВ БК «Політехніка Галичина», Філія «Львівська ДЕД» ДП «Львівавтодор».  Динаміку заборгованості з виплати зарплати у 2015р</w:t>
      </w:r>
      <w:r w:rsidR="00A90A6D" w:rsidRPr="0058690F">
        <w:rPr>
          <w:rFonts w:ascii="Times New Roman" w:hAnsi="Times New Roman"/>
          <w:bCs/>
          <w:sz w:val="28"/>
          <w:szCs w:val="28"/>
        </w:rPr>
        <w:t>.</w:t>
      </w:r>
      <w:r w:rsidRPr="0058690F">
        <w:rPr>
          <w:rFonts w:ascii="Times New Roman" w:hAnsi="Times New Roman"/>
          <w:bCs/>
          <w:sz w:val="28"/>
          <w:szCs w:val="28"/>
        </w:rPr>
        <w:t xml:space="preserve"> та вжиті заходи щодо її ліквідац</w:t>
      </w:r>
      <w:r w:rsidR="00BE501C">
        <w:rPr>
          <w:rFonts w:ascii="Times New Roman" w:hAnsi="Times New Roman"/>
          <w:bCs/>
          <w:sz w:val="28"/>
          <w:szCs w:val="28"/>
        </w:rPr>
        <w:t>ії наведено у додатку (Таблиця 8, 9</w:t>
      </w:r>
      <w:r w:rsidRPr="0058690F">
        <w:rPr>
          <w:rFonts w:ascii="Times New Roman" w:hAnsi="Times New Roman"/>
          <w:bCs/>
          <w:sz w:val="28"/>
          <w:szCs w:val="28"/>
        </w:rPr>
        <w:t>).</w:t>
      </w:r>
    </w:p>
    <w:p w:rsidR="00A90A6D" w:rsidRPr="0058690F" w:rsidRDefault="00F3553D" w:rsidP="00A90A6D">
      <w:pPr>
        <w:pStyle w:val="af3"/>
        <w:jc w:val="both"/>
        <w:rPr>
          <w:rFonts w:ascii="Times New Roman" w:hAnsi="Times New Roman"/>
          <w:bCs/>
          <w:sz w:val="28"/>
          <w:szCs w:val="28"/>
        </w:rPr>
      </w:pPr>
      <w:r w:rsidRPr="0058690F">
        <w:rPr>
          <w:rFonts w:ascii="Times New Roman" w:hAnsi="Times New Roman"/>
          <w:bCs/>
          <w:sz w:val="28"/>
          <w:szCs w:val="28"/>
        </w:rPr>
        <w:tab/>
      </w:r>
      <w:r w:rsidR="00A90A6D" w:rsidRPr="0058690F">
        <w:rPr>
          <w:rFonts w:ascii="Times New Roman" w:hAnsi="Times New Roman"/>
          <w:bCs/>
          <w:sz w:val="28"/>
          <w:szCs w:val="28"/>
        </w:rPr>
        <w:t xml:space="preserve">На території району здійснюють діяльність 170 тимчасових споруд. </w:t>
      </w:r>
    </w:p>
    <w:p w:rsidR="00F3553D" w:rsidRPr="0058690F" w:rsidRDefault="00F3553D" w:rsidP="00F3553D">
      <w:pPr>
        <w:pStyle w:val="af3"/>
        <w:jc w:val="both"/>
        <w:rPr>
          <w:rFonts w:ascii="Times New Roman" w:hAnsi="Times New Roman"/>
          <w:bCs/>
          <w:sz w:val="28"/>
          <w:szCs w:val="28"/>
        </w:rPr>
      </w:pPr>
      <w:r w:rsidRPr="0058690F">
        <w:rPr>
          <w:rFonts w:ascii="Times New Roman" w:hAnsi="Times New Roman"/>
          <w:bCs/>
          <w:sz w:val="28"/>
          <w:szCs w:val="28"/>
        </w:rPr>
        <w:t xml:space="preserve">В комплексну схему розміщення тимчасових споруд ввійшло 196 тимчасових споруд, з них 26 - не встановлено. </w:t>
      </w:r>
    </w:p>
    <w:p w:rsidR="00F3553D" w:rsidRPr="0058690F" w:rsidRDefault="00F3553D" w:rsidP="00D756E1">
      <w:pPr>
        <w:pStyle w:val="af3"/>
        <w:ind w:firstLine="708"/>
        <w:jc w:val="both"/>
        <w:rPr>
          <w:rFonts w:ascii="Times New Roman" w:hAnsi="Times New Roman"/>
          <w:sz w:val="28"/>
          <w:szCs w:val="28"/>
        </w:rPr>
      </w:pPr>
      <w:r w:rsidRPr="0058690F">
        <w:rPr>
          <w:rFonts w:ascii="Times New Roman" w:hAnsi="Times New Roman"/>
          <w:bCs/>
          <w:sz w:val="28"/>
          <w:szCs w:val="28"/>
        </w:rPr>
        <w:t>Постійно п</w:t>
      </w:r>
      <w:r w:rsidRPr="0058690F">
        <w:rPr>
          <w:rFonts w:ascii="Times New Roman" w:hAnsi="Times New Roman"/>
          <w:sz w:val="28"/>
          <w:szCs w:val="28"/>
        </w:rPr>
        <w:t>роводиться робота з ліквідації несанкціонованої торгівлі (здійснюються спільні рейди працівниками районної адміністрації, Л</w:t>
      </w:r>
      <w:r w:rsidR="00340A7E">
        <w:rPr>
          <w:rFonts w:ascii="Times New Roman" w:hAnsi="Times New Roman"/>
          <w:sz w:val="28"/>
          <w:szCs w:val="28"/>
        </w:rPr>
        <w:t>КП «Муніципальна дружина»  та працівниками Личаківського відділу поліції</w:t>
      </w:r>
      <w:r w:rsidRPr="0058690F">
        <w:rPr>
          <w:rFonts w:ascii="Times New Roman" w:hAnsi="Times New Roman"/>
          <w:sz w:val="28"/>
          <w:szCs w:val="28"/>
        </w:rPr>
        <w:t xml:space="preserve">), розроблено заходи з запобігання несанкціонованої торгівлі, виставлення патрулів. Зокрема, здійснено 628 рейдів з ліквідації несанкціонованої торгівлі, складено та скеровано до суду 59 адміністративних протоколів, демонтовано  37 об’єктів </w:t>
      </w:r>
      <w:r w:rsidRPr="0058690F">
        <w:rPr>
          <w:rFonts w:ascii="Times New Roman" w:hAnsi="Times New Roman"/>
          <w:sz w:val="28"/>
          <w:szCs w:val="28"/>
        </w:rPr>
        <w:lastRenderedPageBreak/>
        <w:t xml:space="preserve">стихійної торгівлі, вилучено товару на суму 14 500 грн., що призвело до зменшення випадків несанкціонованої торгівлі на території району. </w:t>
      </w:r>
    </w:p>
    <w:p w:rsidR="00F3553D" w:rsidRPr="0058690F" w:rsidRDefault="00E311F9" w:rsidP="00F3553D">
      <w:pPr>
        <w:pStyle w:val="af3"/>
        <w:jc w:val="both"/>
        <w:rPr>
          <w:rFonts w:ascii="Times New Roman" w:hAnsi="Times New Roman"/>
          <w:sz w:val="28"/>
          <w:szCs w:val="28"/>
        </w:rPr>
      </w:pPr>
      <w:r>
        <w:rPr>
          <w:rFonts w:ascii="Times New Roman" w:hAnsi="Times New Roman"/>
          <w:sz w:val="28"/>
          <w:szCs w:val="28"/>
        </w:rPr>
        <w:tab/>
        <w:t>На виконання рішення</w:t>
      </w:r>
      <w:r w:rsidR="00F3553D" w:rsidRPr="0058690F">
        <w:rPr>
          <w:rFonts w:ascii="Times New Roman" w:hAnsi="Times New Roman"/>
          <w:sz w:val="28"/>
          <w:szCs w:val="28"/>
        </w:rPr>
        <w:t xml:space="preserve"> виконавчого комітету </w:t>
      </w:r>
      <w:r w:rsidR="00F3553D" w:rsidRPr="0058690F">
        <w:rPr>
          <w:rFonts w:ascii="Times New Roman" w:hAnsi="Times New Roman"/>
          <w:bCs/>
          <w:sz w:val="28"/>
          <w:szCs w:val="28"/>
        </w:rPr>
        <w:t>від 20.12.2010 № 1768 «Про заборону роздрібної торгівлі алкогольними, слабоалкогольними напоями та пивом»</w:t>
      </w:r>
      <w:r w:rsidR="00F3553D" w:rsidRPr="0058690F">
        <w:rPr>
          <w:rFonts w:ascii="Times New Roman" w:hAnsi="Times New Roman"/>
          <w:sz w:val="28"/>
          <w:szCs w:val="28"/>
        </w:rPr>
        <w:t>, представниками район</w:t>
      </w:r>
      <w:r w:rsidR="00340A7E">
        <w:rPr>
          <w:rFonts w:ascii="Times New Roman" w:hAnsi="Times New Roman"/>
          <w:sz w:val="28"/>
          <w:szCs w:val="28"/>
        </w:rPr>
        <w:t>ної адміністрації спільно  з працівниками Личаківського відділ</w:t>
      </w:r>
      <w:r>
        <w:rPr>
          <w:rFonts w:ascii="Times New Roman" w:hAnsi="Times New Roman"/>
          <w:sz w:val="28"/>
          <w:szCs w:val="28"/>
        </w:rPr>
        <w:t xml:space="preserve">у поліції </w:t>
      </w:r>
      <w:r w:rsidR="008A4B14" w:rsidRPr="0058690F">
        <w:rPr>
          <w:rFonts w:ascii="Times New Roman" w:hAnsi="Times New Roman"/>
          <w:sz w:val="28"/>
          <w:szCs w:val="28"/>
        </w:rPr>
        <w:t>здійснено 40 рейдів.  Динаміку кількості складених протоколів та суми накладених штрафів за 2011-2015рр. наведено у додатку (Діаграма 3). С</w:t>
      </w:r>
      <w:r w:rsidR="00F3553D" w:rsidRPr="0058690F">
        <w:rPr>
          <w:rFonts w:ascii="Times New Roman" w:hAnsi="Times New Roman"/>
          <w:sz w:val="28"/>
          <w:szCs w:val="28"/>
        </w:rPr>
        <w:t xml:space="preserve">кладено 29 протоколів, накладено штрафів на суму 13 328,0 тис.грн. </w:t>
      </w:r>
    </w:p>
    <w:p w:rsidR="00F3553D" w:rsidRPr="0058690F" w:rsidRDefault="00F3553D" w:rsidP="00D756E1">
      <w:pPr>
        <w:pStyle w:val="af3"/>
        <w:jc w:val="both"/>
        <w:rPr>
          <w:rFonts w:ascii="Times New Roman" w:hAnsi="Times New Roman"/>
          <w:sz w:val="28"/>
          <w:szCs w:val="28"/>
        </w:rPr>
      </w:pPr>
      <w:r w:rsidRPr="0058690F">
        <w:rPr>
          <w:rFonts w:ascii="Times New Roman" w:hAnsi="Times New Roman"/>
          <w:sz w:val="28"/>
          <w:szCs w:val="28"/>
        </w:rPr>
        <w:t xml:space="preserve"> </w:t>
      </w:r>
    </w:p>
    <w:p w:rsidR="007D136F" w:rsidRPr="0058690F" w:rsidRDefault="007D136F" w:rsidP="002662B8">
      <w:pPr>
        <w:pStyle w:val="af3"/>
        <w:jc w:val="center"/>
        <w:rPr>
          <w:rFonts w:ascii="Times New Roman" w:hAnsi="Times New Roman"/>
          <w:b/>
          <w:sz w:val="28"/>
          <w:szCs w:val="28"/>
        </w:rPr>
      </w:pPr>
      <w:r w:rsidRPr="0058690F">
        <w:rPr>
          <w:rFonts w:ascii="Times New Roman" w:hAnsi="Times New Roman"/>
          <w:b/>
          <w:sz w:val="28"/>
          <w:szCs w:val="28"/>
        </w:rPr>
        <w:t>Робота з дітьми</w:t>
      </w:r>
      <w:r w:rsidR="0054566B">
        <w:rPr>
          <w:rFonts w:ascii="Times New Roman" w:hAnsi="Times New Roman"/>
          <w:b/>
          <w:sz w:val="28"/>
          <w:szCs w:val="28"/>
        </w:rPr>
        <w:t>.</w:t>
      </w:r>
    </w:p>
    <w:p w:rsidR="00A17533" w:rsidRPr="0058690F" w:rsidRDefault="00A17533" w:rsidP="00A17533">
      <w:pPr>
        <w:pStyle w:val="af3"/>
        <w:ind w:firstLine="708"/>
        <w:jc w:val="both"/>
        <w:rPr>
          <w:rFonts w:ascii="Times New Roman" w:hAnsi="Times New Roman"/>
          <w:sz w:val="28"/>
          <w:szCs w:val="28"/>
        </w:rPr>
      </w:pPr>
      <w:r w:rsidRPr="0058690F">
        <w:rPr>
          <w:rFonts w:ascii="Times New Roman" w:hAnsi="Times New Roman"/>
          <w:sz w:val="28"/>
          <w:szCs w:val="28"/>
        </w:rPr>
        <w:t xml:space="preserve">У 2015р. на  обліку у відділі у справах дітей районної адміністрації перебувало </w:t>
      </w:r>
      <w:r w:rsidRPr="0054566B">
        <w:rPr>
          <w:rFonts w:ascii="Times New Roman" w:hAnsi="Times New Roman"/>
          <w:sz w:val="28"/>
          <w:szCs w:val="28"/>
        </w:rPr>
        <w:t>86</w:t>
      </w:r>
      <w:r w:rsidRPr="0058690F">
        <w:rPr>
          <w:rFonts w:ascii="Times New Roman" w:hAnsi="Times New Roman"/>
          <w:b/>
          <w:sz w:val="28"/>
          <w:szCs w:val="28"/>
        </w:rPr>
        <w:t xml:space="preserve"> </w:t>
      </w:r>
      <w:r w:rsidRPr="0058690F">
        <w:rPr>
          <w:rFonts w:ascii="Times New Roman" w:hAnsi="Times New Roman"/>
          <w:sz w:val="28"/>
          <w:szCs w:val="28"/>
        </w:rPr>
        <w:t xml:space="preserve">дітей, з них </w:t>
      </w:r>
      <w:r w:rsidRPr="0054566B">
        <w:rPr>
          <w:rFonts w:ascii="Times New Roman" w:hAnsi="Times New Roman"/>
          <w:sz w:val="28"/>
          <w:szCs w:val="28"/>
        </w:rPr>
        <w:t>27</w:t>
      </w:r>
      <w:r w:rsidRPr="0058690F">
        <w:rPr>
          <w:rFonts w:ascii="Times New Roman" w:hAnsi="Times New Roman"/>
          <w:sz w:val="28"/>
          <w:szCs w:val="28"/>
        </w:rPr>
        <w:t xml:space="preserve"> дітей-сиріт та </w:t>
      </w:r>
      <w:r w:rsidRPr="0054566B">
        <w:rPr>
          <w:rFonts w:ascii="Times New Roman" w:hAnsi="Times New Roman"/>
          <w:sz w:val="28"/>
          <w:szCs w:val="28"/>
        </w:rPr>
        <w:t>59</w:t>
      </w:r>
      <w:r w:rsidRPr="0058690F">
        <w:rPr>
          <w:rFonts w:ascii="Times New Roman" w:hAnsi="Times New Roman"/>
          <w:b/>
          <w:sz w:val="28"/>
          <w:szCs w:val="28"/>
        </w:rPr>
        <w:t xml:space="preserve"> </w:t>
      </w:r>
      <w:r w:rsidRPr="0058690F">
        <w:rPr>
          <w:rFonts w:ascii="Times New Roman" w:hAnsi="Times New Roman"/>
          <w:sz w:val="28"/>
          <w:szCs w:val="28"/>
        </w:rPr>
        <w:t xml:space="preserve">дітей, позбавлених батьківського піклування, в тому числі </w:t>
      </w:r>
      <w:r w:rsidRPr="0054566B">
        <w:rPr>
          <w:rFonts w:ascii="Times New Roman" w:hAnsi="Times New Roman"/>
          <w:sz w:val="28"/>
          <w:szCs w:val="28"/>
        </w:rPr>
        <w:t>19</w:t>
      </w:r>
      <w:r w:rsidRPr="0058690F">
        <w:rPr>
          <w:rFonts w:ascii="Times New Roman" w:hAnsi="Times New Roman"/>
          <w:sz w:val="28"/>
          <w:szCs w:val="28"/>
        </w:rPr>
        <w:t xml:space="preserve"> дітей, що опинились в складних життєвих обставинах. У звітному році  </w:t>
      </w:r>
      <w:r w:rsidRPr="0054566B">
        <w:rPr>
          <w:rFonts w:ascii="Times New Roman" w:hAnsi="Times New Roman"/>
          <w:sz w:val="28"/>
          <w:szCs w:val="28"/>
        </w:rPr>
        <w:t>2</w:t>
      </w:r>
      <w:r w:rsidRPr="0058690F">
        <w:rPr>
          <w:rFonts w:ascii="Times New Roman" w:hAnsi="Times New Roman"/>
          <w:sz w:val="28"/>
          <w:szCs w:val="28"/>
        </w:rPr>
        <w:t xml:space="preserve"> дітей влаштовані у сімейні форми виховання, під опіку – 10 дітей, усиновлено </w:t>
      </w:r>
      <w:r w:rsidRPr="0054566B">
        <w:rPr>
          <w:rFonts w:ascii="Times New Roman" w:hAnsi="Times New Roman"/>
          <w:b/>
          <w:sz w:val="28"/>
          <w:szCs w:val="28"/>
        </w:rPr>
        <w:t>-</w:t>
      </w:r>
      <w:r w:rsidR="0054566B" w:rsidRPr="0054566B">
        <w:rPr>
          <w:rFonts w:ascii="Times New Roman" w:hAnsi="Times New Roman"/>
          <w:b/>
          <w:sz w:val="28"/>
          <w:szCs w:val="28"/>
        </w:rPr>
        <w:t xml:space="preserve"> </w:t>
      </w:r>
      <w:r w:rsidRPr="0054566B">
        <w:rPr>
          <w:rFonts w:ascii="Times New Roman" w:hAnsi="Times New Roman"/>
          <w:sz w:val="28"/>
          <w:szCs w:val="28"/>
        </w:rPr>
        <w:t>4</w:t>
      </w:r>
      <w:r w:rsidRPr="0058690F">
        <w:rPr>
          <w:rFonts w:ascii="Times New Roman" w:hAnsi="Times New Roman"/>
          <w:b/>
          <w:sz w:val="28"/>
          <w:szCs w:val="28"/>
        </w:rPr>
        <w:t xml:space="preserve"> </w:t>
      </w:r>
      <w:r w:rsidRPr="0058690F">
        <w:rPr>
          <w:rFonts w:ascii="Times New Roman" w:hAnsi="Times New Roman"/>
          <w:sz w:val="28"/>
          <w:szCs w:val="28"/>
        </w:rPr>
        <w:t>дітей по первинному обліку та 3 дітей з інших регіонів. Під опік</w:t>
      </w:r>
      <w:r w:rsidR="003C67D6">
        <w:rPr>
          <w:rFonts w:ascii="Times New Roman" w:hAnsi="Times New Roman"/>
          <w:sz w:val="28"/>
          <w:szCs w:val="28"/>
        </w:rPr>
        <w:t>ою громадян перебувало 60 дітей, п</w:t>
      </w:r>
      <w:r w:rsidRPr="0058690F">
        <w:rPr>
          <w:rFonts w:ascii="Times New Roman" w:hAnsi="Times New Roman"/>
          <w:sz w:val="28"/>
          <w:szCs w:val="28"/>
        </w:rPr>
        <w:t xml:space="preserve">ід патронатним супроводом відділу </w:t>
      </w:r>
      <w:r w:rsidR="003C67D6">
        <w:rPr>
          <w:rFonts w:ascii="Times New Roman" w:hAnsi="Times New Roman"/>
          <w:sz w:val="28"/>
          <w:szCs w:val="28"/>
        </w:rPr>
        <w:t xml:space="preserve">у справах дітей </w:t>
      </w:r>
      <w:r w:rsidRPr="0058690F">
        <w:rPr>
          <w:rFonts w:ascii="Times New Roman" w:hAnsi="Times New Roman"/>
          <w:sz w:val="28"/>
          <w:szCs w:val="28"/>
        </w:rPr>
        <w:t xml:space="preserve">перебувало </w:t>
      </w:r>
      <w:r w:rsidRPr="0054566B">
        <w:rPr>
          <w:rFonts w:ascii="Times New Roman" w:hAnsi="Times New Roman"/>
          <w:sz w:val="28"/>
          <w:szCs w:val="28"/>
        </w:rPr>
        <w:t>60</w:t>
      </w:r>
      <w:r w:rsidRPr="0058690F">
        <w:rPr>
          <w:rFonts w:ascii="Times New Roman" w:hAnsi="Times New Roman"/>
          <w:b/>
          <w:sz w:val="28"/>
          <w:szCs w:val="28"/>
        </w:rPr>
        <w:t xml:space="preserve"> </w:t>
      </w:r>
      <w:r w:rsidR="0054566B">
        <w:rPr>
          <w:rFonts w:ascii="Times New Roman" w:hAnsi="Times New Roman"/>
          <w:sz w:val="28"/>
          <w:szCs w:val="28"/>
        </w:rPr>
        <w:t>дітей. У</w:t>
      </w:r>
      <w:r w:rsidRPr="0058690F">
        <w:rPr>
          <w:rFonts w:ascii="Times New Roman" w:hAnsi="Times New Roman"/>
          <w:sz w:val="28"/>
          <w:szCs w:val="28"/>
        </w:rPr>
        <w:t xml:space="preserve"> Личаківському районі функціонує 2 дитячі будинки сімейного типу (м. Львів, вул. Тр. Глинянський, 59 та вул. Мечнікова, 16г/30), в яких виховується 19 дітей.</w:t>
      </w:r>
    </w:p>
    <w:p w:rsidR="00A17533" w:rsidRPr="0058690F" w:rsidRDefault="00A17533" w:rsidP="00513A3C">
      <w:pPr>
        <w:pStyle w:val="af3"/>
        <w:ind w:firstLine="708"/>
        <w:jc w:val="both"/>
        <w:rPr>
          <w:rFonts w:ascii="Times New Roman" w:hAnsi="Times New Roman"/>
          <w:sz w:val="28"/>
          <w:szCs w:val="28"/>
        </w:rPr>
      </w:pPr>
      <w:r w:rsidRPr="0058690F">
        <w:rPr>
          <w:rFonts w:ascii="Times New Roman" w:hAnsi="Times New Roman"/>
          <w:sz w:val="28"/>
          <w:szCs w:val="28"/>
        </w:rPr>
        <w:t xml:space="preserve">В частині профілактики правопорушень, жебрацтва та бродяжництва, за звітний період, проведено працівниками </w:t>
      </w:r>
      <w:r w:rsidR="00E00C51">
        <w:rPr>
          <w:rFonts w:ascii="Times New Roman" w:hAnsi="Times New Roman"/>
          <w:sz w:val="28"/>
          <w:szCs w:val="28"/>
        </w:rPr>
        <w:t>відділу</w:t>
      </w:r>
      <w:r w:rsidRPr="0058690F">
        <w:rPr>
          <w:rFonts w:ascii="Times New Roman" w:hAnsi="Times New Roman"/>
          <w:sz w:val="28"/>
          <w:szCs w:val="28"/>
        </w:rPr>
        <w:t xml:space="preserve"> </w:t>
      </w:r>
      <w:r w:rsidRPr="0054566B">
        <w:rPr>
          <w:rFonts w:ascii="Times New Roman" w:hAnsi="Times New Roman"/>
          <w:sz w:val="28"/>
          <w:szCs w:val="28"/>
        </w:rPr>
        <w:t xml:space="preserve">226 </w:t>
      </w:r>
      <w:r w:rsidRPr="0058690F">
        <w:rPr>
          <w:rFonts w:ascii="Times New Roman" w:hAnsi="Times New Roman"/>
          <w:sz w:val="28"/>
          <w:szCs w:val="28"/>
        </w:rPr>
        <w:t xml:space="preserve">індивідуальних бесід з дітьми та батьками щодо належного виконання обов’язків з утримання, виховання, навчання дітей. Проведено </w:t>
      </w:r>
      <w:r w:rsidRPr="0054566B">
        <w:rPr>
          <w:rFonts w:ascii="Times New Roman" w:hAnsi="Times New Roman"/>
          <w:sz w:val="28"/>
          <w:szCs w:val="28"/>
        </w:rPr>
        <w:t>23</w:t>
      </w:r>
      <w:r w:rsidRPr="0058690F">
        <w:rPr>
          <w:rFonts w:ascii="Times New Roman" w:hAnsi="Times New Roman"/>
          <w:sz w:val="28"/>
          <w:szCs w:val="28"/>
        </w:rPr>
        <w:t xml:space="preserve"> рейди спільно з працівниками поліції    ( «Діти вулиці», «Урок» та ін.) в ході яких було виявлено </w:t>
      </w:r>
      <w:r w:rsidRPr="0054566B">
        <w:rPr>
          <w:rFonts w:ascii="Times New Roman" w:hAnsi="Times New Roman"/>
          <w:sz w:val="28"/>
          <w:szCs w:val="28"/>
        </w:rPr>
        <w:t>4</w:t>
      </w:r>
      <w:r w:rsidRPr="0058690F">
        <w:rPr>
          <w:rFonts w:ascii="Times New Roman" w:hAnsi="Times New Roman"/>
          <w:b/>
          <w:sz w:val="28"/>
          <w:szCs w:val="28"/>
        </w:rPr>
        <w:t xml:space="preserve"> </w:t>
      </w:r>
      <w:r w:rsidRPr="0058690F">
        <w:rPr>
          <w:rFonts w:ascii="Times New Roman" w:hAnsi="Times New Roman"/>
          <w:sz w:val="28"/>
          <w:szCs w:val="28"/>
        </w:rPr>
        <w:t>дітей. З дітьми  проведена індивідуальна профілактично-роз’яснювальна робота. Проведено 20 лекцій, тренінгів у навчальних закладах району щодо організації виховної та профілактичної роботи з дітьми.</w:t>
      </w:r>
    </w:p>
    <w:p w:rsidR="00A17533" w:rsidRPr="0058690F" w:rsidRDefault="00A17533" w:rsidP="00513A3C">
      <w:pPr>
        <w:pStyle w:val="af3"/>
        <w:ind w:firstLine="708"/>
        <w:jc w:val="both"/>
        <w:rPr>
          <w:rFonts w:ascii="Times New Roman" w:hAnsi="Times New Roman"/>
          <w:sz w:val="28"/>
          <w:szCs w:val="28"/>
        </w:rPr>
      </w:pPr>
      <w:r w:rsidRPr="0058690F">
        <w:rPr>
          <w:rFonts w:ascii="Times New Roman" w:hAnsi="Times New Roman"/>
          <w:sz w:val="28"/>
          <w:szCs w:val="28"/>
        </w:rPr>
        <w:t xml:space="preserve">В частині соціального захисту дітей та захисту майнових та житлових прав дітей перевірено умови утримання та виховання </w:t>
      </w:r>
      <w:r w:rsidRPr="0054566B">
        <w:rPr>
          <w:rFonts w:ascii="Times New Roman" w:hAnsi="Times New Roman"/>
          <w:sz w:val="28"/>
          <w:szCs w:val="28"/>
        </w:rPr>
        <w:t>22</w:t>
      </w:r>
      <w:r w:rsidR="00E311F9">
        <w:rPr>
          <w:rFonts w:ascii="Times New Roman" w:hAnsi="Times New Roman"/>
          <w:sz w:val="28"/>
          <w:szCs w:val="28"/>
        </w:rPr>
        <w:t xml:space="preserve"> дітей у функціонально - </w:t>
      </w:r>
      <w:r w:rsidRPr="0058690F">
        <w:rPr>
          <w:rFonts w:ascii="Times New Roman" w:hAnsi="Times New Roman"/>
          <w:sz w:val="28"/>
          <w:szCs w:val="28"/>
        </w:rPr>
        <w:t>не</w:t>
      </w:r>
      <w:r w:rsidR="00E311F9">
        <w:rPr>
          <w:rFonts w:ascii="Times New Roman" w:hAnsi="Times New Roman"/>
          <w:sz w:val="28"/>
          <w:szCs w:val="28"/>
        </w:rPr>
        <w:t xml:space="preserve"> </w:t>
      </w:r>
      <w:r w:rsidRPr="0058690F">
        <w:rPr>
          <w:rFonts w:ascii="Times New Roman" w:hAnsi="Times New Roman"/>
          <w:sz w:val="28"/>
          <w:szCs w:val="28"/>
        </w:rPr>
        <w:t xml:space="preserve">спроможних сім’ях. Попереджено </w:t>
      </w:r>
      <w:r w:rsidRPr="0054566B">
        <w:rPr>
          <w:rFonts w:ascii="Times New Roman" w:hAnsi="Times New Roman"/>
          <w:sz w:val="28"/>
          <w:szCs w:val="28"/>
        </w:rPr>
        <w:t>3</w:t>
      </w:r>
      <w:r w:rsidRPr="0058690F">
        <w:rPr>
          <w:rFonts w:ascii="Times New Roman" w:hAnsi="Times New Roman"/>
          <w:sz w:val="28"/>
          <w:szCs w:val="28"/>
        </w:rPr>
        <w:t xml:space="preserve"> випадки незаконного продажу житла, що належить дітям. Скеровано </w:t>
      </w:r>
      <w:r w:rsidRPr="0054566B">
        <w:rPr>
          <w:rFonts w:ascii="Times New Roman" w:hAnsi="Times New Roman"/>
          <w:sz w:val="28"/>
          <w:szCs w:val="28"/>
        </w:rPr>
        <w:t xml:space="preserve">3 </w:t>
      </w:r>
      <w:r w:rsidRPr="0058690F">
        <w:rPr>
          <w:rFonts w:ascii="Times New Roman" w:hAnsi="Times New Roman"/>
          <w:sz w:val="28"/>
          <w:szCs w:val="28"/>
        </w:rPr>
        <w:t>позовні заяви у суди про доцільність позбавлення батьківських прав батьків щодо дітей, подано 3 позови про стягнення аліментів з батьків на утримання дітей. Взято участь у 299 судових засіданнях.</w:t>
      </w:r>
    </w:p>
    <w:p w:rsidR="00A17533" w:rsidRPr="0058690F" w:rsidRDefault="00A17533" w:rsidP="00ED4840">
      <w:pPr>
        <w:pStyle w:val="af3"/>
        <w:ind w:firstLine="708"/>
        <w:jc w:val="both"/>
        <w:rPr>
          <w:rFonts w:ascii="Times New Roman" w:hAnsi="Times New Roman"/>
          <w:sz w:val="28"/>
          <w:szCs w:val="28"/>
        </w:rPr>
      </w:pPr>
      <w:r w:rsidRPr="0058690F">
        <w:rPr>
          <w:rFonts w:ascii="Times New Roman" w:hAnsi="Times New Roman"/>
          <w:sz w:val="28"/>
          <w:szCs w:val="28"/>
        </w:rPr>
        <w:t xml:space="preserve">Працівники відділу провели </w:t>
      </w:r>
      <w:r w:rsidRPr="0054566B">
        <w:rPr>
          <w:rFonts w:ascii="Times New Roman" w:hAnsi="Times New Roman"/>
          <w:sz w:val="28"/>
          <w:szCs w:val="28"/>
        </w:rPr>
        <w:t>12</w:t>
      </w:r>
      <w:r w:rsidRPr="0058690F">
        <w:rPr>
          <w:rFonts w:ascii="Times New Roman" w:hAnsi="Times New Roman"/>
          <w:sz w:val="28"/>
          <w:szCs w:val="28"/>
        </w:rPr>
        <w:t xml:space="preserve"> перевірок у державних інтернатних закладах та закладах освіти щодо стану організації виховної роботи.</w:t>
      </w:r>
      <w:r w:rsidR="00ED4840" w:rsidRPr="0058690F">
        <w:rPr>
          <w:rFonts w:ascii="Times New Roman" w:hAnsi="Times New Roman"/>
          <w:sz w:val="28"/>
          <w:szCs w:val="28"/>
        </w:rPr>
        <w:t xml:space="preserve"> </w:t>
      </w:r>
      <w:r w:rsidRPr="0058690F">
        <w:rPr>
          <w:rFonts w:ascii="Times New Roman" w:hAnsi="Times New Roman"/>
          <w:sz w:val="28"/>
          <w:szCs w:val="28"/>
        </w:rPr>
        <w:t xml:space="preserve">Взято участь у </w:t>
      </w:r>
      <w:r w:rsidRPr="0054566B">
        <w:rPr>
          <w:rFonts w:ascii="Times New Roman" w:hAnsi="Times New Roman"/>
          <w:sz w:val="28"/>
          <w:szCs w:val="28"/>
        </w:rPr>
        <w:t>26</w:t>
      </w:r>
      <w:r w:rsidRPr="0058690F">
        <w:rPr>
          <w:rFonts w:ascii="Times New Roman" w:hAnsi="Times New Roman"/>
          <w:sz w:val="28"/>
          <w:szCs w:val="28"/>
        </w:rPr>
        <w:t xml:space="preserve"> засіданнях комісії з питань захисту прав дитини, на яких розглянуто </w:t>
      </w:r>
      <w:r w:rsidRPr="0054566B">
        <w:rPr>
          <w:rFonts w:ascii="Times New Roman" w:hAnsi="Times New Roman"/>
          <w:sz w:val="28"/>
          <w:szCs w:val="28"/>
        </w:rPr>
        <w:t xml:space="preserve">204 </w:t>
      </w:r>
      <w:r w:rsidRPr="0058690F">
        <w:rPr>
          <w:rFonts w:ascii="Times New Roman" w:hAnsi="Times New Roman"/>
          <w:sz w:val="28"/>
          <w:szCs w:val="28"/>
        </w:rPr>
        <w:t>звернення.</w:t>
      </w:r>
    </w:p>
    <w:p w:rsidR="00A17533" w:rsidRPr="0058690F" w:rsidRDefault="00334102" w:rsidP="00A17533">
      <w:pPr>
        <w:pStyle w:val="af3"/>
        <w:ind w:firstLine="708"/>
        <w:jc w:val="both"/>
        <w:rPr>
          <w:rFonts w:ascii="Times New Roman" w:hAnsi="Times New Roman"/>
          <w:sz w:val="28"/>
          <w:szCs w:val="28"/>
        </w:rPr>
      </w:pPr>
      <w:r w:rsidRPr="0058690F">
        <w:rPr>
          <w:rFonts w:ascii="Times New Roman" w:hAnsi="Times New Roman"/>
          <w:sz w:val="28"/>
          <w:szCs w:val="28"/>
        </w:rPr>
        <w:t>Окрім того, р</w:t>
      </w:r>
      <w:r w:rsidR="00A17533" w:rsidRPr="0058690F">
        <w:rPr>
          <w:rFonts w:ascii="Times New Roman" w:hAnsi="Times New Roman"/>
          <w:sz w:val="28"/>
          <w:szCs w:val="28"/>
        </w:rPr>
        <w:t xml:space="preserve">айонна адміністрація тісно співпрацює з релігійною організацією Родинний дім «Покрова», благодійним фондом Карітас УГКЦ, Місією «Центром опіки сиріт УГКЦ» щодо проведення дітьми цікавого дозвілля. На території району функціонує кризовий центр від Карітасу «Діти вулиці», що слугує закладом тимчасового перебування для дітей із функціонально-неспроможних сімей. Результатом плідної співпраці з меценатами, релігійними </w:t>
      </w:r>
      <w:r w:rsidR="00A17533" w:rsidRPr="0058690F">
        <w:rPr>
          <w:rFonts w:ascii="Times New Roman" w:hAnsi="Times New Roman"/>
          <w:sz w:val="28"/>
          <w:szCs w:val="28"/>
        </w:rPr>
        <w:lastRenderedPageBreak/>
        <w:t>згромадженнями є організація святкувань приурочених до Великодніх свят  та свята Миколая.</w:t>
      </w:r>
    </w:p>
    <w:p w:rsidR="00A17533" w:rsidRPr="0058690F" w:rsidRDefault="00A17533" w:rsidP="0054566B">
      <w:pPr>
        <w:pStyle w:val="af3"/>
        <w:rPr>
          <w:rFonts w:ascii="Times New Roman" w:hAnsi="Times New Roman"/>
          <w:b/>
          <w:sz w:val="28"/>
          <w:szCs w:val="28"/>
        </w:rPr>
      </w:pPr>
    </w:p>
    <w:p w:rsidR="001366B7" w:rsidRDefault="001366B7" w:rsidP="007660D3">
      <w:pPr>
        <w:pStyle w:val="af3"/>
        <w:jc w:val="center"/>
        <w:rPr>
          <w:rFonts w:ascii="Times New Roman" w:hAnsi="Times New Roman"/>
          <w:b/>
          <w:sz w:val="28"/>
          <w:szCs w:val="28"/>
        </w:rPr>
      </w:pPr>
    </w:p>
    <w:p w:rsidR="001366B7" w:rsidRDefault="001366B7" w:rsidP="007660D3">
      <w:pPr>
        <w:pStyle w:val="af3"/>
        <w:jc w:val="center"/>
        <w:rPr>
          <w:rFonts w:ascii="Times New Roman" w:hAnsi="Times New Roman"/>
          <w:b/>
          <w:sz w:val="28"/>
          <w:szCs w:val="28"/>
        </w:rPr>
      </w:pPr>
    </w:p>
    <w:p w:rsidR="007660D3" w:rsidRPr="0058690F" w:rsidRDefault="007D136F" w:rsidP="007660D3">
      <w:pPr>
        <w:pStyle w:val="af3"/>
        <w:jc w:val="center"/>
        <w:rPr>
          <w:rFonts w:ascii="Times New Roman" w:hAnsi="Times New Roman"/>
          <w:b/>
          <w:sz w:val="28"/>
          <w:szCs w:val="28"/>
        </w:rPr>
      </w:pPr>
      <w:r w:rsidRPr="0058690F">
        <w:rPr>
          <w:rFonts w:ascii="Times New Roman" w:hAnsi="Times New Roman"/>
          <w:b/>
          <w:sz w:val="28"/>
          <w:szCs w:val="28"/>
        </w:rPr>
        <w:t>Надання адміністративних послуг та забезпечення законності</w:t>
      </w:r>
      <w:r w:rsidR="0054566B">
        <w:rPr>
          <w:rFonts w:ascii="Times New Roman" w:hAnsi="Times New Roman"/>
          <w:b/>
          <w:sz w:val="28"/>
          <w:szCs w:val="28"/>
        </w:rPr>
        <w:t>.</w:t>
      </w:r>
    </w:p>
    <w:p w:rsidR="007660D3" w:rsidRPr="0058690F" w:rsidRDefault="00011358" w:rsidP="0054566B">
      <w:pPr>
        <w:pStyle w:val="af3"/>
        <w:ind w:firstLine="708"/>
        <w:jc w:val="both"/>
        <w:rPr>
          <w:rFonts w:ascii="Times New Roman" w:hAnsi="Times New Roman"/>
          <w:sz w:val="28"/>
          <w:szCs w:val="28"/>
        </w:rPr>
      </w:pPr>
      <w:r w:rsidRPr="0058690F">
        <w:rPr>
          <w:rFonts w:ascii="Times New Roman" w:hAnsi="Times New Roman"/>
          <w:sz w:val="28"/>
          <w:szCs w:val="28"/>
        </w:rPr>
        <w:t>Протягом</w:t>
      </w:r>
      <w:r w:rsidR="007660D3" w:rsidRPr="0058690F">
        <w:rPr>
          <w:rFonts w:ascii="Times New Roman" w:hAnsi="Times New Roman"/>
          <w:sz w:val="28"/>
          <w:szCs w:val="28"/>
        </w:rPr>
        <w:t xml:space="preserve"> 2015</w:t>
      </w:r>
      <w:r w:rsidRPr="0058690F">
        <w:rPr>
          <w:rFonts w:ascii="Times New Roman" w:hAnsi="Times New Roman"/>
          <w:sz w:val="28"/>
          <w:szCs w:val="28"/>
        </w:rPr>
        <w:t xml:space="preserve"> року</w:t>
      </w:r>
      <w:r w:rsidR="007660D3" w:rsidRPr="0058690F">
        <w:rPr>
          <w:rFonts w:ascii="Times New Roman" w:hAnsi="Times New Roman"/>
          <w:sz w:val="28"/>
          <w:szCs w:val="28"/>
        </w:rPr>
        <w:t xml:space="preserve"> поступило та розглянуто </w:t>
      </w:r>
      <w:r w:rsidR="00A22629" w:rsidRPr="0058690F">
        <w:rPr>
          <w:rFonts w:ascii="Times New Roman" w:hAnsi="Times New Roman"/>
          <w:sz w:val="28"/>
          <w:szCs w:val="28"/>
        </w:rPr>
        <w:t>1864 звернення громадян, що на 322 звернення більше ніж в 2014 році (</w:t>
      </w:r>
      <w:r w:rsidR="00BE501C">
        <w:rPr>
          <w:rFonts w:ascii="Times New Roman" w:hAnsi="Times New Roman"/>
          <w:sz w:val="28"/>
          <w:szCs w:val="28"/>
        </w:rPr>
        <w:t>Таблиця 10</w:t>
      </w:r>
      <w:r w:rsidR="00A22629" w:rsidRPr="0058690F">
        <w:rPr>
          <w:rFonts w:ascii="Times New Roman" w:hAnsi="Times New Roman"/>
          <w:sz w:val="28"/>
          <w:szCs w:val="28"/>
        </w:rPr>
        <w:t>).</w:t>
      </w:r>
      <w:r w:rsidR="007660D3" w:rsidRPr="0058690F">
        <w:rPr>
          <w:rFonts w:ascii="Times New Roman" w:hAnsi="Times New Roman"/>
          <w:sz w:val="28"/>
          <w:szCs w:val="28"/>
        </w:rPr>
        <w:t xml:space="preserve"> В порівнянні з </w:t>
      </w:r>
      <w:r w:rsidR="00A22629" w:rsidRPr="0058690F">
        <w:rPr>
          <w:rFonts w:ascii="Times New Roman" w:hAnsi="Times New Roman"/>
          <w:sz w:val="28"/>
          <w:szCs w:val="28"/>
        </w:rPr>
        <w:t>попередніми періодами збільшилась</w:t>
      </w:r>
      <w:r w:rsidR="007660D3" w:rsidRPr="0058690F">
        <w:rPr>
          <w:rFonts w:ascii="Times New Roman" w:hAnsi="Times New Roman"/>
          <w:sz w:val="28"/>
          <w:szCs w:val="28"/>
        </w:rPr>
        <w:t xml:space="preserve"> кількість  офіційних звернень громадян</w:t>
      </w:r>
      <w:r w:rsidR="00A22629" w:rsidRPr="0058690F">
        <w:rPr>
          <w:rFonts w:ascii="Times New Roman" w:hAnsi="Times New Roman"/>
          <w:sz w:val="28"/>
          <w:szCs w:val="28"/>
        </w:rPr>
        <w:t xml:space="preserve"> на особистому прийомі, суттєво збільшилась, майже в 2 рази, кількість повторних звернень та звернень від учасників війни та бойових дій.</w:t>
      </w:r>
      <w:r w:rsidR="007660D3" w:rsidRPr="0058690F">
        <w:rPr>
          <w:rFonts w:ascii="Times New Roman" w:hAnsi="Times New Roman"/>
          <w:sz w:val="28"/>
          <w:szCs w:val="28"/>
        </w:rPr>
        <w:t xml:space="preserve"> Найбільша кількість</w:t>
      </w:r>
      <w:r w:rsidR="009E6100" w:rsidRPr="0058690F">
        <w:rPr>
          <w:rFonts w:ascii="Times New Roman" w:hAnsi="Times New Roman"/>
          <w:sz w:val="28"/>
          <w:szCs w:val="28"/>
        </w:rPr>
        <w:t xml:space="preserve"> порушених питань</w:t>
      </w:r>
      <w:r w:rsidR="007660D3" w:rsidRPr="0058690F">
        <w:rPr>
          <w:rFonts w:ascii="Times New Roman" w:hAnsi="Times New Roman"/>
          <w:sz w:val="28"/>
          <w:szCs w:val="28"/>
        </w:rPr>
        <w:t xml:space="preserve"> стосувалась житлово-комунального господарства. </w:t>
      </w:r>
      <w:r w:rsidR="00A22629" w:rsidRPr="0058690F">
        <w:rPr>
          <w:rFonts w:ascii="Times New Roman" w:hAnsi="Times New Roman"/>
          <w:sz w:val="28"/>
          <w:szCs w:val="28"/>
        </w:rPr>
        <w:t xml:space="preserve"> Тенденція до зростання кількості звернень пояснюється активізацією громади міста Львова</w:t>
      </w:r>
      <w:r w:rsidR="005A57AB" w:rsidRPr="0058690F">
        <w:rPr>
          <w:rFonts w:ascii="Times New Roman" w:hAnsi="Times New Roman"/>
          <w:sz w:val="28"/>
          <w:szCs w:val="28"/>
        </w:rPr>
        <w:t>, небайдужістю мешканців до</w:t>
      </w:r>
      <w:r w:rsidR="009E6100" w:rsidRPr="0058690F">
        <w:rPr>
          <w:rFonts w:ascii="Times New Roman" w:hAnsi="Times New Roman"/>
          <w:sz w:val="28"/>
          <w:szCs w:val="28"/>
        </w:rPr>
        <w:t xml:space="preserve"> </w:t>
      </w:r>
      <w:r w:rsidR="005A57AB" w:rsidRPr="0058690F">
        <w:rPr>
          <w:rFonts w:ascii="Times New Roman" w:hAnsi="Times New Roman"/>
          <w:sz w:val="28"/>
          <w:szCs w:val="28"/>
        </w:rPr>
        <w:t>проблем не тільки власних осель, але й прибудинкових територій, д</w:t>
      </w:r>
      <w:r w:rsidR="009E6100" w:rsidRPr="0058690F">
        <w:rPr>
          <w:rFonts w:ascii="Times New Roman" w:hAnsi="Times New Roman"/>
          <w:sz w:val="28"/>
          <w:szCs w:val="28"/>
        </w:rPr>
        <w:t>оріг,</w:t>
      </w:r>
      <w:r w:rsidR="005A57AB" w:rsidRPr="0058690F">
        <w:rPr>
          <w:rFonts w:ascii="Times New Roman" w:hAnsi="Times New Roman"/>
          <w:sz w:val="28"/>
          <w:szCs w:val="28"/>
        </w:rPr>
        <w:t xml:space="preserve"> міста, району в цілому, </w:t>
      </w:r>
      <w:r w:rsidR="00D3665B" w:rsidRPr="0058690F">
        <w:rPr>
          <w:rFonts w:ascii="Times New Roman" w:hAnsi="Times New Roman"/>
          <w:sz w:val="28"/>
          <w:szCs w:val="28"/>
        </w:rPr>
        <w:t xml:space="preserve"> а також</w:t>
      </w:r>
      <w:r w:rsidR="00B266A6" w:rsidRPr="0058690F">
        <w:rPr>
          <w:rFonts w:ascii="Times New Roman" w:hAnsi="Times New Roman"/>
          <w:sz w:val="28"/>
          <w:szCs w:val="28"/>
        </w:rPr>
        <w:t xml:space="preserve"> збільшенням</w:t>
      </w:r>
      <w:r w:rsidR="00D3665B" w:rsidRPr="0058690F">
        <w:rPr>
          <w:rFonts w:ascii="Times New Roman" w:hAnsi="Times New Roman"/>
          <w:sz w:val="28"/>
          <w:szCs w:val="28"/>
        </w:rPr>
        <w:t xml:space="preserve"> довір</w:t>
      </w:r>
      <w:r w:rsidR="00B266A6" w:rsidRPr="0058690F">
        <w:rPr>
          <w:rFonts w:ascii="Times New Roman" w:hAnsi="Times New Roman"/>
          <w:sz w:val="28"/>
          <w:szCs w:val="28"/>
        </w:rPr>
        <w:t>и</w:t>
      </w:r>
      <w:r w:rsidR="005A57AB" w:rsidRPr="0058690F">
        <w:rPr>
          <w:rFonts w:ascii="Times New Roman" w:hAnsi="Times New Roman"/>
          <w:sz w:val="28"/>
          <w:szCs w:val="28"/>
        </w:rPr>
        <w:t xml:space="preserve"> до влади.</w:t>
      </w:r>
    </w:p>
    <w:p w:rsidR="007D136F" w:rsidRPr="0058690F" w:rsidRDefault="007D136F" w:rsidP="002662B8">
      <w:pPr>
        <w:pStyle w:val="af3"/>
        <w:ind w:firstLine="708"/>
        <w:jc w:val="both"/>
        <w:rPr>
          <w:rFonts w:ascii="Times New Roman" w:hAnsi="Times New Roman"/>
          <w:sz w:val="28"/>
          <w:szCs w:val="28"/>
        </w:rPr>
      </w:pPr>
      <w:r w:rsidRPr="0058690F">
        <w:rPr>
          <w:rFonts w:ascii="Times New Roman" w:hAnsi="Times New Roman"/>
          <w:sz w:val="28"/>
          <w:szCs w:val="28"/>
        </w:rPr>
        <w:t>В 2015</w:t>
      </w:r>
      <w:r w:rsidR="007660D3" w:rsidRPr="0058690F">
        <w:rPr>
          <w:rFonts w:ascii="Times New Roman" w:hAnsi="Times New Roman"/>
          <w:sz w:val="28"/>
          <w:szCs w:val="28"/>
        </w:rPr>
        <w:t xml:space="preserve"> році відкрито нове приміщення</w:t>
      </w:r>
      <w:r w:rsidRPr="0058690F">
        <w:rPr>
          <w:rFonts w:ascii="Times New Roman" w:hAnsi="Times New Roman"/>
          <w:sz w:val="28"/>
          <w:szCs w:val="28"/>
        </w:rPr>
        <w:t xml:space="preserve"> ЦНАПу за рахунок вивільнених приміщень першого </w:t>
      </w:r>
      <w:r w:rsidR="007660D3" w:rsidRPr="0058690F">
        <w:rPr>
          <w:rFonts w:ascii="Times New Roman" w:hAnsi="Times New Roman"/>
          <w:sz w:val="28"/>
          <w:szCs w:val="28"/>
        </w:rPr>
        <w:t xml:space="preserve">поверху районної адміністрації.  Відкриття ЦНАПу  спростило процедуру надання  адміністративних послуг </w:t>
      </w:r>
      <w:r w:rsidR="00910527" w:rsidRPr="0058690F">
        <w:rPr>
          <w:rFonts w:ascii="Times New Roman" w:hAnsi="Times New Roman"/>
          <w:sz w:val="28"/>
          <w:szCs w:val="28"/>
        </w:rPr>
        <w:t xml:space="preserve"> мешканцям.  Запроваджена електрон</w:t>
      </w:r>
      <w:r w:rsidR="00BC3F04" w:rsidRPr="0058690F">
        <w:rPr>
          <w:rFonts w:ascii="Times New Roman" w:hAnsi="Times New Roman"/>
          <w:sz w:val="28"/>
          <w:szCs w:val="28"/>
        </w:rPr>
        <w:t>на черга дає можливість економити час</w:t>
      </w:r>
      <w:r w:rsidR="009E6100" w:rsidRPr="0058690F">
        <w:rPr>
          <w:rFonts w:ascii="Times New Roman" w:hAnsi="Times New Roman"/>
          <w:sz w:val="28"/>
          <w:szCs w:val="28"/>
        </w:rPr>
        <w:t xml:space="preserve"> відвідувачам</w:t>
      </w:r>
      <w:r w:rsidR="00BC3F04" w:rsidRPr="0058690F">
        <w:rPr>
          <w:rFonts w:ascii="Times New Roman" w:hAnsi="Times New Roman"/>
          <w:sz w:val="28"/>
          <w:szCs w:val="28"/>
        </w:rPr>
        <w:t>. Працівники центру відслідковують  вчасність надання  адміністративних послуг</w:t>
      </w:r>
      <w:r w:rsidR="00EB1EB5" w:rsidRPr="0058690F">
        <w:rPr>
          <w:rFonts w:ascii="Times New Roman" w:hAnsi="Times New Roman"/>
          <w:sz w:val="28"/>
          <w:szCs w:val="28"/>
        </w:rPr>
        <w:t>, надають вичерпну інформацію щодо піднятих проблем. В центрі ве</w:t>
      </w:r>
      <w:r w:rsidR="00B266A6" w:rsidRPr="0058690F">
        <w:rPr>
          <w:rFonts w:ascii="Times New Roman" w:hAnsi="Times New Roman"/>
          <w:sz w:val="28"/>
          <w:szCs w:val="28"/>
        </w:rPr>
        <w:t>де</w:t>
      </w:r>
      <w:r w:rsidR="00EB1EB5" w:rsidRPr="0058690F">
        <w:rPr>
          <w:rFonts w:ascii="Times New Roman" w:hAnsi="Times New Roman"/>
          <w:sz w:val="28"/>
          <w:szCs w:val="28"/>
        </w:rPr>
        <w:t>ться прийом начальником юридичного відділу</w:t>
      </w:r>
      <w:r w:rsidR="00B266A6" w:rsidRPr="0058690F">
        <w:rPr>
          <w:rFonts w:ascii="Times New Roman" w:hAnsi="Times New Roman"/>
          <w:sz w:val="28"/>
          <w:szCs w:val="28"/>
        </w:rPr>
        <w:t>.</w:t>
      </w:r>
    </w:p>
    <w:p w:rsidR="00DC4530" w:rsidRPr="0058690F" w:rsidRDefault="00DC4530" w:rsidP="00DC4530">
      <w:pPr>
        <w:pStyle w:val="af3"/>
        <w:jc w:val="both"/>
        <w:rPr>
          <w:rFonts w:ascii="Times New Roman" w:hAnsi="Times New Roman"/>
          <w:sz w:val="28"/>
          <w:szCs w:val="28"/>
        </w:rPr>
      </w:pPr>
      <w:r w:rsidRPr="0058690F">
        <w:rPr>
          <w:rFonts w:ascii="Times New Roman" w:hAnsi="Times New Roman"/>
          <w:sz w:val="28"/>
          <w:szCs w:val="28"/>
        </w:rPr>
        <w:t xml:space="preserve">     Працівники юридичного відділу протягом 20</w:t>
      </w:r>
      <w:r w:rsidRPr="0058690F">
        <w:rPr>
          <w:rFonts w:ascii="Times New Roman" w:hAnsi="Times New Roman"/>
          <w:sz w:val="28"/>
          <w:szCs w:val="28"/>
          <w:lang w:val="ru-RU"/>
        </w:rPr>
        <w:t>15</w:t>
      </w:r>
      <w:r w:rsidRPr="0058690F">
        <w:rPr>
          <w:rFonts w:ascii="Times New Roman" w:hAnsi="Times New Roman"/>
          <w:sz w:val="28"/>
          <w:szCs w:val="28"/>
        </w:rPr>
        <w:t xml:space="preserve"> року прийняли участь в розгляді 170 судових  справах, </w:t>
      </w:r>
      <w:r w:rsidRPr="0058690F">
        <w:rPr>
          <w:rFonts w:ascii="Times New Roman" w:hAnsi="Times New Roman"/>
          <w:sz w:val="28"/>
          <w:szCs w:val="28"/>
          <w:lang w:val="ru-RU"/>
        </w:rPr>
        <w:t xml:space="preserve"> в якості</w:t>
      </w:r>
      <w:r w:rsidR="005666C4">
        <w:rPr>
          <w:rFonts w:ascii="Times New Roman" w:hAnsi="Times New Roman"/>
          <w:sz w:val="28"/>
          <w:szCs w:val="28"/>
          <w:lang w:val="ru-RU"/>
        </w:rPr>
        <w:t xml:space="preserve"> </w:t>
      </w:r>
      <w:r w:rsidRPr="0058690F">
        <w:rPr>
          <w:rFonts w:ascii="Times New Roman" w:hAnsi="Times New Roman"/>
          <w:sz w:val="28"/>
          <w:szCs w:val="28"/>
          <w:lang w:val="ru-RU"/>
        </w:rPr>
        <w:t>позивача - у 24-х справах, відповідача - у 58-и справах, третьої особи- у 61 справі, у 27  справах  окремого</w:t>
      </w:r>
      <w:r w:rsidR="0054566B">
        <w:rPr>
          <w:rFonts w:ascii="Times New Roman" w:hAnsi="Times New Roman"/>
          <w:sz w:val="28"/>
          <w:szCs w:val="28"/>
          <w:lang w:val="ru-RU"/>
        </w:rPr>
        <w:t xml:space="preserve"> </w:t>
      </w:r>
      <w:r w:rsidRPr="0058690F">
        <w:rPr>
          <w:rFonts w:ascii="Times New Roman" w:hAnsi="Times New Roman"/>
          <w:sz w:val="28"/>
          <w:szCs w:val="28"/>
          <w:lang w:val="ru-RU"/>
        </w:rPr>
        <w:t xml:space="preserve">провадження. </w:t>
      </w:r>
    </w:p>
    <w:p w:rsidR="00DC4530" w:rsidRPr="0058690F" w:rsidRDefault="00DC4530" w:rsidP="00DC4530">
      <w:pPr>
        <w:pStyle w:val="af3"/>
        <w:jc w:val="both"/>
        <w:rPr>
          <w:rFonts w:ascii="Times New Roman" w:hAnsi="Times New Roman"/>
          <w:sz w:val="28"/>
          <w:szCs w:val="28"/>
        </w:rPr>
      </w:pPr>
      <w:r w:rsidRPr="0058690F">
        <w:rPr>
          <w:rFonts w:ascii="Times New Roman" w:hAnsi="Times New Roman"/>
          <w:sz w:val="28"/>
          <w:szCs w:val="28"/>
        </w:rPr>
        <w:t xml:space="preserve">        Ухвалено 112 рішень, з них задоволені 4 позови районної адміністрації, відмовлено в задоволенні у 1-го позову районної адміністрації; відмовлено в задоволенні у 26 позовах до районної адміністрації, задоволено 13 позовів до районної адміністрації, ухвалено 24 рішень у справах окремого провадження.  </w:t>
      </w:r>
    </w:p>
    <w:p w:rsidR="00DC4530" w:rsidRPr="0058690F" w:rsidRDefault="0054566B" w:rsidP="00DC4530">
      <w:pPr>
        <w:pStyle w:val="af3"/>
        <w:jc w:val="both"/>
        <w:rPr>
          <w:rFonts w:ascii="Times New Roman" w:hAnsi="Times New Roman"/>
          <w:sz w:val="28"/>
          <w:szCs w:val="28"/>
        </w:rPr>
      </w:pPr>
      <w:r>
        <w:rPr>
          <w:rFonts w:ascii="Times New Roman" w:hAnsi="Times New Roman"/>
          <w:sz w:val="28"/>
          <w:szCs w:val="28"/>
        </w:rPr>
        <w:t xml:space="preserve">         Протягом 2015 року подано 7 апеляційних</w:t>
      </w:r>
      <w:r w:rsidR="00DC4530" w:rsidRPr="0058690F">
        <w:rPr>
          <w:rFonts w:ascii="Times New Roman" w:hAnsi="Times New Roman"/>
          <w:sz w:val="28"/>
          <w:szCs w:val="28"/>
        </w:rPr>
        <w:t xml:space="preserve"> скарг, з яких задоволена 1, у 3-х скаргах відмовлено, на розгляді перебуває 3 апеляційні скарги, подано 2 касаційні скарги, які перебувають на розгляді.</w:t>
      </w:r>
    </w:p>
    <w:p w:rsidR="00DC4530" w:rsidRPr="0058690F" w:rsidRDefault="00DC4530" w:rsidP="002A7DEB">
      <w:pPr>
        <w:pStyle w:val="af3"/>
        <w:ind w:firstLine="708"/>
        <w:jc w:val="both"/>
        <w:rPr>
          <w:rFonts w:ascii="Times New Roman" w:hAnsi="Times New Roman"/>
          <w:sz w:val="28"/>
          <w:szCs w:val="28"/>
        </w:rPr>
      </w:pPr>
      <w:r w:rsidRPr="0058690F">
        <w:rPr>
          <w:rFonts w:ascii="Times New Roman" w:hAnsi="Times New Roman"/>
          <w:sz w:val="28"/>
          <w:szCs w:val="28"/>
        </w:rPr>
        <w:t>У Личаківський відділ державної виконавчої служби Львівського міського управління юстиції Головного управління юстиції у Львівській області у 2015 ро</w:t>
      </w:r>
      <w:r w:rsidR="0054566B">
        <w:rPr>
          <w:rFonts w:ascii="Times New Roman" w:hAnsi="Times New Roman"/>
          <w:sz w:val="28"/>
          <w:szCs w:val="28"/>
        </w:rPr>
        <w:t>ці скеровано 12 виконавчих листів, виданих</w:t>
      </w:r>
      <w:r w:rsidRPr="0058690F">
        <w:rPr>
          <w:rFonts w:ascii="Times New Roman" w:hAnsi="Times New Roman"/>
          <w:sz w:val="28"/>
          <w:szCs w:val="28"/>
        </w:rPr>
        <w:t xml:space="preserve"> судами  м. Львова у 7 спр</w:t>
      </w:r>
      <w:r w:rsidR="0054566B">
        <w:rPr>
          <w:rFonts w:ascii="Times New Roman" w:hAnsi="Times New Roman"/>
          <w:sz w:val="28"/>
          <w:szCs w:val="28"/>
        </w:rPr>
        <w:t>авах, з яких виконані 2</w:t>
      </w:r>
      <w:r w:rsidRPr="0058690F">
        <w:rPr>
          <w:rFonts w:ascii="Times New Roman" w:hAnsi="Times New Roman"/>
          <w:sz w:val="28"/>
          <w:szCs w:val="28"/>
        </w:rPr>
        <w:t>.</w:t>
      </w:r>
    </w:p>
    <w:p w:rsidR="00DC4530" w:rsidRPr="0058690F" w:rsidRDefault="00DC4530" w:rsidP="00970E41">
      <w:pPr>
        <w:pStyle w:val="af3"/>
        <w:ind w:firstLine="708"/>
        <w:jc w:val="both"/>
        <w:rPr>
          <w:rFonts w:ascii="Times New Roman" w:hAnsi="Times New Roman"/>
          <w:sz w:val="28"/>
          <w:szCs w:val="28"/>
        </w:rPr>
      </w:pPr>
      <w:r w:rsidRPr="0058690F">
        <w:rPr>
          <w:rFonts w:ascii="Times New Roman" w:hAnsi="Times New Roman"/>
          <w:sz w:val="28"/>
          <w:szCs w:val="28"/>
        </w:rPr>
        <w:t>У 2015 році Личаківсь</w:t>
      </w:r>
      <w:r w:rsidR="0054566B">
        <w:rPr>
          <w:rFonts w:ascii="Times New Roman" w:hAnsi="Times New Roman"/>
          <w:sz w:val="28"/>
          <w:szCs w:val="28"/>
        </w:rPr>
        <w:t>кою районною адміністрацією</w:t>
      </w:r>
      <w:r w:rsidRPr="0058690F">
        <w:rPr>
          <w:rFonts w:ascii="Times New Roman" w:hAnsi="Times New Roman"/>
          <w:sz w:val="28"/>
          <w:szCs w:val="28"/>
        </w:rPr>
        <w:t xml:space="preserve"> проведено 12 загальнодержавних тендерних процедур, за результатами проведення яких </w:t>
      </w:r>
      <w:bookmarkStart w:id="0" w:name="_GoBack"/>
      <w:bookmarkEnd w:id="0"/>
      <w:r w:rsidRPr="0058690F">
        <w:rPr>
          <w:rFonts w:ascii="Times New Roman" w:hAnsi="Times New Roman"/>
          <w:sz w:val="28"/>
          <w:szCs w:val="28"/>
        </w:rPr>
        <w:t xml:space="preserve">укладено 34 договори на закупівлю товарів, робіт та послуг. </w:t>
      </w:r>
    </w:p>
    <w:p w:rsidR="00DC4530" w:rsidRPr="0058690F" w:rsidRDefault="00DC4530" w:rsidP="002F3360">
      <w:pPr>
        <w:pStyle w:val="af3"/>
        <w:ind w:firstLine="708"/>
        <w:jc w:val="both"/>
        <w:rPr>
          <w:rFonts w:ascii="Times New Roman" w:hAnsi="Times New Roman"/>
          <w:sz w:val="28"/>
          <w:szCs w:val="28"/>
        </w:rPr>
      </w:pPr>
      <w:r w:rsidRPr="0058690F">
        <w:rPr>
          <w:rFonts w:ascii="Times New Roman" w:hAnsi="Times New Roman"/>
          <w:sz w:val="28"/>
          <w:szCs w:val="28"/>
        </w:rPr>
        <w:t xml:space="preserve">Адміністративною комісією при районній адміністрації розглянуто </w:t>
      </w:r>
      <w:r w:rsidRPr="002F3360">
        <w:rPr>
          <w:rFonts w:ascii="Times New Roman" w:hAnsi="Times New Roman"/>
          <w:sz w:val="28"/>
          <w:szCs w:val="28"/>
        </w:rPr>
        <w:t>262</w:t>
      </w:r>
      <w:r w:rsidRPr="0058690F">
        <w:rPr>
          <w:rFonts w:ascii="Times New Roman" w:hAnsi="Times New Roman"/>
          <w:sz w:val="28"/>
          <w:szCs w:val="28"/>
        </w:rPr>
        <w:t xml:space="preserve"> протоколи про адміністративні правопорушення. Накладено </w:t>
      </w:r>
      <w:r w:rsidRPr="002F3360">
        <w:rPr>
          <w:rFonts w:ascii="Times New Roman" w:hAnsi="Times New Roman"/>
          <w:sz w:val="28"/>
          <w:szCs w:val="28"/>
        </w:rPr>
        <w:t>198</w:t>
      </w:r>
      <w:r w:rsidR="00A27E05">
        <w:rPr>
          <w:rFonts w:ascii="Times New Roman" w:hAnsi="Times New Roman"/>
          <w:sz w:val="28"/>
          <w:szCs w:val="28"/>
        </w:rPr>
        <w:t xml:space="preserve"> адміністративних стягнен</w:t>
      </w:r>
      <w:r w:rsidRPr="0058690F">
        <w:rPr>
          <w:rFonts w:ascii="Times New Roman" w:hAnsi="Times New Roman"/>
          <w:sz w:val="28"/>
          <w:szCs w:val="28"/>
        </w:rPr>
        <w:t>ь у вигляді штрафу на суму –</w:t>
      </w:r>
      <w:r w:rsidRPr="0058690F">
        <w:rPr>
          <w:rFonts w:ascii="Times New Roman" w:hAnsi="Times New Roman"/>
          <w:b/>
          <w:sz w:val="28"/>
          <w:szCs w:val="28"/>
        </w:rPr>
        <w:t xml:space="preserve"> </w:t>
      </w:r>
      <w:r w:rsidRPr="002F3360">
        <w:rPr>
          <w:rFonts w:ascii="Times New Roman" w:hAnsi="Times New Roman"/>
          <w:sz w:val="28"/>
          <w:szCs w:val="28"/>
        </w:rPr>
        <w:t>74 698</w:t>
      </w:r>
      <w:r w:rsidRPr="0058690F">
        <w:rPr>
          <w:rFonts w:ascii="Times New Roman" w:hAnsi="Times New Roman"/>
          <w:sz w:val="28"/>
          <w:szCs w:val="28"/>
        </w:rPr>
        <w:t xml:space="preserve"> грн.  Добровільно оплачено правопорушниками штрафів на суму </w:t>
      </w:r>
      <w:r w:rsidRPr="002F3360">
        <w:rPr>
          <w:rFonts w:ascii="Times New Roman" w:hAnsi="Times New Roman"/>
          <w:sz w:val="28"/>
          <w:szCs w:val="28"/>
        </w:rPr>
        <w:t>35 241</w:t>
      </w:r>
      <w:r w:rsidRPr="0058690F">
        <w:rPr>
          <w:rFonts w:ascii="Times New Roman" w:hAnsi="Times New Roman"/>
          <w:sz w:val="28"/>
          <w:szCs w:val="28"/>
        </w:rPr>
        <w:t xml:space="preserve"> грн. Накладено </w:t>
      </w:r>
      <w:r w:rsidRPr="002F3360">
        <w:rPr>
          <w:rFonts w:ascii="Times New Roman" w:hAnsi="Times New Roman"/>
          <w:sz w:val="28"/>
          <w:szCs w:val="28"/>
        </w:rPr>
        <w:t>2</w:t>
      </w:r>
      <w:r w:rsidRPr="0058690F">
        <w:rPr>
          <w:rFonts w:ascii="Times New Roman" w:hAnsi="Times New Roman"/>
          <w:b/>
          <w:sz w:val="28"/>
          <w:szCs w:val="28"/>
        </w:rPr>
        <w:t xml:space="preserve"> </w:t>
      </w:r>
      <w:r w:rsidRPr="0058690F">
        <w:rPr>
          <w:rFonts w:ascii="Times New Roman" w:hAnsi="Times New Roman"/>
          <w:sz w:val="28"/>
          <w:szCs w:val="28"/>
        </w:rPr>
        <w:t xml:space="preserve">постанови </w:t>
      </w:r>
      <w:r w:rsidRPr="0058690F">
        <w:rPr>
          <w:rFonts w:ascii="Times New Roman" w:hAnsi="Times New Roman"/>
          <w:sz w:val="28"/>
          <w:szCs w:val="28"/>
        </w:rPr>
        <w:lastRenderedPageBreak/>
        <w:t xml:space="preserve">адміністративного стягнення у вигляді попередження, винесено </w:t>
      </w:r>
      <w:r w:rsidRPr="002F3360">
        <w:rPr>
          <w:rFonts w:ascii="Times New Roman" w:hAnsi="Times New Roman"/>
          <w:sz w:val="28"/>
          <w:szCs w:val="28"/>
        </w:rPr>
        <w:t>23</w:t>
      </w:r>
      <w:r w:rsidRPr="0058690F">
        <w:rPr>
          <w:rFonts w:ascii="Times New Roman" w:hAnsi="Times New Roman"/>
          <w:sz w:val="28"/>
          <w:szCs w:val="28"/>
        </w:rPr>
        <w:t xml:space="preserve"> постанов</w:t>
      </w:r>
      <w:r w:rsidR="002F3360">
        <w:rPr>
          <w:rFonts w:ascii="Times New Roman" w:hAnsi="Times New Roman"/>
          <w:sz w:val="28"/>
          <w:szCs w:val="28"/>
        </w:rPr>
        <w:t>и</w:t>
      </w:r>
      <w:r w:rsidRPr="0058690F">
        <w:rPr>
          <w:rFonts w:ascii="Times New Roman" w:hAnsi="Times New Roman"/>
          <w:sz w:val="28"/>
          <w:szCs w:val="28"/>
        </w:rPr>
        <w:t xml:space="preserve"> про закриття справ про адміністрат</w:t>
      </w:r>
      <w:r w:rsidR="00BE501C">
        <w:rPr>
          <w:rFonts w:ascii="Times New Roman" w:hAnsi="Times New Roman"/>
          <w:sz w:val="28"/>
          <w:szCs w:val="28"/>
        </w:rPr>
        <w:t>ивні правопорушення (Таблиця  11</w:t>
      </w:r>
      <w:r w:rsidRPr="0058690F">
        <w:rPr>
          <w:rFonts w:ascii="Times New Roman" w:hAnsi="Times New Roman"/>
          <w:sz w:val="28"/>
          <w:szCs w:val="28"/>
        </w:rPr>
        <w:t>).</w:t>
      </w:r>
    </w:p>
    <w:p w:rsidR="007D136F" w:rsidRPr="0058690F" w:rsidRDefault="007D136F" w:rsidP="004460FB">
      <w:pPr>
        <w:pStyle w:val="af3"/>
        <w:ind w:firstLine="708"/>
        <w:jc w:val="both"/>
        <w:rPr>
          <w:rFonts w:ascii="Times New Roman" w:hAnsi="Times New Roman"/>
          <w:sz w:val="28"/>
          <w:szCs w:val="28"/>
        </w:rPr>
      </w:pPr>
      <w:r w:rsidRPr="0058690F">
        <w:rPr>
          <w:rFonts w:ascii="Times New Roman" w:hAnsi="Times New Roman"/>
          <w:sz w:val="28"/>
          <w:szCs w:val="28"/>
        </w:rPr>
        <w:t xml:space="preserve">Конкурсною комісією проведено </w:t>
      </w:r>
      <w:r w:rsidR="004D6482" w:rsidRPr="0058690F">
        <w:rPr>
          <w:rFonts w:ascii="Times New Roman" w:hAnsi="Times New Roman"/>
          <w:sz w:val="28"/>
          <w:szCs w:val="28"/>
        </w:rPr>
        <w:t>4 засідання</w:t>
      </w:r>
      <w:r w:rsidRPr="0058690F">
        <w:rPr>
          <w:rFonts w:ascii="Times New Roman" w:hAnsi="Times New Roman"/>
          <w:sz w:val="28"/>
          <w:szCs w:val="28"/>
        </w:rPr>
        <w:t xml:space="preserve">, за результатами яких прийнято на роботу в Личаківську районну адміністрацію </w:t>
      </w:r>
      <w:r w:rsidR="004D6482" w:rsidRPr="0058690F">
        <w:rPr>
          <w:rFonts w:ascii="Times New Roman" w:hAnsi="Times New Roman"/>
          <w:sz w:val="28"/>
          <w:szCs w:val="28"/>
        </w:rPr>
        <w:t>4</w:t>
      </w:r>
      <w:r w:rsidRPr="0058690F">
        <w:rPr>
          <w:rFonts w:ascii="Times New Roman" w:hAnsi="Times New Roman"/>
          <w:sz w:val="28"/>
          <w:szCs w:val="28"/>
        </w:rPr>
        <w:t xml:space="preserve"> </w:t>
      </w:r>
      <w:r w:rsidR="004D6482" w:rsidRPr="0058690F">
        <w:rPr>
          <w:rFonts w:ascii="Times New Roman" w:hAnsi="Times New Roman"/>
          <w:sz w:val="28"/>
          <w:szCs w:val="28"/>
        </w:rPr>
        <w:t>осіб.</w:t>
      </w:r>
    </w:p>
    <w:p w:rsidR="00751828" w:rsidRDefault="00675072" w:rsidP="00751828">
      <w:pPr>
        <w:pStyle w:val="af4"/>
        <w:spacing w:before="0" w:beforeAutospacing="0" w:after="0" w:afterAutospacing="0"/>
        <w:ind w:firstLine="576"/>
        <w:jc w:val="both"/>
        <w:rPr>
          <w:rFonts w:ascii="Arial" w:hAnsi="Arial" w:cs="Arial"/>
          <w:kern w:val="24"/>
        </w:rPr>
      </w:pPr>
      <w:r w:rsidRPr="0058690F">
        <w:rPr>
          <w:kern w:val="24"/>
          <w:sz w:val="28"/>
          <w:szCs w:val="28"/>
        </w:rPr>
        <w:t xml:space="preserve"> </w:t>
      </w:r>
      <w:r w:rsidRPr="00CC53D5">
        <w:rPr>
          <w:bCs/>
          <w:kern w:val="24"/>
          <w:sz w:val="28"/>
          <w:szCs w:val="28"/>
        </w:rPr>
        <w:t>Міжвідомчою комісією</w:t>
      </w:r>
      <w:r w:rsidRPr="0058690F">
        <w:rPr>
          <w:b/>
          <w:bCs/>
          <w:kern w:val="24"/>
          <w:sz w:val="28"/>
          <w:szCs w:val="28"/>
        </w:rPr>
        <w:t xml:space="preserve"> </w:t>
      </w:r>
      <w:r w:rsidRPr="0058690F">
        <w:rPr>
          <w:kern w:val="24"/>
          <w:sz w:val="28"/>
          <w:szCs w:val="28"/>
        </w:rPr>
        <w:t>розглян</w:t>
      </w:r>
      <w:r w:rsidR="00A27E05">
        <w:rPr>
          <w:kern w:val="24"/>
          <w:sz w:val="28"/>
          <w:szCs w:val="28"/>
        </w:rPr>
        <w:t>у</w:t>
      </w:r>
      <w:r w:rsidRPr="0058690F">
        <w:rPr>
          <w:kern w:val="24"/>
          <w:sz w:val="28"/>
          <w:szCs w:val="28"/>
        </w:rPr>
        <w:t xml:space="preserve">то </w:t>
      </w:r>
      <w:r w:rsidRPr="002F3360">
        <w:rPr>
          <w:bCs/>
          <w:kern w:val="24"/>
          <w:sz w:val="28"/>
          <w:szCs w:val="28"/>
        </w:rPr>
        <w:t>301</w:t>
      </w:r>
      <w:r w:rsidRPr="0058690F">
        <w:rPr>
          <w:b/>
          <w:bCs/>
          <w:kern w:val="24"/>
          <w:sz w:val="28"/>
          <w:szCs w:val="28"/>
        </w:rPr>
        <w:t xml:space="preserve"> </w:t>
      </w:r>
      <w:r w:rsidR="00751828">
        <w:rPr>
          <w:kern w:val="24"/>
          <w:sz w:val="28"/>
          <w:szCs w:val="28"/>
        </w:rPr>
        <w:t>звернення</w:t>
      </w:r>
      <w:r w:rsidRPr="0058690F">
        <w:rPr>
          <w:kern w:val="24"/>
          <w:sz w:val="28"/>
          <w:szCs w:val="28"/>
        </w:rPr>
        <w:t xml:space="preserve">, з них прийнято </w:t>
      </w:r>
      <w:r w:rsidRPr="002F3360">
        <w:rPr>
          <w:bCs/>
          <w:kern w:val="24"/>
          <w:sz w:val="28"/>
          <w:szCs w:val="28"/>
        </w:rPr>
        <w:t xml:space="preserve">205 </w:t>
      </w:r>
      <w:r w:rsidRPr="002F3360">
        <w:rPr>
          <w:kern w:val="24"/>
          <w:sz w:val="28"/>
          <w:szCs w:val="28"/>
        </w:rPr>
        <w:t xml:space="preserve"> </w:t>
      </w:r>
      <w:r w:rsidRPr="0058690F">
        <w:rPr>
          <w:kern w:val="24"/>
          <w:sz w:val="28"/>
          <w:szCs w:val="28"/>
        </w:rPr>
        <w:t xml:space="preserve">позитивних  рішень. </w:t>
      </w:r>
      <w:r w:rsidR="00751828" w:rsidRPr="00751828">
        <w:rPr>
          <w:kern w:val="24"/>
          <w:sz w:val="28"/>
          <w:szCs w:val="28"/>
        </w:rPr>
        <w:t>Укладено 11 угод про погодження самочинного будівництва на суму</w:t>
      </w:r>
      <w:r w:rsidR="00751828" w:rsidRPr="00751828">
        <w:rPr>
          <w:b/>
          <w:bCs/>
          <w:kern w:val="24"/>
          <w:sz w:val="28"/>
          <w:szCs w:val="28"/>
        </w:rPr>
        <w:t xml:space="preserve"> </w:t>
      </w:r>
      <w:r w:rsidR="00751828" w:rsidRPr="00751828">
        <w:rPr>
          <w:sz w:val="28"/>
          <w:szCs w:val="28"/>
        </w:rPr>
        <w:t xml:space="preserve">12,1 тис. грн., </w:t>
      </w:r>
      <w:r w:rsidR="00751828" w:rsidRPr="00751828">
        <w:rPr>
          <w:kern w:val="24"/>
          <w:sz w:val="28"/>
          <w:szCs w:val="28"/>
        </w:rPr>
        <w:t>що становить 10% від оціночної вартості самочинного будівництва на розвиток інфраструктури.</w:t>
      </w:r>
      <w:r w:rsidR="00751828" w:rsidRPr="00534DF5">
        <w:rPr>
          <w:rFonts w:ascii="Arial" w:hAnsi="Arial" w:cs="Arial"/>
          <w:kern w:val="24"/>
        </w:rPr>
        <w:t xml:space="preserve"> </w:t>
      </w:r>
    </w:p>
    <w:p w:rsidR="00C341CD" w:rsidRPr="0058690F" w:rsidRDefault="007D136F" w:rsidP="00751828">
      <w:pPr>
        <w:pStyle w:val="af3"/>
        <w:ind w:firstLine="576"/>
        <w:jc w:val="both"/>
        <w:rPr>
          <w:rFonts w:ascii="Times New Roman" w:hAnsi="Times New Roman"/>
          <w:sz w:val="28"/>
          <w:szCs w:val="28"/>
        </w:rPr>
      </w:pPr>
      <w:r w:rsidRPr="0058690F">
        <w:rPr>
          <w:rFonts w:ascii="Times New Roman" w:hAnsi="Times New Roman"/>
          <w:sz w:val="28"/>
          <w:szCs w:val="28"/>
        </w:rPr>
        <w:t xml:space="preserve">У зв’язку із надзвичайними подіями в державі, </w:t>
      </w:r>
      <w:r w:rsidR="00C341CD" w:rsidRPr="0058690F">
        <w:rPr>
          <w:rFonts w:ascii="Times New Roman" w:hAnsi="Times New Roman"/>
          <w:sz w:val="28"/>
          <w:szCs w:val="28"/>
        </w:rPr>
        <w:t>Личакі</w:t>
      </w:r>
      <w:r w:rsidR="00097729" w:rsidRPr="0058690F">
        <w:rPr>
          <w:rFonts w:ascii="Times New Roman" w:hAnsi="Times New Roman"/>
          <w:sz w:val="28"/>
          <w:szCs w:val="28"/>
        </w:rPr>
        <w:t>в</w:t>
      </w:r>
      <w:r w:rsidR="00C341CD" w:rsidRPr="0058690F">
        <w:rPr>
          <w:rFonts w:ascii="Times New Roman" w:hAnsi="Times New Roman"/>
          <w:sz w:val="28"/>
          <w:szCs w:val="28"/>
        </w:rPr>
        <w:t>ська районна адміністрація  акт</w:t>
      </w:r>
      <w:r w:rsidR="00097729" w:rsidRPr="0058690F">
        <w:rPr>
          <w:rFonts w:ascii="Times New Roman" w:hAnsi="Times New Roman"/>
          <w:sz w:val="28"/>
          <w:szCs w:val="28"/>
        </w:rPr>
        <w:t>ивно співпрацювала з Личаківсько-Залізничним ОРВК. Проведено</w:t>
      </w:r>
      <w:r w:rsidR="000E7AEF" w:rsidRPr="0058690F">
        <w:rPr>
          <w:rFonts w:ascii="Times New Roman" w:hAnsi="Times New Roman"/>
          <w:sz w:val="28"/>
          <w:szCs w:val="28"/>
        </w:rPr>
        <w:t xml:space="preserve"> 7</w:t>
      </w:r>
      <w:r w:rsidR="00097729" w:rsidRPr="0058690F">
        <w:rPr>
          <w:rFonts w:ascii="Arial" w:hAnsi="Arial" w:cs="Arial"/>
          <w:sz w:val="24"/>
          <w:szCs w:val="24"/>
        </w:rPr>
        <w:t xml:space="preserve"> </w:t>
      </w:r>
      <w:r w:rsidR="000E7AEF" w:rsidRPr="0058690F">
        <w:rPr>
          <w:rFonts w:ascii="Arial" w:hAnsi="Arial" w:cs="Arial"/>
          <w:sz w:val="24"/>
          <w:szCs w:val="24"/>
        </w:rPr>
        <w:t>робочих</w:t>
      </w:r>
      <w:r w:rsidR="00097729" w:rsidRPr="0058690F">
        <w:rPr>
          <w:rFonts w:ascii="Arial" w:hAnsi="Arial" w:cs="Arial"/>
          <w:sz w:val="24"/>
          <w:szCs w:val="24"/>
        </w:rPr>
        <w:t xml:space="preserve"> </w:t>
      </w:r>
      <w:r w:rsidR="00097729" w:rsidRPr="0058690F">
        <w:rPr>
          <w:rFonts w:ascii="Times New Roman" w:hAnsi="Times New Roman"/>
          <w:sz w:val="28"/>
          <w:szCs w:val="28"/>
        </w:rPr>
        <w:t>зустріч</w:t>
      </w:r>
      <w:r w:rsidR="000E7AEF" w:rsidRPr="0058690F">
        <w:rPr>
          <w:rFonts w:ascii="Times New Roman" w:hAnsi="Times New Roman"/>
          <w:sz w:val="28"/>
          <w:szCs w:val="28"/>
        </w:rPr>
        <w:t>ей</w:t>
      </w:r>
      <w:r w:rsidR="00097729" w:rsidRPr="0058690F">
        <w:rPr>
          <w:rFonts w:ascii="Times New Roman" w:hAnsi="Times New Roman"/>
          <w:sz w:val="28"/>
          <w:szCs w:val="28"/>
        </w:rPr>
        <w:t xml:space="preserve"> з представниками великих підприємств району</w:t>
      </w:r>
      <w:r w:rsidR="005154D5" w:rsidRPr="0058690F">
        <w:rPr>
          <w:rFonts w:ascii="Times New Roman" w:hAnsi="Times New Roman"/>
          <w:sz w:val="28"/>
          <w:szCs w:val="28"/>
        </w:rPr>
        <w:t xml:space="preserve">, </w:t>
      </w:r>
      <w:r w:rsidR="00097729" w:rsidRPr="0058690F">
        <w:rPr>
          <w:rFonts w:ascii="Times New Roman" w:hAnsi="Times New Roman"/>
          <w:sz w:val="28"/>
          <w:szCs w:val="28"/>
        </w:rPr>
        <w:t xml:space="preserve"> директорами ЛКП щодо проведення мобілізаційної роботи</w:t>
      </w:r>
      <w:r w:rsidR="005154D5" w:rsidRPr="0058690F">
        <w:rPr>
          <w:rFonts w:ascii="Times New Roman" w:hAnsi="Times New Roman"/>
          <w:sz w:val="28"/>
          <w:szCs w:val="28"/>
        </w:rPr>
        <w:t xml:space="preserve">, </w:t>
      </w:r>
      <w:r w:rsidR="002A09CF" w:rsidRPr="0058690F">
        <w:rPr>
          <w:rFonts w:ascii="Times New Roman" w:hAnsi="Times New Roman"/>
          <w:sz w:val="28"/>
          <w:szCs w:val="28"/>
        </w:rPr>
        <w:t>щодо посилення роботи  у забезпеченні виконання військовим комісаріатом району планового завдання призову громадян на строкову військову службу</w:t>
      </w:r>
      <w:r w:rsidR="000E7AEF" w:rsidRPr="0058690F">
        <w:rPr>
          <w:rFonts w:ascii="Times New Roman" w:hAnsi="Times New Roman"/>
          <w:sz w:val="28"/>
          <w:szCs w:val="28"/>
        </w:rPr>
        <w:t>, 2 наради</w:t>
      </w:r>
      <w:r w:rsidR="002A09CF" w:rsidRPr="0058690F">
        <w:rPr>
          <w:rFonts w:ascii="Times New Roman" w:hAnsi="Times New Roman"/>
          <w:sz w:val="28"/>
          <w:szCs w:val="28"/>
        </w:rPr>
        <w:t xml:space="preserve">-навчання </w:t>
      </w:r>
      <w:r w:rsidR="00097729" w:rsidRPr="0058690F">
        <w:rPr>
          <w:rFonts w:ascii="Times New Roman" w:hAnsi="Times New Roman"/>
          <w:sz w:val="28"/>
          <w:szCs w:val="28"/>
        </w:rPr>
        <w:t>про порядок бронювання військовозобов’язаних працівників</w:t>
      </w:r>
      <w:r w:rsidR="005154D5" w:rsidRPr="0058690F">
        <w:rPr>
          <w:rFonts w:ascii="Times New Roman" w:hAnsi="Times New Roman"/>
          <w:sz w:val="28"/>
          <w:szCs w:val="28"/>
        </w:rPr>
        <w:t>.</w:t>
      </w:r>
      <w:r w:rsidR="000E7AEF" w:rsidRPr="0058690F">
        <w:rPr>
          <w:rFonts w:ascii="Arial" w:hAnsi="Arial" w:cs="Arial"/>
          <w:sz w:val="24"/>
          <w:szCs w:val="24"/>
        </w:rPr>
        <w:t xml:space="preserve"> </w:t>
      </w:r>
      <w:r w:rsidR="000E7AEF" w:rsidRPr="0058690F">
        <w:rPr>
          <w:rFonts w:ascii="Times New Roman" w:hAnsi="Times New Roman"/>
          <w:sz w:val="28"/>
          <w:szCs w:val="28"/>
        </w:rPr>
        <w:t>Обговорено алгоритм спільних дій щодо покращення роботи в цьому напрямку, проте</w:t>
      </w:r>
      <w:r w:rsidR="00EF2A97" w:rsidRPr="0058690F">
        <w:rPr>
          <w:rFonts w:ascii="Times New Roman" w:hAnsi="Times New Roman"/>
          <w:sz w:val="28"/>
          <w:szCs w:val="28"/>
        </w:rPr>
        <w:t xml:space="preserve"> н</w:t>
      </w:r>
      <w:r w:rsidR="000E7AEF" w:rsidRPr="0058690F">
        <w:rPr>
          <w:rFonts w:ascii="Times New Roman" w:hAnsi="Times New Roman"/>
          <w:sz w:val="28"/>
          <w:szCs w:val="28"/>
        </w:rPr>
        <w:t xml:space="preserve">изька свідомість громадян, недостатнє висвітлення проблем в засобах масової </w:t>
      </w:r>
      <w:r w:rsidR="00EF2A97" w:rsidRPr="0058690F">
        <w:rPr>
          <w:rFonts w:ascii="Times New Roman" w:hAnsi="Times New Roman"/>
          <w:sz w:val="28"/>
          <w:szCs w:val="28"/>
        </w:rPr>
        <w:t>інформації  не дають бажаного результату</w:t>
      </w:r>
    </w:p>
    <w:p w:rsidR="007D136F" w:rsidRPr="0058690F" w:rsidRDefault="007D136F" w:rsidP="003C1587">
      <w:pPr>
        <w:pStyle w:val="af3"/>
        <w:ind w:firstLine="708"/>
        <w:jc w:val="both"/>
        <w:rPr>
          <w:rFonts w:ascii="Times New Roman" w:hAnsi="Times New Roman"/>
          <w:sz w:val="28"/>
          <w:szCs w:val="28"/>
        </w:rPr>
      </w:pPr>
      <w:r w:rsidRPr="0058690F">
        <w:rPr>
          <w:rFonts w:ascii="Times New Roman" w:hAnsi="Times New Roman"/>
          <w:sz w:val="28"/>
          <w:szCs w:val="28"/>
        </w:rPr>
        <w:t xml:space="preserve">Районною адміністрацією забезпечено  організацію, підготовку та проведення </w:t>
      </w:r>
      <w:r w:rsidR="003C1587" w:rsidRPr="0058690F">
        <w:rPr>
          <w:rFonts w:ascii="Times New Roman" w:hAnsi="Times New Roman"/>
          <w:sz w:val="28"/>
          <w:szCs w:val="28"/>
        </w:rPr>
        <w:t xml:space="preserve">чергових місцевих виборів </w:t>
      </w:r>
      <w:r w:rsidRPr="0058690F">
        <w:rPr>
          <w:rFonts w:ascii="Times New Roman" w:hAnsi="Times New Roman"/>
          <w:sz w:val="28"/>
          <w:szCs w:val="28"/>
        </w:rPr>
        <w:t xml:space="preserve">на території Личаківського району. </w:t>
      </w:r>
    </w:p>
    <w:p w:rsidR="005F6E97" w:rsidRPr="0058690F" w:rsidRDefault="005F6E97" w:rsidP="005F6E97">
      <w:pPr>
        <w:pStyle w:val="af3"/>
        <w:ind w:firstLine="708"/>
        <w:jc w:val="both"/>
        <w:rPr>
          <w:rFonts w:ascii="Times New Roman" w:hAnsi="Times New Roman"/>
          <w:sz w:val="28"/>
          <w:szCs w:val="28"/>
        </w:rPr>
      </w:pPr>
      <w:r w:rsidRPr="0058690F">
        <w:rPr>
          <w:rFonts w:ascii="Times New Roman" w:hAnsi="Times New Roman"/>
          <w:sz w:val="28"/>
          <w:szCs w:val="28"/>
        </w:rPr>
        <w:t>З метою забезпечення благоустрою району до різдвяних свят та до Великодня, святкового оформлення вітрин, вікон та балконів будинків району, створення святкового настрою мешканцям районна адміністрація проводила конкурси на найкраще оздоблення вітрин, вікон та балконів будинків. Переможців відзначили подяками.</w:t>
      </w:r>
    </w:p>
    <w:p w:rsidR="000409F9" w:rsidRPr="0058690F" w:rsidRDefault="000409F9" w:rsidP="004736C0">
      <w:pPr>
        <w:pStyle w:val="af3"/>
        <w:ind w:firstLine="708"/>
        <w:jc w:val="both"/>
        <w:rPr>
          <w:rFonts w:ascii="Times New Roman" w:hAnsi="Times New Roman"/>
          <w:sz w:val="28"/>
          <w:szCs w:val="28"/>
        </w:rPr>
      </w:pPr>
      <w:r w:rsidRPr="0058690F">
        <w:rPr>
          <w:rFonts w:ascii="Times New Roman" w:hAnsi="Times New Roman"/>
          <w:sz w:val="28"/>
          <w:szCs w:val="28"/>
        </w:rPr>
        <w:t>Працівники районної адміністрації брали активну участь в загальноміській  толоці до Великодніх свят. Зусиллями працівників розчищено схили до парку «Погулянка»</w:t>
      </w:r>
      <w:r w:rsidR="003F4A49" w:rsidRPr="0058690F">
        <w:rPr>
          <w:rFonts w:ascii="Times New Roman" w:hAnsi="Times New Roman"/>
          <w:sz w:val="28"/>
          <w:szCs w:val="28"/>
        </w:rPr>
        <w:t>,  що покращило стан улюбленої відпочинкової зони наших мешканців.</w:t>
      </w:r>
    </w:p>
    <w:p w:rsidR="007D136F" w:rsidRDefault="007D136F" w:rsidP="007D136F">
      <w:pPr>
        <w:pStyle w:val="af3"/>
        <w:jc w:val="both"/>
        <w:rPr>
          <w:rFonts w:ascii="Times New Roman" w:hAnsi="Times New Roman"/>
          <w:sz w:val="28"/>
          <w:szCs w:val="28"/>
          <w:shd w:val="clear" w:color="auto" w:fill="FFFFFF"/>
        </w:rPr>
      </w:pPr>
    </w:p>
    <w:p w:rsidR="00A27E05" w:rsidRDefault="00A27E05" w:rsidP="007D136F">
      <w:pPr>
        <w:pStyle w:val="af3"/>
        <w:jc w:val="both"/>
        <w:rPr>
          <w:rFonts w:ascii="Times New Roman" w:hAnsi="Times New Roman"/>
          <w:sz w:val="28"/>
          <w:szCs w:val="28"/>
          <w:shd w:val="clear" w:color="auto" w:fill="FFFFFF"/>
        </w:rPr>
      </w:pPr>
    </w:p>
    <w:p w:rsidR="00AA18E4" w:rsidRDefault="00AA18E4" w:rsidP="007D136F">
      <w:pPr>
        <w:pStyle w:val="af3"/>
        <w:jc w:val="both"/>
        <w:rPr>
          <w:rFonts w:ascii="Times New Roman" w:hAnsi="Times New Roman"/>
          <w:sz w:val="28"/>
          <w:szCs w:val="28"/>
          <w:shd w:val="clear" w:color="auto" w:fill="FFFFFF"/>
        </w:rPr>
      </w:pPr>
    </w:p>
    <w:p w:rsidR="00AA18E4" w:rsidRDefault="00AA18E4" w:rsidP="007D136F">
      <w:pPr>
        <w:pStyle w:val="af3"/>
        <w:jc w:val="both"/>
        <w:rPr>
          <w:rFonts w:ascii="Times New Roman" w:hAnsi="Times New Roman"/>
          <w:sz w:val="28"/>
          <w:szCs w:val="28"/>
          <w:shd w:val="clear" w:color="auto" w:fill="FFFFFF"/>
        </w:rPr>
      </w:pPr>
    </w:p>
    <w:p w:rsidR="00AA18E4" w:rsidRDefault="00AA18E4" w:rsidP="007D136F">
      <w:pPr>
        <w:pStyle w:val="af3"/>
        <w:jc w:val="both"/>
        <w:rPr>
          <w:rFonts w:ascii="Times New Roman" w:hAnsi="Times New Roman"/>
          <w:sz w:val="28"/>
          <w:szCs w:val="28"/>
          <w:shd w:val="clear" w:color="auto" w:fill="FFFFFF"/>
        </w:rPr>
      </w:pPr>
    </w:p>
    <w:p w:rsidR="00A27E05" w:rsidRDefault="00A27E05" w:rsidP="007D136F">
      <w:pPr>
        <w:pStyle w:val="af3"/>
        <w:jc w:val="both"/>
        <w:rPr>
          <w:rFonts w:ascii="Times New Roman" w:hAnsi="Times New Roman"/>
          <w:sz w:val="28"/>
          <w:szCs w:val="28"/>
          <w:shd w:val="clear" w:color="auto" w:fill="FFFFFF"/>
        </w:rPr>
      </w:pPr>
    </w:p>
    <w:p w:rsidR="00B05CCD" w:rsidRPr="0058690F" w:rsidRDefault="00B05CCD" w:rsidP="007D136F">
      <w:pPr>
        <w:pStyle w:val="af3"/>
        <w:jc w:val="both"/>
        <w:rPr>
          <w:rFonts w:ascii="Times New Roman" w:hAnsi="Times New Roman"/>
          <w:sz w:val="28"/>
          <w:szCs w:val="28"/>
        </w:rPr>
      </w:pPr>
    </w:p>
    <w:p w:rsidR="00A23F72" w:rsidRDefault="007D136F" w:rsidP="00A27E05">
      <w:pPr>
        <w:pStyle w:val="af3"/>
        <w:ind w:firstLine="708"/>
        <w:jc w:val="both"/>
        <w:rPr>
          <w:rFonts w:ascii="Times New Roman" w:hAnsi="Times New Roman"/>
          <w:sz w:val="28"/>
          <w:szCs w:val="28"/>
        </w:rPr>
      </w:pPr>
      <w:r w:rsidRPr="0058690F">
        <w:rPr>
          <w:rFonts w:ascii="Times New Roman" w:hAnsi="Times New Roman"/>
          <w:sz w:val="28"/>
          <w:szCs w:val="28"/>
        </w:rPr>
        <w:t xml:space="preserve">Голова </w:t>
      </w:r>
      <w:r w:rsidR="00A23F72">
        <w:rPr>
          <w:rFonts w:ascii="Times New Roman" w:hAnsi="Times New Roman"/>
          <w:sz w:val="28"/>
          <w:szCs w:val="28"/>
        </w:rPr>
        <w:t>Личаківської</w:t>
      </w:r>
    </w:p>
    <w:p w:rsidR="007D136F" w:rsidRPr="0058690F" w:rsidRDefault="007D136F" w:rsidP="00A27E05">
      <w:pPr>
        <w:pStyle w:val="af3"/>
        <w:ind w:firstLine="708"/>
        <w:jc w:val="both"/>
        <w:rPr>
          <w:rFonts w:ascii="Times New Roman" w:hAnsi="Times New Roman"/>
          <w:sz w:val="28"/>
          <w:szCs w:val="28"/>
        </w:rPr>
      </w:pPr>
      <w:r w:rsidRPr="0058690F">
        <w:rPr>
          <w:rFonts w:ascii="Times New Roman" w:hAnsi="Times New Roman"/>
          <w:sz w:val="28"/>
          <w:szCs w:val="28"/>
        </w:rPr>
        <w:t xml:space="preserve">районної адміністрації                                    </w:t>
      </w:r>
      <w:r w:rsidR="00AA18E4">
        <w:rPr>
          <w:rFonts w:ascii="Times New Roman" w:hAnsi="Times New Roman"/>
          <w:sz w:val="28"/>
          <w:szCs w:val="28"/>
        </w:rPr>
        <w:t xml:space="preserve">           </w:t>
      </w:r>
      <w:r w:rsidRPr="0058690F">
        <w:rPr>
          <w:rFonts w:ascii="Times New Roman" w:hAnsi="Times New Roman"/>
          <w:sz w:val="28"/>
          <w:szCs w:val="28"/>
        </w:rPr>
        <w:t xml:space="preserve">   І.Лозинський</w:t>
      </w:r>
    </w:p>
    <w:p w:rsidR="007D136F" w:rsidRPr="0058690F" w:rsidRDefault="007D136F" w:rsidP="007D136F">
      <w:pPr>
        <w:pStyle w:val="af3"/>
        <w:jc w:val="both"/>
        <w:rPr>
          <w:rFonts w:ascii="Times New Roman" w:hAnsi="Times New Roman"/>
          <w:sz w:val="28"/>
          <w:szCs w:val="28"/>
        </w:rPr>
      </w:pPr>
      <w:r w:rsidRPr="0058690F">
        <w:rPr>
          <w:rFonts w:ascii="Times New Roman" w:hAnsi="Times New Roman"/>
          <w:sz w:val="28"/>
          <w:szCs w:val="28"/>
        </w:rPr>
        <w:t xml:space="preserve">    </w:t>
      </w:r>
    </w:p>
    <w:p w:rsidR="007D136F" w:rsidRPr="0058690F" w:rsidRDefault="007D136F" w:rsidP="007D136F">
      <w:pPr>
        <w:pStyle w:val="af3"/>
        <w:jc w:val="both"/>
        <w:rPr>
          <w:rFonts w:ascii="Times New Roman" w:hAnsi="Times New Roman"/>
          <w:sz w:val="28"/>
          <w:szCs w:val="28"/>
        </w:rPr>
      </w:pPr>
    </w:p>
    <w:p w:rsidR="007D136F" w:rsidRPr="0058690F" w:rsidRDefault="007D136F" w:rsidP="007D136F">
      <w:pPr>
        <w:pStyle w:val="af3"/>
        <w:jc w:val="both"/>
        <w:rPr>
          <w:rFonts w:ascii="Times New Roman" w:hAnsi="Times New Roman"/>
          <w:sz w:val="28"/>
          <w:szCs w:val="28"/>
        </w:rPr>
      </w:pPr>
      <w:r w:rsidRPr="0058690F">
        <w:rPr>
          <w:rFonts w:ascii="Times New Roman" w:hAnsi="Times New Roman"/>
          <w:sz w:val="28"/>
          <w:szCs w:val="28"/>
        </w:rPr>
        <w:t xml:space="preserve">       </w:t>
      </w:r>
    </w:p>
    <w:p w:rsidR="007D136F" w:rsidRDefault="007D136F" w:rsidP="007D136F">
      <w:pPr>
        <w:pStyle w:val="af3"/>
        <w:jc w:val="both"/>
      </w:pPr>
      <w:r w:rsidRPr="0058690F">
        <w:rPr>
          <w:rFonts w:ascii="Times New Roman" w:hAnsi="Times New Roman"/>
          <w:sz w:val="28"/>
          <w:szCs w:val="28"/>
        </w:rPr>
        <w:br w:type="column"/>
      </w:r>
    </w:p>
    <w:p w:rsidR="007D136F" w:rsidRPr="009F4377" w:rsidRDefault="007D136F" w:rsidP="00E17D78">
      <w:pPr>
        <w:jc w:val="center"/>
        <w:rPr>
          <w:rFonts w:ascii="Times New Roman" w:hAnsi="Times New Roman" w:cs="Times New Roman"/>
          <w:b/>
          <w:sz w:val="32"/>
          <w:szCs w:val="32"/>
        </w:rPr>
      </w:pPr>
      <w:r w:rsidRPr="009F4377">
        <w:rPr>
          <w:rFonts w:ascii="Times New Roman" w:hAnsi="Times New Roman" w:cs="Times New Roman"/>
          <w:b/>
          <w:sz w:val="32"/>
          <w:szCs w:val="32"/>
        </w:rPr>
        <w:t>Додаток</w:t>
      </w:r>
    </w:p>
    <w:p w:rsidR="007D136F" w:rsidRPr="00765A21" w:rsidRDefault="007D136F" w:rsidP="002F3360">
      <w:pPr>
        <w:rPr>
          <w:b/>
          <w:sz w:val="32"/>
          <w:szCs w:val="32"/>
        </w:rPr>
      </w:pPr>
    </w:p>
    <w:p w:rsidR="007D136F" w:rsidRPr="009F4377" w:rsidRDefault="007D136F" w:rsidP="007D136F">
      <w:pPr>
        <w:tabs>
          <w:tab w:val="left" w:pos="8070"/>
        </w:tabs>
        <w:jc w:val="right"/>
        <w:rPr>
          <w:rFonts w:ascii="Times New Roman" w:hAnsi="Times New Roman" w:cs="Times New Roman"/>
          <w:sz w:val="28"/>
          <w:szCs w:val="28"/>
        </w:rPr>
      </w:pPr>
      <w:r w:rsidRPr="009F4377">
        <w:rPr>
          <w:rFonts w:ascii="Times New Roman" w:hAnsi="Times New Roman" w:cs="Times New Roman"/>
          <w:sz w:val="28"/>
          <w:szCs w:val="28"/>
        </w:rPr>
        <w:t>Рисунок 1</w:t>
      </w:r>
    </w:p>
    <w:p w:rsidR="007D136F" w:rsidRPr="00765A21" w:rsidRDefault="007D136F" w:rsidP="007D136F">
      <w:pPr>
        <w:tabs>
          <w:tab w:val="left" w:pos="8070"/>
        </w:tabs>
        <w:rPr>
          <w:rFonts w:ascii="Times New Roman" w:hAnsi="Times New Roman" w:cs="Times New Roman"/>
          <w:b/>
          <w:sz w:val="28"/>
          <w:szCs w:val="28"/>
        </w:rPr>
      </w:pPr>
    </w:p>
    <w:p w:rsidR="007D136F" w:rsidRPr="00765A21" w:rsidRDefault="007D136F" w:rsidP="007D136F">
      <w:pPr>
        <w:tabs>
          <w:tab w:val="left" w:pos="8070"/>
        </w:tabs>
        <w:rPr>
          <w:rFonts w:ascii="Times New Roman" w:hAnsi="Times New Roman" w:cs="Times New Roman"/>
          <w:b/>
          <w:sz w:val="28"/>
          <w:szCs w:val="28"/>
        </w:rPr>
      </w:pPr>
    </w:p>
    <w:p w:rsidR="00765A21" w:rsidRDefault="000D255B" w:rsidP="00765A21">
      <w:pPr>
        <w:ind w:left="708" w:firstLine="708"/>
        <w:rPr>
          <w:b/>
          <w:sz w:val="32"/>
          <w:szCs w:val="32"/>
        </w:rPr>
      </w:pPr>
      <w:r>
        <w:rPr>
          <w:rFonts w:ascii="Times New Roman" w:hAnsi="Times New Roman" w:cs="Times New Roman"/>
          <w:b/>
          <w:sz w:val="28"/>
          <w:szCs w:val="28"/>
        </w:rPr>
        <w:t xml:space="preserve">Пріоритетні </w:t>
      </w:r>
      <w:r w:rsidR="007D136F" w:rsidRPr="00765A21">
        <w:rPr>
          <w:rFonts w:ascii="Times New Roman" w:hAnsi="Times New Roman" w:cs="Times New Roman"/>
          <w:b/>
          <w:sz w:val="28"/>
          <w:szCs w:val="28"/>
        </w:rPr>
        <w:t>напрямки роботи районної адміністрації</w:t>
      </w:r>
      <w:r w:rsidR="007D136F" w:rsidRPr="00765A21">
        <w:rPr>
          <w:rFonts w:ascii="Times New Roman" w:hAnsi="Times New Roman" w:cs="Times New Roman"/>
          <w:b/>
          <w:sz w:val="28"/>
          <w:szCs w:val="28"/>
        </w:rPr>
        <w:tab/>
      </w:r>
      <w:r w:rsidR="00765A21">
        <w:rPr>
          <w:b/>
          <w:sz w:val="32"/>
          <w:szCs w:val="32"/>
        </w:rPr>
        <w:tab/>
      </w:r>
    </w:p>
    <w:p w:rsidR="00765A21" w:rsidRDefault="00765A21" w:rsidP="007D136F">
      <w:pPr>
        <w:ind w:left="284" w:firstLine="708"/>
        <w:rPr>
          <w:b/>
          <w:sz w:val="32"/>
          <w:szCs w:val="32"/>
        </w:rPr>
      </w:pPr>
    </w:p>
    <w:p w:rsidR="007D136F" w:rsidRDefault="00765A21" w:rsidP="007D136F">
      <w:pPr>
        <w:ind w:left="284" w:firstLine="708"/>
        <w:rPr>
          <w:b/>
          <w:sz w:val="32"/>
          <w:szCs w:val="32"/>
        </w:rPr>
      </w:pPr>
      <w:r>
        <w:rPr>
          <w:b/>
          <w:sz w:val="32"/>
          <w:szCs w:val="32"/>
        </w:rPr>
        <w:tab/>
      </w:r>
    </w:p>
    <w:p w:rsidR="007D136F" w:rsidRPr="00BC7F61" w:rsidRDefault="007D136F" w:rsidP="007D136F">
      <w:pPr>
        <w:tabs>
          <w:tab w:val="left" w:pos="8070"/>
        </w:tabs>
        <w:jc w:val="center"/>
        <w:rPr>
          <w:b/>
          <w:sz w:val="36"/>
          <w:szCs w:val="32"/>
        </w:rPr>
      </w:pPr>
      <w:r>
        <w:rPr>
          <w:noProof/>
        </w:rPr>
        <w:drawing>
          <wp:inline distT="0" distB="0" distL="0" distR="0">
            <wp:extent cx="5962650" cy="4457700"/>
            <wp:effectExtent l="19050" t="0" r="0" b="0"/>
            <wp:docPr id="1" name="Рисунок 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pic:cNvPicPr>
                      <a:picLocks noChangeAspect="1" noChangeArrowheads="1"/>
                    </pic:cNvPicPr>
                  </pic:nvPicPr>
                  <pic:blipFill>
                    <a:blip r:embed="rId10"/>
                    <a:srcRect/>
                    <a:stretch>
                      <a:fillRect/>
                    </a:stretch>
                  </pic:blipFill>
                  <pic:spPr bwMode="auto">
                    <a:xfrm>
                      <a:off x="0" y="0"/>
                      <a:ext cx="5962650" cy="4457700"/>
                    </a:xfrm>
                    <a:prstGeom prst="rect">
                      <a:avLst/>
                    </a:prstGeom>
                    <a:noFill/>
                    <a:ln w="9525">
                      <a:noFill/>
                      <a:miter lim="800000"/>
                      <a:headEnd/>
                      <a:tailEnd/>
                    </a:ln>
                  </pic:spPr>
                </pic:pic>
              </a:graphicData>
            </a:graphic>
          </wp:inline>
        </w:drawing>
      </w:r>
    </w:p>
    <w:p w:rsidR="007D136F" w:rsidRPr="00BC7F61" w:rsidRDefault="007D136F" w:rsidP="007D136F">
      <w:pPr>
        <w:ind w:left="284" w:firstLine="708"/>
        <w:rPr>
          <w:b/>
          <w:sz w:val="36"/>
          <w:szCs w:val="32"/>
        </w:rPr>
      </w:pPr>
      <w:r w:rsidRPr="00BC7F61">
        <w:rPr>
          <w:b/>
          <w:sz w:val="36"/>
          <w:szCs w:val="32"/>
        </w:rPr>
        <w:tab/>
      </w:r>
      <w:r w:rsidRPr="00BC7F61">
        <w:rPr>
          <w:b/>
          <w:sz w:val="36"/>
          <w:szCs w:val="32"/>
        </w:rPr>
        <w:tab/>
      </w:r>
      <w:r w:rsidRPr="00BC7F61">
        <w:rPr>
          <w:b/>
          <w:sz w:val="36"/>
          <w:szCs w:val="32"/>
        </w:rPr>
        <w:tab/>
      </w:r>
      <w:r w:rsidRPr="00BC7F61">
        <w:rPr>
          <w:b/>
          <w:sz w:val="36"/>
          <w:szCs w:val="32"/>
        </w:rPr>
        <w:tab/>
      </w:r>
    </w:p>
    <w:p w:rsidR="007D136F" w:rsidRDefault="007D136F" w:rsidP="007D136F"/>
    <w:p w:rsidR="00D8572B" w:rsidRDefault="007D136F" w:rsidP="00D8572B">
      <w:pPr>
        <w:ind w:left="2832"/>
      </w:pPr>
      <w:r>
        <w:br w:type="column"/>
      </w:r>
    </w:p>
    <w:p w:rsidR="00D8572B" w:rsidRDefault="00D8572B" w:rsidP="00D8572B"/>
    <w:p w:rsidR="00D8572B" w:rsidRPr="00731062" w:rsidRDefault="00D8572B" w:rsidP="00D8572B">
      <w:pPr>
        <w:rPr>
          <w:rFonts w:ascii="Times New Roman" w:hAnsi="Times New Roman" w:cs="Times New Roman"/>
          <w:sz w:val="28"/>
          <w:szCs w:val="28"/>
        </w:rPr>
      </w:pPr>
      <w:r>
        <w:tab/>
      </w:r>
      <w:r>
        <w:tab/>
      </w:r>
      <w:r>
        <w:tab/>
      </w:r>
      <w:r>
        <w:tab/>
      </w:r>
      <w:r>
        <w:tab/>
      </w:r>
      <w:r>
        <w:tab/>
      </w:r>
      <w:r>
        <w:tab/>
      </w:r>
      <w:r>
        <w:tab/>
      </w:r>
      <w:r>
        <w:tab/>
      </w:r>
      <w:r>
        <w:tab/>
      </w:r>
      <w:r>
        <w:tab/>
      </w:r>
      <w:r w:rsidRPr="00731062">
        <w:rPr>
          <w:rFonts w:ascii="Times New Roman" w:hAnsi="Times New Roman" w:cs="Times New Roman"/>
          <w:sz w:val="28"/>
          <w:szCs w:val="28"/>
        </w:rPr>
        <w:t>Таблиця 1</w:t>
      </w:r>
    </w:p>
    <w:p w:rsidR="00731062" w:rsidRPr="00E5285C" w:rsidRDefault="00731062" w:rsidP="00731062">
      <w:pPr>
        <w:ind w:left="2832" w:firstLine="708"/>
        <w:rPr>
          <w:rFonts w:ascii="Arial" w:hAnsi="Arial" w:cs="Arial"/>
          <w:b/>
          <w:sz w:val="28"/>
          <w:szCs w:val="28"/>
        </w:rPr>
      </w:pPr>
      <w:r>
        <w:rPr>
          <w:rFonts w:ascii="Arial" w:hAnsi="Arial" w:cs="Arial"/>
          <w:b/>
          <w:sz w:val="28"/>
          <w:szCs w:val="28"/>
        </w:rPr>
        <w:t>Чистий прибуток</w:t>
      </w:r>
    </w:p>
    <w:tbl>
      <w:tblPr>
        <w:tblStyle w:val="PlainTable1"/>
        <w:tblW w:w="0" w:type="auto"/>
        <w:tblInd w:w="-856" w:type="dxa"/>
        <w:tblLook w:val="04A0"/>
      </w:tblPr>
      <w:tblGrid>
        <w:gridCol w:w="2983"/>
        <w:gridCol w:w="2614"/>
        <w:gridCol w:w="2858"/>
        <w:gridCol w:w="1894"/>
      </w:tblGrid>
      <w:tr w:rsidR="00731062" w:rsidRPr="00075022" w:rsidTr="00340A7E">
        <w:trPr>
          <w:cnfStyle w:val="100000000000"/>
        </w:trPr>
        <w:tc>
          <w:tcPr>
            <w:cnfStyle w:val="001000000000"/>
            <w:tcW w:w="2983" w:type="dxa"/>
          </w:tcPr>
          <w:p w:rsidR="00731062" w:rsidRPr="00075022" w:rsidRDefault="00731062" w:rsidP="00340A7E">
            <w:pPr>
              <w:jc w:val="center"/>
              <w:rPr>
                <w:rFonts w:ascii="Arial" w:hAnsi="Arial" w:cs="Arial"/>
                <w:sz w:val="24"/>
                <w:szCs w:val="24"/>
              </w:rPr>
            </w:pPr>
            <w:r w:rsidRPr="00075022">
              <w:rPr>
                <w:rFonts w:ascii="Arial" w:hAnsi="Arial" w:cs="Arial"/>
                <w:sz w:val="24"/>
                <w:szCs w:val="24"/>
              </w:rPr>
              <w:t>ЛКП</w:t>
            </w:r>
          </w:p>
        </w:tc>
        <w:tc>
          <w:tcPr>
            <w:tcW w:w="2614" w:type="dxa"/>
          </w:tcPr>
          <w:p w:rsidR="00731062" w:rsidRDefault="00731062" w:rsidP="00340A7E">
            <w:pPr>
              <w:jc w:val="center"/>
              <w:cnfStyle w:val="100000000000"/>
              <w:rPr>
                <w:rFonts w:ascii="Arial" w:hAnsi="Arial" w:cs="Arial"/>
                <w:sz w:val="24"/>
                <w:szCs w:val="24"/>
              </w:rPr>
            </w:pPr>
            <w:r w:rsidRPr="00DA198F">
              <w:rPr>
                <w:rFonts w:ascii="Arial" w:hAnsi="Arial" w:cs="Arial"/>
                <w:sz w:val="24"/>
                <w:szCs w:val="24"/>
              </w:rPr>
              <w:t xml:space="preserve">Чистий прибуток </w:t>
            </w:r>
          </w:p>
          <w:p w:rsidR="00731062" w:rsidRPr="00075022" w:rsidRDefault="00731062" w:rsidP="00340A7E">
            <w:pPr>
              <w:jc w:val="center"/>
              <w:cnfStyle w:val="100000000000"/>
              <w:rPr>
                <w:rFonts w:ascii="Arial" w:hAnsi="Arial" w:cs="Arial"/>
                <w:sz w:val="24"/>
                <w:szCs w:val="24"/>
              </w:rPr>
            </w:pPr>
            <w:r>
              <w:rPr>
                <w:rFonts w:ascii="Arial" w:hAnsi="Arial" w:cs="Arial"/>
                <w:sz w:val="24"/>
                <w:szCs w:val="24"/>
              </w:rPr>
              <w:t>у 2014</w:t>
            </w:r>
            <w:r w:rsidRPr="00DA198F">
              <w:rPr>
                <w:rFonts w:ascii="Arial" w:hAnsi="Arial" w:cs="Arial"/>
                <w:sz w:val="24"/>
                <w:szCs w:val="24"/>
              </w:rPr>
              <w:t xml:space="preserve"> році</w:t>
            </w:r>
          </w:p>
        </w:tc>
        <w:tc>
          <w:tcPr>
            <w:tcW w:w="2858" w:type="dxa"/>
          </w:tcPr>
          <w:p w:rsidR="00731062" w:rsidRDefault="00731062" w:rsidP="00340A7E">
            <w:pPr>
              <w:jc w:val="center"/>
              <w:cnfStyle w:val="100000000000"/>
              <w:rPr>
                <w:rFonts w:ascii="Arial" w:hAnsi="Arial" w:cs="Arial"/>
                <w:sz w:val="24"/>
                <w:szCs w:val="24"/>
              </w:rPr>
            </w:pPr>
            <w:r w:rsidRPr="00075022">
              <w:rPr>
                <w:rFonts w:ascii="Arial" w:hAnsi="Arial" w:cs="Arial"/>
                <w:sz w:val="24"/>
                <w:szCs w:val="24"/>
              </w:rPr>
              <w:t>Чистий прибуток</w:t>
            </w:r>
          </w:p>
          <w:p w:rsidR="00731062" w:rsidRPr="00075022" w:rsidRDefault="00731062" w:rsidP="00340A7E">
            <w:pPr>
              <w:jc w:val="center"/>
              <w:cnfStyle w:val="100000000000"/>
              <w:rPr>
                <w:rFonts w:ascii="Arial" w:hAnsi="Arial" w:cs="Arial"/>
                <w:sz w:val="24"/>
                <w:szCs w:val="24"/>
              </w:rPr>
            </w:pPr>
            <w:r w:rsidRPr="00075022">
              <w:rPr>
                <w:rFonts w:ascii="Arial" w:hAnsi="Arial" w:cs="Arial"/>
                <w:sz w:val="24"/>
                <w:szCs w:val="24"/>
              </w:rPr>
              <w:t>у 2015 році</w:t>
            </w:r>
          </w:p>
        </w:tc>
        <w:tc>
          <w:tcPr>
            <w:tcW w:w="1894" w:type="dxa"/>
          </w:tcPr>
          <w:p w:rsidR="00731062" w:rsidRPr="00075022" w:rsidRDefault="00731062" w:rsidP="00340A7E">
            <w:pPr>
              <w:jc w:val="center"/>
              <w:cnfStyle w:val="100000000000"/>
              <w:rPr>
                <w:rFonts w:ascii="Arial" w:hAnsi="Arial" w:cs="Arial"/>
                <w:sz w:val="24"/>
                <w:szCs w:val="24"/>
              </w:rPr>
            </w:pPr>
            <w:r>
              <w:rPr>
                <w:rFonts w:ascii="Arial" w:hAnsi="Arial" w:cs="Arial"/>
                <w:sz w:val="24"/>
                <w:szCs w:val="24"/>
              </w:rPr>
              <w:t>Різниця</w:t>
            </w:r>
          </w:p>
        </w:tc>
      </w:tr>
      <w:tr w:rsidR="00731062" w:rsidRPr="00075022" w:rsidTr="00340A7E">
        <w:trPr>
          <w:cnfStyle w:val="000000100000"/>
        </w:trPr>
        <w:tc>
          <w:tcPr>
            <w:cnfStyle w:val="001000000000"/>
            <w:tcW w:w="2983" w:type="dxa"/>
          </w:tcPr>
          <w:p w:rsidR="00731062" w:rsidRPr="00075022" w:rsidRDefault="00731062" w:rsidP="00340A7E">
            <w:pPr>
              <w:rPr>
                <w:rFonts w:ascii="Arial" w:hAnsi="Arial" w:cs="Arial"/>
                <w:b w:val="0"/>
                <w:sz w:val="24"/>
                <w:szCs w:val="24"/>
              </w:rPr>
            </w:pPr>
            <w:r w:rsidRPr="00075022">
              <w:rPr>
                <w:rFonts w:ascii="Arial" w:hAnsi="Arial" w:cs="Arial"/>
                <w:b w:val="0"/>
                <w:sz w:val="24"/>
                <w:szCs w:val="24"/>
              </w:rPr>
              <w:t>ЛКП «500»</w:t>
            </w:r>
          </w:p>
        </w:tc>
        <w:tc>
          <w:tcPr>
            <w:tcW w:w="2614" w:type="dxa"/>
          </w:tcPr>
          <w:p w:rsidR="00731062" w:rsidRPr="00075022" w:rsidRDefault="00731062" w:rsidP="00340A7E">
            <w:pPr>
              <w:jc w:val="center"/>
              <w:cnfStyle w:val="000000100000"/>
              <w:rPr>
                <w:rFonts w:ascii="Arial" w:hAnsi="Arial" w:cs="Arial"/>
                <w:sz w:val="24"/>
                <w:szCs w:val="24"/>
              </w:rPr>
            </w:pPr>
            <w:r>
              <w:rPr>
                <w:rFonts w:ascii="Arial" w:hAnsi="Arial" w:cs="Arial"/>
                <w:sz w:val="24"/>
                <w:szCs w:val="24"/>
              </w:rPr>
              <w:t>4,0</w:t>
            </w:r>
          </w:p>
        </w:tc>
        <w:tc>
          <w:tcPr>
            <w:tcW w:w="2858" w:type="dxa"/>
          </w:tcPr>
          <w:p w:rsidR="00731062" w:rsidRPr="00075022" w:rsidRDefault="00731062" w:rsidP="00340A7E">
            <w:pPr>
              <w:jc w:val="center"/>
              <w:cnfStyle w:val="000000100000"/>
              <w:rPr>
                <w:rFonts w:ascii="Arial" w:hAnsi="Arial" w:cs="Arial"/>
                <w:sz w:val="24"/>
                <w:szCs w:val="24"/>
              </w:rPr>
            </w:pPr>
            <w:r w:rsidRPr="00075022">
              <w:rPr>
                <w:rFonts w:ascii="Arial" w:hAnsi="Arial" w:cs="Arial"/>
                <w:sz w:val="24"/>
                <w:szCs w:val="24"/>
              </w:rPr>
              <w:t>9,0</w:t>
            </w:r>
          </w:p>
        </w:tc>
        <w:tc>
          <w:tcPr>
            <w:tcW w:w="1894" w:type="dxa"/>
          </w:tcPr>
          <w:p w:rsidR="00731062" w:rsidRPr="00075022" w:rsidRDefault="00731062" w:rsidP="00340A7E">
            <w:pPr>
              <w:jc w:val="center"/>
              <w:cnfStyle w:val="000000100000"/>
              <w:rPr>
                <w:rFonts w:ascii="Arial" w:hAnsi="Arial" w:cs="Arial"/>
                <w:sz w:val="24"/>
                <w:szCs w:val="24"/>
              </w:rPr>
            </w:pPr>
            <w:r>
              <w:rPr>
                <w:rFonts w:ascii="Arial" w:hAnsi="Arial" w:cs="Arial"/>
                <w:sz w:val="24"/>
                <w:szCs w:val="24"/>
              </w:rPr>
              <w:t>+5,0</w:t>
            </w:r>
          </w:p>
        </w:tc>
      </w:tr>
      <w:tr w:rsidR="00731062" w:rsidRPr="00075022" w:rsidTr="00340A7E">
        <w:tc>
          <w:tcPr>
            <w:cnfStyle w:val="001000000000"/>
            <w:tcW w:w="2983" w:type="dxa"/>
          </w:tcPr>
          <w:p w:rsidR="00731062" w:rsidRPr="00075022" w:rsidRDefault="00731062" w:rsidP="00340A7E">
            <w:pPr>
              <w:rPr>
                <w:rFonts w:ascii="Arial" w:hAnsi="Arial" w:cs="Arial"/>
                <w:b w:val="0"/>
                <w:sz w:val="24"/>
                <w:szCs w:val="24"/>
              </w:rPr>
            </w:pPr>
            <w:r w:rsidRPr="00075022">
              <w:rPr>
                <w:rFonts w:ascii="Arial" w:hAnsi="Arial" w:cs="Arial"/>
                <w:b w:val="0"/>
                <w:sz w:val="24"/>
                <w:szCs w:val="24"/>
              </w:rPr>
              <w:t>ЛКП «503»</w:t>
            </w:r>
          </w:p>
        </w:tc>
        <w:tc>
          <w:tcPr>
            <w:tcW w:w="2614" w:type="dxa"/>
          </w:tcPr>
          <w:p w:rsidR="00731062" w:rsidRPr="00075022" w:rsidRDefault="00731062" w:rsidP="00340A7E">
            <w:pPr>
              <w:jc w:val="center"/>
              <w:cnfStyle w:val="000000000000"/>
              <w:rPr>
                <w:rFonts w:ascii="Arial" w:hAnsi="Arial" w:cs="Arial"/>
                <w:sz w:val="24"/>
                <w:szCs w:val="24"/>
              </w:rPr>
            </w:pPr>
            <w:r>
              <w:rPr>
                <w:rFonts w:ascii="Arial" w:hAnsi="Arial" w:cs="Arial"/>
                <w:sz w:val="24"/>
                <w:szCs w:val="24"/>
              </w:rPr>
              <w:t>8,0</w:t>
            </w:r>
          </w:p>
        </w:tc>
        <w:tc>
          <w:tcPr>
            <w:tcW w:w="2858" w:type="dxa"/>
          </w:tcPr>
          <w:p w:rsidR="00731062" w:rsidRPr="00075022" w:rsidRDefault="00731062" w:rsidP="00340A7E">
            <w:pPr>
              <w:jc w:val="center"/>
              <w:cnfStyle w:val="000000000000"/>
              <w:rPr>
                <w:rFonts w:ascii="Arial" w:hAnsi="Arial" w:cs="Arial"/>
                <w:sz w:val="24"/>
                <w:szCs w:val="24"/>
              </w:rPr>
            </w:pPr>
            <w:r w:rsidRPr="00075022">
              <w:rPr>
                <w:rFonts w:ascii="Arial" w:hAnsi="Arial" w:cs="Arial"/>
                <w:sz w:val="24"/>
                <w:szCs w:val="24"/>
              </w:rPr>
              <w:t>7,0</w:t>
            </w:r>
          </w:p>
        </w:tc>
        <w:tc>
          <w:tcPr>
            <w:tcW w:w="1894" w:type="dxa"/>
          </w:tcPr>
          <w:p w:rsidR="00731062" w:rsidRPr="00805341" w:rsidRDefault="00731062" w:rsidP="00340A7E">
            <w:pPr>
              <w:jc w:val="center"/>
              <w:cnfStyle w:val="000000000000"/>
              <w:rPr>
                <w:rFonts w:ascii="Arial" w:hAnsi="Arial" w:cs="Arial"/>
                <w:sz w:val="24"/>
                <w:szCs w:val="24"/>
              </w:rPr>
            </w:pPr>
            <w:r w:rsidRPr="00805341">
              <w:rPr>
                <w:rFonts w:ascii="Arial" w:hAnsi="Arial" w:cs="Arial"/>
                <w:sz w:val="24"/>
                <w:szCs w:val="24"/>
              </w:rPr>
              <w:t>-1,0</w:t>
            </w:r>
          </w:p>
        </w:tc>
      </w:tr>
      <w:tr w:rsidR="00731062" w:rsidRPr="00075022" w:rsidTr="00340A7E">
        <w:trPr>
          <w:cnfStyle w:val="000000100000"/>
        </w:trPr>
        <w:tc>
          <w:tcPr>
            <w:cnfStyle w:val="001000000000"/>
            <w:tcW w:w="2983" w:type="dxa"/>
          </w:tcPr>
          <w:p w:rsidR="00731062" w:rsidRPr="00075022" w:rsidRDefault="00731062" w:rsidP="00340A7E">
            <w:pPr>
              <w:rPr>
                <w:rFonts w:ascii="Arial" w:hAnsi="Arial" w:cs="Arial"/>
                <w:b w:val="0"/>
                <w:sz w:val="24"/>
                <w:szCs w:val="24"/>
              </w:rPr>
            </w:pPr>
            <w:r w:rsidRPr="00075022">
              <w:rPr>
                <w:rFonts w:ascii="Arial" w:hAnsi="Arial" w:cs="Arial"/>
                <w:b w:val="0"/>
                <w:sz w:val="24"/>
                <w:szCs w:val="24"/>
              </w:rPr>
              <w:t>ЛКП «504»</w:t>
            </w:r>
          </w:p>
        </w:tc>
        <w:tc>
          <w:tcPr>
            <w:tcW w:w="2614" w:type="dxa"/>
          </w:tcPr>
          <w:p w:rsidR="00731062" w:rsidRPr="00075022" w:rsidRDefault="00731062" w:rsidP="00340A7E">
            <w:pPr>
              <w:jc w:val="center"/>
              <w:cnfStyle w:val="000000100000"/>
              <w:rPr>
                <w:rFonts w:ascii="Arial" w:hAnsi="Arial" w:cs="Arial"/>
                <w:sz w:val="24"/>
                <w:szCs w:val="24"/>
              </w:rPr>
            </w:pPr>
            <w:r>
              <w:rPr>
                <w:rFonts w:ascii="Arial" w:hAnsi="Arial" w:cs="Arial"/>
                <w:sz w:val="24"/>
                <w:szCs w:val="24"/>
              </w:rPr>
              <w:t>11,8</w:t>
            </w:r>
          </w:p>
        </w:tc>
        <w:tc>
          <w:tcPr>
            <w:tcW w:w="2858" w:type="dxa"/>
          </w:tcPr>
          <w:p w:rsidR="00731062" w:rsidRPr="00075022" w:rsidRDefault="00731062" w:rsidP="00340A7E">
            <w:pPr>
              <w:jc w:val="center"/>
              <w:cnfStyle w:val="000000100000"/>
              <w:rPr>
                <w:rFonts w:ascii="Arial" w:hAnsi="Arial" w:cs="Arial"/>
                <w:sz w:val="24"/>
                <w:szCs w:val="24"/>
              </w:rPr>
            </w:pPr>
            <w:r w:rsidRPr="00075022">
              <w:rPr>
                <w:rFonts w:ascii="Arial" w:hAnsi="Arial" w:cs="Arial"/>
                <w:sz w:val="24"/>
                <w:szCs w:val="24"/>
              </w:rPr>
              <w:t>33,0</w:t>
            </w:r>
          </w:p>
        </w:tc>
        <w:tc>
          <w:tcPr>
            <w:tcW w:w="1894" w:type="dxa"/>
          </w:tcPr>
          <w:p w:rsidR="00731062" w:rsidRPr="00075022" w:rsidRDefault="00731062" w:rsidP="00340A7E">
            <w:pPr>
              <w:jc w:val="center"/>
              <w:cnfStyle w:val="000000100000"/>
              <w:rPr>
                <w:rFonts w:ascii="Arial" w:hAnsi="Arial" w:cs="Arial"/>
                <w:sz w:val="24"/>
                <w:szCs w:val="24"/>
              </w:rPr>
            </w:pPr>
            <w:r>
              <w:rPr>
                <w:rFonts w:ascii="Arial" w:hAnsi="Arial" w:cs="Arial"/>
                <w:sz w:val="24"/>
                <w:szCs w:val="24"/>
              </w:rPr>
              <w:t>+21,2</w:t>
            </w:r>
          </w:p>
        </w:tc>
      </w:tr>
      <w:tr w:rsidR="00731062" w:rsidRPr="00075022" w:rsidTr="00340A7E">
        <w:tc>
          <w:tcPr>
            <w:cnfStyle w:val="001000000000"/>
            <w:tcW w:w="2983" w:type="dxa"/>
          </w:tcPr>
          <w:p w:rsidR="00731062" w:rsidRPr="00075022" w:rsidRDefault="00731062" w:rsidP="00340A7E">
            <w:pPr>
              <w:rPr>
                <w:rFonts w:ascii="Arial" w:hAnsi="Arial" w:cs="Arial"/>
                <w:b w:val="0"/>
                <w:sz w:val="24"/>
                <w:szCs w:val="24"/>
              </w:rPr>
            </w:pPr>
            <w:r w:rsidRPr="00075022">
              <w:rPr>
                <w:rFonts w:ascii="Arial" w:hAnsi="Arial" w:cs="Arial"/>
                <w:b w:val="0"/>
                <w:sz w:val="24"/>
                <w:szCs w:val="24"/>
              </w:rPr>
              <w:t>ЛКП «Господар»</w:t>
            </w:r>
          </w:p>
        </w:tc>
        <w:tc>
          <w:tcPr>
            <w:tcW w:w="2614" w:type="dxa"/>
          </w:tcPr>
          <w:p w:rsidR="00731062" w:rsidRPr="00075022" w:rsidRDefault="00731062" w:rsidP="00340A7E">
            <w:pPr>
              <w:jc w:val="center"/>
              <w:cnfStyle w:val="000000000000"/>
              <w:rPr>
                <w:rFonts w:ascii="Arial" w:hAnsi="Arial" w:cs="Arial"/>
                <w:sz w:val="24"/>
                <w:szCs w:val="24"/>
              </w:rPr>
            </w:pPr>
            <w:r>
              <w:rPr>
                <w:rFonts w:ascii="Arial" w:hAnsi="Arial" w:cs="Arial"/>
                <w:sz w:val="24"/>
                <w:szCs w:val="24"/>
              </w:rPr>
              <w:t>17,0</w:t>
            </w:r>
          </w:p>
        </w:tc>
        <w:tc>
          <w:tcPr>
            <w:tcW w:w="2858" w:type="dxa"/>
          </w:tcPr>
          <w:p w:rsidR="00731062" w:rsidRPr="00075022" w:rsidRDefault="00731062" w:rsidP="00340A7E">
            <w:pPr>
              <w:jc w:val="center"/>
              <w:cnfStyle w:val="000000000000"/>
              <w:rPr>
                <w:rFonts w:ascii="Arial" w:hAnsi="Arial" w:cs="Arial"/>
                <w:sz w:val="24"/>
                <w:szCs w:val="24"/>
              </w:rPr>
            </w:pPr>
            <w:r w:rsidRPr="00075022">
              <w:rPr>
                <w:rFonts w:ascii="Arial" w:hAnsi="Arial" w:cs="Arial"/>
                <w:sz w:val="24"/>
                <w:szCs w:val="24"/>
              </w:rPr>
              <w:t>5,0</w:t>
            </w:r>
          </w:p>
        </w:tc>
        <w:tc>
          <w:tcPr>
            <w:tcW w:w="1894" w:type="dxa"/>
          </w:tcPr>
          <w:p w:rsidR="00731062" w:rsidRPr="00075022" w:rsidRDefault="00731062" w:rsidP="00340A7E">
            <w:pPr>
              <w:jc w:val="center"/>
              <w:cnfStyle w:val="000000000000"/>
              <w:rPr>
                <w:rFonts w:ascii="Arial" w:hAnsi="Arial" w:cs="Arial"/>
                <w:sz w:val="24"/>
                <w:szCs w:val="24"/>
              </w:rPr>
            </w:pPr>
            <w:r>
              <w:rPr>
                <w:rFonts w:ascii="Arial" w:hAnsi="Arial" w:cs="Arial"/>
                <w:sz w:val="24"/>
                <w:szCs w:val="24"/>
              </w:rPr>
              <w:t>-12,0</w:t>
            </w:r>
          </w:p>
        </w:tc>
      </w:tr>
      <w:tr w:rsidR="00731062" w:rsidRPr="00075022" w:rsidTr="00340A7E">
        <w:trPr>
          <w:cnfStyle w:val="000000100000"/>
        </w:trPr>
        <w:tc>
          <w:tcPr>
            <w:cnfStyle w:val="001000000000"/>
            <w:tcW w:w="2983" w:type="dxa"/>
          </w:tcPr>
          <w:p w:rsidR="00731062" w:rsidRPr="00075022" w:rsidRDefault="00731062" w:rsidP="00340A7E">
            <w:pPr>
              <w:rPr>
                <w:rFonts w:ascii="Arial" w:hAnsi="Arial" w:cs="Arial"/>
                <w:b w:val="0"/>
                <w:sz w:val="24"/>
                <w:szCs w:val="24"/>
              </w:rPr>
            </w:pPr>
            <w:r w:rsidRPr="00075022">
              <w:rPr>
                <w:rFonts w:ascii="Arial" w:hAnsi="Arial" w:cs="Arial"/>
                <w:b w:val="0"/>
                <w:sz w:val="24"/>
                <w:szCs w:val="24"/>
              </w:rPr>
              <w:t>ЛКП «507»</w:t>
            </w:r>
          </w:p>
        </w:tc>
        <w:tc>
          <w:tcPr>
            <w:tcW w:w="2614" w:type="dxa"/>
          </w:tcPr>
          <w:p w:rsidR="00731062" w:rsidRPr="00075022" w:rsidRDefault="00731062" w:rsidP="00340A7E">
            <w:pPr>
              <w:jc w:val="center"/>
              <w:cnfStyle w:val="000000100000"/>
              <w:rPr>
                <w:rFonts w:ascii="Arial" w:hAnsi="Arial" w:cs="Arial"/>
                <w:sz w:val="24"/>
                <w:szCs w:val="24"/>
              </w:rPr>
            </w:pPr>
            <w:r>
              <w:rPr>
                <w:rFonts w:ascii="Arial" w:hAnsi="Arial" w:cs="Arial"/>
                <w:sz w:val="24"/>
                <w:szCs w:val="24"/>
              </w:rPr>
              <w:t>1,0</w:t>
            </w:r>
          </w:p>
        </w:tc>
        <w:tc>
          <w:tcPr>
            <w:tcW w:w="2858" w:type="dxa"/>
          </w:tcPr>
          <w:p w:rsidR="00731062" w:rsidRPr="00075022" w:rsidRDefault="00731062" w:rsidP="00340A7E">
            <w:pPr>
              <w:jc w:val="center"/>
              <w:cnfStyle w:val="000000100000"/>
              <w:rPr>
                <w:rFonts w:ascii="Arial" w:hAnsi="Arial" w:cs="Arial"/>
                <w:sz w:val="24"/>
                <w:szCs w:val="24"/>
              </w:rPr>
            </w:pPr>
            <w:r w:rsidRPr="00075022">
              <w:rPr>
                <w:rFonts w:ascii="Arial" w:hAnsi="Arial" w:cs="Arial"/>
                <w:sz w:val="24"/>
                <w:szCs w:val="24"/>
              </w:rPr>
              <w:t>4,0</w:t>
            </w:r>
          </w:p>
        </w:tc>
        <w:tc>
          <w:tcPr>
            <w:tcW w:w="1894" w:type="dxa"/>
          </w:tcPr>
          <w:p w:rsidR="00731062" w:rsidRPr="00075022" w:rsidRDefault="00731062" w:rsidP="00340A7E">
            <w:pPr>
              <w:jc w:val="center"/>
              <w:cnfStyle w:val="000000100000"/>
              <w:rPr>
                <w:rFonts w:ascii="Arial" w:hAnsi="Arial" w:cs="Arial"/>
                <w:sz w:val="24"/>
                <w:szCs w:val="24"/>
              </w:rPr>
            </w:pPr>
            <w:r>
              <w:rPr>
                <w:rFonts w:ascii="Arial" w:hAnsi="Arial" w:cs="Arial"/>
                <w:sz w:val="24"/>
                <w:szCs w:val="24"/>
              </w:rPr>
              <w:t>+3,0</w:t>
            </w:r>
          </w:p>
        </w:tc>
      </w:tr>
      <w:tr w:rsidR="00731062" w:rsidRPr="00075022" w:rsidTr="00340A7E">
        <w:tc>
          <w:tcPr>
            <w:cnfStyle w:val="001000000000"/>
            <w:tcW w:w="2983" w:type="dxa"/>
          </w:tcPr>
          <w:p w:rsidR="00731062" w:rsidRPr="00075022" w:rsidRDefault="00731062" w:rsidP="00340A7E">
            <w:pPr>
              <w:rPr>
                <w:rFonts w:ascii="Arial" w:hAnsi="Arial" w:cs="Arial"/>
                <w:b w:val="0"/>
                <w:sz w:val="24"/>
                <w:szCs w:val="24"/>
              </w:rPr>
            </w:pPr>
            <w:r w:rsidRPr="00075022">
              <w:rPr>
                <w:rFonts w:ascii="Arial" w:hAnsi="Arial" w:cs="Arial"/>
                <w:b w:val="0"/>
                <w:sz w:val="24"/>
                <w:szCs w:val="24"/>
              </w:rPr>
              <w:t>ЛКП «За Замком»</w:t>
            </w:r>
          </w:p>
        </w:tc>
        <w:tc>
          <w:tcPr>
            <w:tcW w:w="2614" w:type="dxa"/>
          </w:tcPr>
          <w:p w:rsidR="00731062" w:rsidRPr="00075022" w:rsidRDefault="00731062" w:rsidP="00340A7E">
            <w:pPr>
              <w:jc w:val="center"/>
              <w:cnfStyle w:val="000000000000"/>
              <w:rPr>
                <w:rFonts w:ascii="Arial" w:hAnsi="Arial" w:cs="Arial"/>
                <w:sz w:val="24"/>
                <w:szCs w:val="24"/>
              </w:rPr>
            </w:pPr>
            <w:r>
              <w:rPr>
                <w:rFonts w:ascii="Arial" w:hAnsi="Arial" w:cs="Arial"/>
                <w:sz w:val="24"/>
                <w:szCs w:val="24"/>
              </w:rPr>
              <w:t>0</w:t>
            </w:r>
          </w:p>
        </w:tc>
        <w:tc>
          <w:tcPr>
            <w:tcW w:w="2858" w:type="dxa"/>
          </w:tcPr>
          <w:p w:rsidR="00731062" w:rsidRPr="00075022" w:rsidRDefault="00731062" w:rsidP="00340A7E">
            <w:pPr>
              <w:jc w:val="center"/>
              <w:cnfStyle w:val="000000000000"/>
              <w:rPr>
                <w:rFonts w:ascii="Arial" w:hAnsi="Arial" w:cs="Arial"/>
                <w:sz w:val="24"/>
                <w:szCs w:val="24"/>
              </w:rPr>
            </w:pPr>
            <w:r w:rsidRPr="00075022">
              <w:rPr>
                <w:rFonts w:ascii="Arial" w:hAnsi="Arial" w:cs="Arial"/>
                <w:sz w:val="24"/>
                <w:szCs w:val="24"/>
              </w:rPr>
              <w:t>0,0</w:t>
            </w:r>
          </w:p>
        </w:tc>
        <w:tc>
          <w:tcPr>
            <w:tcW w:w="1894" w:type="dxa"/>
          </w:tcPr>
          <w:p w:rsidR="00731062" w:rsidRPr="00075022" w:rsidRDefault="00731062" w:rsidP="00340A7E">
            <w:pPr>
              <w:jc w:val="center"/>
              <w:cnfStyle w:val="000000000000"/>
              <w:rPr>
                <w:rFonts w:ascii="Arial" w:hAnsi="Arial" w:cs="Arial"/>
                <w:sz w:val="24"/>
                <w:szCs w:val="24"/>
              </w:rPr>
            </w:pPr>
            <w:r>
              <w:rPr>
                <w:rFonts w:ascii="Arial" w:hAnsi="Arial" w:cs="Arial"/>
                <w:sz w:val="24"/>
                <w:szCs w:val="24"/>
              </w:rPr>
              <w:t>0</w:t>
            </w:r>
          </w:p>
        </w:tc>
      </w:tr>
      <w:tr w:rsidR="00731062" w:rsidRPr="00075022" w:rsidTr="00340A7E">
        <w:trPr>
          <w:cnfStyle w:val="000000100000"/>
        </w:trPr>
        <w:tc>
          <w:tcPr>
            <w:cnfStyle w:val="001000000000"/>
            <w:tcW w:w="2983" w:type="dxa"/>
          </w:tcPr>
          <w:p w:rsidR="00731062" w:rsidRPr="00075022" w:rsidRDefault="00731062" w:rsidP="00340A7E">
            <w:pPr>
              <w:rPr>
                <w:rFonts w:ascii="Arial" w:hAnsi="Arial" w:cs="Arial"/>
                <w:b w:val="0"/>
                <w:sz w:val="24"/>
                <w:szCs w:val="24"/>
              </w:rPr>
            </w:pPr>
            <w:r w:rsidRPr="00075022">
              <w:rPr>
                <w:rFonts w:ascii="Arial" w:hAnsi="Arial" w:cs="Arial"/>
                <w:b w:val="0"/>
                <w:sz w:val="24"/>
                <w:szCs w:val="24"/>
              </w:rPr>
              <w:t>ЛКП «Дім»</w:t>
            </w:r>
          </w:p>
        </w:tc>
        <w:tc>
          <w:tcPr>
            <w:tcW w:w="2614" w:type="dxa"/>
          </w:tcPr>
          <w:p w:rsidR="00731062" w:rsidRPr="00075022" w:rsidRDefault="00731062" w:rsidP="00340A7E">
            <w:pPr>
              <w:jc w:val="center"/>
              <w:cnfStyle w:val="000000100000"/>
              <w:rPr>
                <w:rFonts w:ascii="Arial" w:hAnsi="Arial" w:cs="Arial"/>
                <w:sz w:val="24"/>
                <w:szCs w:val="24"/>
              </w:rPr>
            </w:pPr>
            <w:r>
              <w:rPr>
                <w:rFonts w:ascii="Arial" w:hAnsi="Arial" w:cs="Arial"/>
                <w:sz w:val="24"/>
                <w:szCs w:val="24"/>
              </w:rPr>
              <w:t>9,0</w:t>
            </w:r>
          </w:p>
        </w:tc>
        <w:tc>
          <w:tcPr>
            <w:tcW w:w="2858" w:type="dxa"/>
          </w:tcPr>
          <w:p w:rsidR="00731062" w:rsidRPr="00075022" w:rsidRDefault="00731062" w:rsidP="00340A7E">
            <w:pPr>
              <w:jc w:val="center"/>
              <w:cnfStyle w:val="000000100000"/>
              <w:rPr>
                <w:rFonts w:ascii="Arial" w:hAnsi="Arial" w:cs="Arial"/>
                <w:sz w:val="24"/>
                <w:szCs w:val="24"/>
              </w:rPr>
            </w:pPr>
            <w:r w:rsidRPr="00075022">
              <w:rPr>
                <w:rFonts w:ascii="Arial" w:hAnsi="Arial" w:cs="Arial"/>
                <w:sz w:val="24"/>
                <w:szCs w:val="24"/>
              </w:rPr>
              <w:t>10,0</w:t>
            </w:r>
          </w:p>
        </w:tc>
        <w:tc>
          <w:tcPr>
            <w:tcW w:w="1894" w:type="dxa"/>
          </w:tcPr>
          <w:p w:rsidR="00731062" w:rsidRPr="00075022" w:rsidRDefault="00731062" w:rsidP="00340A7E">
            <w:pPr>
              <w:jc w:val="center"/>
              <w:cnfStyle w:val="000000100000"/>
              <w:rPr>
                <w:rFonts w:ascii="Arial" w:hAnsi="Arial" w:cs="Arial"/>
                <w:sz w:val="24"/>
                <w:szCs w:val="24"/>
              </w:rPr>
            </w:pPr>
            <w:r>
              <w:rPr>
                <w:rFonts w:ascii="Arial" w:hAnsi="Arial" w:cs="Arial"/>
                <w:sz w:val="24"/>
                <w:szCs w:val="24"/>
              </w:rPr>
              <w:t>+1,0</w:t>
            </w:r>
          </w:p>
        </w:tc>
      </w:tr>
      <w:tr w:rsidR="00731062" w:rsidRPr="00075022" w:rsidTr="00340A7E">
        <w:tc>
          <w:tcPr>
            <w:cnfStyle w:val="001000000000"/>
            <w:tcW w:w="2983" w:type="dxa"/>
          </w:tcPr>
          <w:p w:rsidR="00731062" w:rsidRPr="00075022" w:rsidRDefault="00731062" w:rsidP="00340A7E">
            <w:pPr>
              <w:rPr>
                <w:rFonts w:ascii="Arial" w:hAnsi="Arial" w:cs="Arial"/>
                <w:sz w:val="24"/>
                <w:szCs w:val="24"/>
              </w:rPr>
            </w:pPr>
            <w:r w:rsidRPr="00075022">
              <w:rPr>
                <w:rFonts w:ascii="Arial" w:hAnsi="Arial" w:cs="Arial"/>
                <w:sz w:val="24"/>
                <w:szCs w:val="24"/>
              </w:rPr>
              <w:t>По району</w:t>
            </w:r>
          </w:p>
        </w:tc>
        <w:tc>
          <w:tcPr>
            <w:tcW w:w="2614" w:type="dxa"/>
          </w:tcPr>
          <w:p w:rsidR="00731062" w:rsidRPr="00075022" w:rsidRDefault="00731062" w:rsidP="00340A7E">
            <w:pPr>
              <w:jc w:val="center"/>
              <w:cnfStyle w:val="000000000000"/>
              <w:rPr>
                <w:rFonts w:ascii="Arial" w:hAnsi="Arial" w:cs="Arial"/>
                <w:b/>
                <w:sz w:val="24"/>
                <w:szCs w:val="24"/>
              </w:rPr>
            </w:pPr>
            <w:r>
              <w:rPr>
                <w:rFonts w:ascii="Arial" w:hAnsi="Arial" w:cs="Arial"/>
                <w:b/>
                <w:sz w:val="24"/>
                <w:szCs w:val="24"/>
              </w:rPr>
              <w:t>50,8</w:t>
            </w:r>
          </w:p>
        </w:tc>
        <w:tc>
          <w:tcPr>
            <w:tcW w:w="2858" w:type="dxa"/>
          </w:tcPr>
          <w:p w:rsidR="00731062" w:rsidRPr="00075022" w:rsidRDefault="00731062" w:rsidP="00340A7E">
            <w:pPr>
              <w:jc w:val="center"/>
              <w:cnfStyle w:val="000000000000"/>
              <w:rPr>
                <w:rFonts w:ascii="Arial" w:hAnsi="Arial" w:cs="Arial"/>
                <w:b/>
                <w:sz w:val="24"/>
                <w:szCs w:val="24"/>
              </w:rPr>
            </w:pPr>
            <w:r w:rsidRPr="00075022">
              <w:rPr>
                <w:rFonts w:ascii="Arial" w:hAnsi="Arial" w:cs="Arial"/>
                <w:b/>
                <w:sz w:val="24"/>
                <w:szCs w:val="24"/>
              </w:rPr>
              <w:t>68,0</w:t>
            </w:r>
          </w:p>
        </w:tc>
        <w:tc>
          <w:tcPr>
            <w:tcW w:w="1894" w:type="dxa"/>
          </w:tcPr>
          <w:p w:rsidR="00731062" w:rsidRPr="00075022" w:rsidRDefault="00731062" w:rsidP="00340A7E">
            <w:pPr>
              <w:jc w:val="center"/>
              <w:cnfStyle w:val="000000000000"/>
              <w:rPr>
                <w:rFonts w:ascii="Arial" w:hAnsi="Arial" w:cs="Arial"/>
                <w:b/>
                <w:sz w:val="24"/>
                <w:szCs w:val="24"/>
              </w:rPr>
            </w:pPr>
            <w:r>
              <w:rPr>
                <w:rFonts w:ascii="Arial" w:hAnsi="Arial" w:cs="Arial"/>
                <w:b/>
                <w:sz w:val="24"/>
                <w:szCs w:val="24"/>
              </w:rPr>
              <w:t>+17,2</w:t>
            </w:r>
          </w:p>
        </w:tc>
      </w:tr>
    </w:tbl>
    <w:p w:rsidR="00731062" w:rsidRDefault="00731062" w:rsidP="00731062"/>
    <w:p w:rsidR="00731062" w:rsidRDefault="00731062" w:rsidP="00731062">
      <w:pPr>
        <w:rPr>
          <w:rFonts w:ascii="Arial" w:hAnsi="Arial" w:cs="Arial"/>
          <w:b/>
          <w:sz w:val="28"/>
          <w:szCs w:val="28"/>
        </w:rPr>
      </w:pPr>
      <w:r>
        <w:rPr>
          <w:rFonts w:ascii="Arial" w:hAnsi="Arial" w:cs="Arial"/>
          <w:b/>
          <w:sz w:val="28"/>
          <w:szCs w:val="28"/>
        </w:rPr>
        <w:tab/>
      </w:r>
    </w:p>
    <w:p w:rsidR="00731062" w:rsidRDefault="00731062" w:rsidP="00731062">
      <w:pPr>
        <w:rPr>
          <w:rFonts w:ascii="Arial" w:hAnsi="Arial" w:cs="Arial"/>
          <w:b/>
          <w:sz w:val="28"/>
          <w:szCs w:val="28"/>
        </w:rPr>
      </w:pPr>
    </w:p>
    <w:p w:rsidR="00731062" w:rsidRDefault="00731062" w:rsidP="00731062">
      <w:pPr>
        <w:rPr>
          <w:rFonts w:ascii="Arial" w:hAnsi="Arial" w:cs="Arial"/>
          <w:b/>
          <w:sz w:val="28"/>
          <w:szCs w:val="28"/>
        </w:rPr>
      </w:pPr>
    </w:p>
    <w:p w:rsidR="00731062" w:rsidRDefault="00731062" w:rsidP="00731062">
      <w:pPr>
        <w:rPr>
          <w:rFonts w:ascii="Arial" w:hAnsi="Arial" w:cs="Arial"/>
          <w:b/>
          <w:sz w:val="28"/>
          <w:szCs w:val="28"/>
        </w:rPr>
      </w:pPr>
    </w:p>
    <w:p w:rsidR="00731062" w:rsidRPr="00731062" w:rsidRDefault="00731062" w:rsidP="00731062">
      <w:pPr>
        <w:ind w:left="7080" w:firstLine="708"/>
        <w:rPr>
          <w:rFonts w:ascii="Times New Roman" w:hAnsi="Times New Roman" w:cs="Times New Roman"/>
          <w:sz w:val="28"/>
          <w:szCs w:val="28"/>
        </w:rPr>
      </w:pPr>
      <w:r w:rsidRPr="00731062">
        <w:rPr>
          <w:rFonts w:ascii="Times New Roman" w:hAnsi="Times New Roman" w:cs="Times New Roman"/>
          <w:sz w:val="28"/>
          <w:szCs w:val="28"/>
        </w:rPr>
        <w:t>Таблиця 2</w:t>
      </w:r>
    </w:p>
    <w:p w:rsidR="00731062" w:rsidRDefault="00731062" w:rsidP="00D8572B"/>
    <w:p w:rsidR="00D8572B" w:rsidRDefault="00D8572B" w:rsidP="00D8572B">
      <w:pPr>
        <w:ind w:left="2832"/>
      </w:pPr>
    </w:p>
    <w:p w:rsidR="00D8572B" w:rsidRPr="00E5285C" w:rsidRDefault="00D8572B" w:rsidP="00D8572B">
      <w:pPr>
        <w:ind w:left="2832"/>
        <w:rPr>
          <w:rFonts w:ascii="Arial" w:hAnsi="Arial" w:cs="Arial"/>
          <w:b/>
          <w:sz w:val="28"/>
          <w:szCs w:val="28"/>
        </w:rPr>
      </w:pPr>
      <w:r w:rsidRPr="00E5285C">
        <w:rPr>
          <w:rFonts w:ascii="Arial" w:hAnsi="Arial" w:cs="Arial"/>
          <w:b/>
          <w:sz w:val="28"/>
          <w:szCs w:val="28"/>
        </w:rPr>
        <w:t>Збір та перерахунок коштів</w:t>
      </w:r>
    </w:p>
    <w:tbl>
      <w:tblPr>
        <w:tblStyle w:val="a3"/>
        <w:tblW w:w="10490" w:type="dxa"/>
        <w:tblInd w:w="-856" w:type="dxa"/>
        <w:tblLook w:val="04A0"/>
      </w:tblPr>
      <w:tblGrid>
        <w:gridCol w:w="3119"/>
        <w:gridCol w:w="2550"/>
        <w:gridCol w:w="2550"/>
        <w:gridCol w:w="2271"/>
      </w:tblGrid>
      <w:tr w:rsidR="00D8572B" w:rsidRPr="00413EAF" w:rsidTr="00340A7E">
        <w:tc>
          <w:tcPr>
            <w:tcW w:w="3119" w:type="dxa"/>
          </w:tcPr>
          <w:p w:rsidR="00D8572B" w:rsidRPr="00726B26" w:rsidRDefault="00D8572B" w:rsidP="00340A7E">
            <w:pPr>
              <w:jc w:val="center"/>
              <w:rPr>
                <w:rFonts w:ascii="Arial" w:hAnsi="Arial" w:cs="Arial"/>
                <w:b/>
                <w:sz w:val="24"/>
                <w:szCs w:val="24"/>
              </w:rPr>
            </w:pPr>
            <w:r w:rsidRPr="00726B26">
              <w:rPr>
                <w:rFonts w:ascii="Arial" w:hAnsi="Arial" w:cs="Arial"/>
                <w:b/>
                <w:sz w:val="24"/>
                <w:szCs w:val="24"/>
              </w:rPr>
              <w:t>Послуги</w:t>
            </w:r>
          </w:p>
        </w:tc>
        <w:tc>
          <w:tcPr>
            <w:tcW w:w="2550" w:type="dxa"/>
          </w:tcPr>
          <w:p w:rsidR="00D8572B" w:rsidRPr="00726B26" w:rsidRDefault="00D8572B" w:rsidP="00340A7E">
            <w:pPr>
              <w:jc w:val="center"/>
              <w:rPr>
                <w:rFonts w:ascii="Arial" w:hAnsi="Arial" w:cs="Arial"/>
                <w:b/>
                <w:sz w:val="24"/>
                <w:szCs w:val="24"/>
              </w:rPr>
            </w:pPr>
            <w:r w:rsidRPr="00726B26">
              <w:rPr>
                <w:rFonts w:ascii="Arial" w:hAnsi="Arial" w:cs="Arial"/>
                <w:b/>
                <w:sz w:val="24"/>
                <w:szCs w:val="24"/>
              </w:rPr>
              <w:t xml:space="preserve">Нараховано </w:t>
            </w:r>
          </w:p>
          <w:p w:rsidR="00D8572B" w:rsidRPr="00726B26" w:rsidRDefault="00D8572B" w:rsidP="00340A7E">
            <w:pPr>
              <w:jc w:val="center"/>
              <w:rPr>
                <w:rFonts w:ascii="Arial" w:hAnsi="Arial" w:cs="Arial"/>
                <w:b/>
                <w:sz w:val="24"/>
                <w:szCs w:val="24"/>
              </w:rPr>
            </w:pPr>
            <w:r w:rsidRPr="00726B26">
              <w:rPr>
                <w:rFonts w:ascii="Arial" w:hAnsi="Arial" w:cs="Arial"/>
                <w:b/>
                <w:sz w:val="24"/>
                <w:szCs w:val="24"/>
              </w:rPr>
              <w:t>за 2015 рік</w:t>
            </w:r>
          </w:p>
        </w:tc>
        <w:tc>
          <w:tcPr>
            <w:tcW w:w="2550" w:type="dxa"/>
          </w:tcPr>
          <w:p w:rsidR="00D8572B" w:rsidRPr="00726B26" w:rsidRDefault="00D8572B" w:rsidP="00340A7E">
            <w:pPr>
              <w:jc w:val="center"/>
              <w:rPr>
                <w:rFonts w:ascii="Arial" w:hAnsi="Arial" w:cs="Arial"/>
                <w:b/>
                <w:sz w:val="24"/>
                <w:szCs w:val="24"/>
              </w:rPr>
            </w:pPr>
            <w:r w:rsidRPr="00726B26">
              <w:rPr>
                <w:rFonts w:ascii="Arial" w:hAnsi="Arial" w:cs="Arial"/>
                <w:b/>
                <w:sz w:val="24"/>
                <w:szCs w:val="24"/>
              </w:rPr>
              <w:t xml:space="preserve">Оплачено </w:t>
            </w:r>
          </w:p>
          <w:p w:rsidR="00D8572B" w:rsidRPr="00726B26" w:rsidRDefault="00D8572B" w:rsidP="00340A7E">
            <w:pPr>
              <w:jc w:val="center"/>
              <w:rPr>
                <w:rFonts w:ascii="Arial" w:hAnsi="Arial" w:cs="Arial"/>
                <w:b/>
                <w:sz w:val="24"/>
                <w:szCs w:val="24"/>
              </w:rPr>
            </w:pPr>
            <w:r w:rsidRPr="00726B26">
              <w:rPr>
                <w:rFonts w:ascii="Arial" w:hAnsi="Arial" w:cs="Arial"/>
                <w:b/>
                <w:sz w:val="24"/>
                <w:szCs w:val="24"/>
              </w:rPr>
              <w:t>у 2015 році</w:t>
            </w:r>
          </w:p>
        </w:tc>
        <w:tc>
          <w:tcPr>
            <w:tcW w:w="2271" w:type="dxa"/>
          </w:tcPr>
          <w:p w:rsidR="00D8572B" w:rsidRPr="00726B26" w:rsidRDefault="00D8572B" w:rsidP="00340A7E">
            <w:pPr>
              <w:jc w:val="center"/>
              <w:rPr>
                <w:rFonts w:ascii="Arial" w:hAnsi="Arial" w:cs="Arial"/>
                <w:b/>
                <w:sz w:val="24"/>
                <w:szCs w:val="24"/>
              </w:rPr>
            </w:pPr>
            <w:r w:rsidRPr="00726B26">
              <w:rPr>
                <w:rFonts w:ascii="Arial" w:hAnsi="Arial" w:cs="Arial"/>
                <w:b/>
                <w:sz w:val="24"/>
                <w:szCs w:val="24"/>
              </w:rPr>
              <w:t xml:space="preserve">% </w:t>
            </w:r>
          </w:p>
          <w:p w:rsidR="00D8572B" w:rsidRPr="00726B26" w:rsidRDefault="00D8572B" w:rsidP="00340A7E">
            <w:pPr>
              <w:jc w:val="center"/>
              <w:rPr>
                <w:rFonts w:ascii="Arial" w:hAnsi="Arial" w:cs="Arial"/>
                <w:b/>
                <w:sz w:val="24"/>
                <w:szCs w:val="24"/>
              </w:rPr>
            </w:pPr>
            <w:r w:rsidRPr="00726B26">
              <w:rPr>
                <w:rFonts w:ascii="Arial" w:hAnsi="Arial" w:cs="Arial"/>
                <w:b/>
                <w:sz w:val="24"/>
                <w:szCs w:val="24"/>
              </w:rPr>
              <w:t>збору платежів</w:t>
            </w:r>
          </w:p>
        </w:tc>
      </w:tr>
      <w:tr w:rsidR="00D8572B" w:rsidRPr="00413EAF" w:rsidTr="00340A7E">
        <w:tc>
          <w:tcPr>
            <w:tcW w:w="3119" w:type="dxa"/>
          </w:tcPr>
          <w:p w:rsidR="00D8572B" w:rsidRPr="00413EAF" w:rsidRDefault="00D8572B" w:rsidP="00340A7E">
            <w:pPr>
              <w:rPr>
                <w:rFonts w:ascii="Arial" w:hAnsi="Arial" w:cs="Arial"/>
                <w:sz w:val="24"/>
                <w:szCs w:val="24"/>
              </w:rPr>
            </w:pPr>
            <w:r>
              <w:rPr>
                <w:rFonts w:ascii="Arial" w:hAnsi="Arial" w:cs="Arial"/>
                <w:sz w:val="24"/>
                <w:szCs w:val="24"/>
              </w:rPr>
              <w:t xml:space="preserve">Збір </w:t>
            </w:r>
            <w:r w:rsidRPr="00413EAF">
              <w:rPr>
                <w:rFonts w:ascii="Arial" w:hAnsi="Arial" w:cs="Arial"/>
                <w:sz w:val="24"/>
                <w:szCs w:val="24"/>
              </w:rPr>
              <w:t>- квартирна плата</w:t>
            </w:r>
          </w:p>
        </w:tc>
        <w:tc>
          <w:tcPr>
            <w:tcW w:w="2550" w:type="dxa"/>
          </w:tcPr>
          <w:p w:rsidR="00D8572B" w:rsidRPr="00413EAF" w:rsidRDefault="00D8572B" w:rsidP="00340A7E">
            <w:pPr>
              <w:jc w:val="center"/>
              <w:rPr>
                <w:rFonts w:ascii="Arial" w:hAnsi="Arial" w:cs="Arial"/>
                <w:sz w:val="24"/>
                <w:szCs w:val="24"/>
              </w:rPr>
            </w:pPr>
            <w:r w:rsidRPr="00413EAF">
              <w:rPr>
                <w:rFonts w:ascii="Arial" w:hAnsi="Arial" w:cs="Arial"/>
                <w:sz w:val="24"/>
                <w:szCs w:val="24"/>
              </w:rPr>
              <w:t>27546,4</w:t>
            </w:r>
          </w:p>
        </w:tc>
        <w:tc>
          <w:tcPr>
            <w:tcW w:w="2550" w:type="dxa"/>
          </w:tcPr>
          <w:p w:rsidR="00D8572B" w:rsidRPr="00726B26" w:rsidRDefault="00D8572B" w:rsidP="00340A7E">
            <w:pPr>
              <w:jc w:val="center"/>
              <w:rPr>
                <w:rFonts w:ascii="Arial" w:hAnsi="Arial" w:cs="Arial"/>
                <w:bCs/>
                <w:iCs/>
                <w:sz w:val="24"/>
                <w:szCs w:val="24"/>
              </w:rPr>
            </w:pPr>
            <w:r w:rsidRPr="00413EAF">
              <w:rPr>
                <w:rFonts w:ascii="Arial" w:hAnsi="Arial" w:cs="Arial"/>
                <w:bCs/>
                <w:iCs/>
                <w:sz w:val="24"/>
                <w:szCs w:val="24"/>
              </w:rPr>
              <w:t>27 622,7</w:t>
            </w:r>
          </w:p>
        </w:tc>
        <w:tc>
          <w:tcPr>
            <w:tcW w:w="2271" w:type="dxa"/>
          </w:tcPr>
          <w:p w:rsidR="00D8572B" w:rsidRPr="00413EAF" w:rsidRDefault="00D8572B" w:rsidP="00340A7E">
            <w:pPr>
              <w:jc w:val="center"/>
              <w:rPr>
                <w:rFonts w:ascii="Arial" w:hAnsi="Arial" w:cs="Arial"/>
                <w:sz w:val="24"/>
                <w:szCs w:val="24"/>
              </w:rPr>
            </w:pPr>
            <w:r w:rsidRPr="00413EAF">
              <w:rPr>
                <w:rFonts w:ascii="Arial" w:hAnsi="Arial" w:cs="Arial"/>
                <w:sz w:val="24"/>
                <w:szCs w:val="24"/>
              </w:rPr>
              <w:t>100,3</w:t>
            </w:r>
          </w:p>
        </w:tc>
      </w:tr>
      <w:tr w:rsidR="00D8572B" w:rsidRPr="00413EAF" w:rsidTr="00340A7E">
        <w:tc>
          <w:tcPr>
            <w:tcW w:w="3119" w:type="dxa"/>
          </w:tcPr>
          <w:p w:rsidR="00D8572B" w:rsidRPr="00413EAF" w:rsidRDefault="00D8572B" w:rsidP="00340A7E">
            <w:pPr>
              <w:rPr>
                <w:rFonts w:ascii="Arial" w:hAnsi="Arial" w:cs="Arial"/>
                <w:sz w:val="24"/>
                <w:szCs w:val="24"/>
              </w:rPr>
            </w:pPr>
            <w:r>
              <w:rPr>
                <w:rFonts w:ascii="Arial" w:hAnsi="Arial" w:cs="Arial"/>
                <w:sz w:val="24"/>
                <w:szCs w:val="24"/>
              </w:rPr>
              <w:t>Збір</w:t>
            </w:r>
            <w:r w:rsidRPr="00413EAF">
              <w:rPr>
                <w:rFonts w:ascii="Arial" w:hAnsi="Arial" w:cs="Arial"/>
                <w:sz w:val="24"/>
                <w:szCs w:val="24"/>
              </w:rPr>
              <w:t xml:space="preserve"> - холодна вода</w:t>
            </w:r>
          </w:p>
        </w:tc>
        <w:tc>
          <w:tcPr>
            <w:tcW w:w="2550" w:type="dxa"/>
          </w:tcPr>
          <w:p w:rsidR="00D8572B" w:rsidRPr="00413EAF" w:rsidRDefault="00D8572B" w:rsidP="00340A7E">
            <w:pPr>
              <w:jc w:val="center"/>
              <w:rPr>
                <w:rFonts w:ascii="Arial" w:hAnsi="Arial" w:cs="Arial"/>
                <w:sz w:val="24"/>
                <w:szCs w:val="24"/>
              </w:rPr>
            </w:pPr>
            <w:r w:rsidRPr="00413EAF">
              <w:rPr>
                <w:rFonts w:ascii="Arial" w:hAnsi="Arial" w:cs="Arial"/>
                <w:sz w:val="24"/>
                <w:szCs w:val="24"/>
              </w:rPr>
              <w:t>13813,4</w:t>
            </w:r>
          </w:p>
        </w:tc>
        <w:tc>
          <w:tcPr>
            <w:tcW w:w="2550" w:type="dxa"/>
          </w:tcPr>
          <w:p w:rsidR="00D8572B" w:rsidRPr="00413EAF" w:rsidRDefault="00D8572B" w:rsidP="00340A7E">
            <w:pPr>
              <w:jc w:val="center"/>
              <w:rPr>
                <w:rFonts w:ascii="Arial" w:hAnsi="Arial" w:cs="Arial"/>
                <w:sz w:val="24"/>
                <w:szCs w:val="24"/>
              </w:rPr>
            </w:pPr>
            <w:r w:rsidRPr="00413EAF">
              <w:rPr>
                <w:rFonts w:ascii="Arial" w:hAnsi="Arial" w:cs="Arial"/>
                <w:sz w:val="24"/>
                <w:szCs w:val="24"/>
              </w:rPr>
              <w:t>14085,0</w:t>
            </w:r>
          </w:p>
        </w:tc>
        <w:tc>
          <w:tcPr>
            <w:tcW w:w="2271" w:type="dxa"/>
          </w:tcPr>
          <w:p w:rsidR="00D8572B" w:rsidRPr="00413EAF" w:rsidRDefault="00D8572B" w:rsidP="00340A7E">
            <w:pPr>
              <w:jc w:val="center"/>
              <w:rPr>
                <w:rFonts w:ascii="Arial" w:hAnsi="Arial" w:cs="Arial"/>
                <w:sz w:val="24"/>
                <w:szCs w:val="24"/>
              </w:rPr>
            </w:pPr>
            <w:r w:rsidRPr="00413EAF">
              <w:rPr>
                <w:rFonts w:ascii="Arial" w:hAnsi="Arial" w:cs="Arial"/>
                <w:sz w:val="24"/>
                <w:szCs w:val="24"/>
              </w:rPr>
              <w:t>102,0</w:t>
            </w:r>
          </w:p>
        </w:tc>
      </w:tr>
      <w:tr w:rsidR="00D8572B" w:rsidRPr="00413EAF" w:rsidTr="00340A7E">
        <w:tc>
          <w:tcPr>
            <w:tcW w:w="3119" w:type="dxa"/>
          </w:tcPr>
          <w:p w:rsidR="00D8572B" w:rsidRPr="00413EAF" w:rsidRDefault="00D8572B" w:rsidP="00340A7E">
            <w:pPr>
              <w:rPr>
                <w:rFonts w:ascii="Arial" w:hAnsi="Arial" w:cs="Arial"/>
                <w:sz w:val="24"/>
                <w:szCs w:val="24"/>
              </w:rPr>
            </w:pPr>
            <w:r w:rsidRPr="00413EAF">
              <w:rPr>
                <w:rFonts w:ascii="Arial" w:hAnsi="Arial" w:cs="Arial"/>
                <w:sz w:val="24"/>
                <w:szCs w:val="24"/>
              </w:rPr>
              <w:t>Перерахунок коштів на ЛМКП «Львівводоканал»</w:t>
            </w:r>
          </w:p>
        </w:tc>
        <w:tc>
          <w:tcPr>
            <w:tcW w:w="2550" w:type="dxa"/>
          </w:tcPr>
          <w:p w:rsidR="00D8572B" w:rsidRPr="00413EAF" w:rsidRDefault="00D8572B" w:rsidP="00340A7E">
            <w:pPr>
              <w:jc w:val="center"/>
              <w:rPr>
                <w:rFonts w:ascii="Arial" w:hAnsi="Arial" w:cs="Arial"/>
                <w:sz w:val="24"/>
                <w:szCs w:val="24"/>
              </w:rPr>
            </w:pPr>
            <w:r w:rsidRPr="00413EAF">
              <w:rPr>
                <w:rFonts w:ascii="Arial" w:hAnsi="Arial" w:cs="Arial"/>
                <w:sz w:val="24"/>
                <w:szCs w:val="24"/>
              </w:rPr>
              <w:t>15972,7</w:t>
            </w:r>
          </w:p>
        </w:tc>
        <w:tc>
          <w:tcPr>
            <w:tcW w:w="2550" w:type="dxa"/>
          </w:tcPr>
          <w:p w:rsidR="00D8572B" w:rsidRPr="00413EAF" w:rsidRDefault="00D8572B" w:rsidP="00340A7E">
            <w:pPr>
              <w:jc w:val="center"/>
              <w:rPr>
                <w:rFonts w:ascii="Arial" w:hAnsi="Arial" w:cs="Arial"/>
                <w:sz w:val="24"/>
                <w:szCs w:val="24"/>
              </w:rPr>
            </w:pPr>
            <w:r w:rsidRPr="00413EAF">
              <w:rPr>
                <w:rFonts w:ascii="Arial" w:hAnsi="Arial" w:cs="Arial"/>
                <w:sz w:val="24"/>
                <w:szCs w:val="24"/>
              </w:rPr>
              <w:t>16311,7</w:t>
            </w:r>
          </w:p>
        </w:tc>
        <w:tc>
          <w:tcPr>
            <w:tcW w:w="2271" w:type="dxa"/>
          </w:tcPr>
          <w:p w:rsidR="00D8572B" w:rsidRPr="00413EAF" w:rsidRDefault="00D8572B" w:rsidP="00340A7E">
            <w:pPr>
              <w:jc w:val="center"/>
              <w:rPr>
                <w:rFonts w:ascii="Arial" w:hAnsi="Arial" w:cs="Arial"/>
                <w:sz w:val="24"/>
                <w:szCs w:val="24"/>
              </w:rPr>
            </w:pPr>
            <w:r w:rsidRPr="00413EAF">
              <w:rPr>
                <w:rFonts w:ascii="Arial" w:hAnsi="Arial" w:cs="Arial"/>
                <w:sz w:val="24"/>
                <w:szCs w:val="24"/>
              </w:rPr>
              <w:t>102,1</w:t>
            </w:r>
          </w:p>
        </w:tc>
      </w:tr>
    </w:tbl>
    <w:p w:rsidR="00D8572B" w:rsidRDefault="00D8572B" w:rsidP="00D8572B">
      <w:pPr>
        <w:rPr>
          <w:rFonts w:ascii="Arial" w:hAnsi="Arial" w:cs="Arial"/>
          <w:b/>
          <w:sz w:val="28"/>
          <w:szCs w:val="28"/>
        </w:rPr>
      </w:pPr>
    </w:p>
    <w:p w:rsidR="00D8572B" w:rsidRDefault="00D8572B" w:rsidP="00D8572B">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D8572B" w:rsidRDefault="00D8572B" w:rsidP="00D8572B">
      <w:pPr>
        <w:rPr>
          <w:rFonts w:ascii="Arial" w:hAnsi="Arial" w:cs="Arial"/>
          <w:b/>
          <w:sz w:val="28"/>
          <w:szCs w:val="28"/>
        </w:rPr>
      </w:pPr>
    </w:p>
    <w:p w:rsidR="00D8572B" w:rsidRDefault="00D8572B" w:rsidP="00D8572B">
      <w:pPr>
        <w:rPr>
          <w:rFonts w:ascii="Arial" w:hAnsi="Arial" w:cs="Arial"/>
          <w:b/>
          <w:sz w:val="28"/>
          <w:szCs w:val="28"/>
        </w:rPr>
      </w:pPr>
    </w:p>
    <w:p w:rsidR="00D8572B" w:rsidRDefault="00D8572B" w:rsidP="00D8572B">
      <w:pPr>
        <w:rPr>
          <w:rFonts w:ascii="Arial" w:hAnsi="Arial" w:cs="Arial"/>
          <w:b/>
          <w:sz w:val="28"/>
          <w:szCs w:val="28"/>
        </w:rPr>
      </w:pPr>
    </w:p>
    <w:p w:rsidR="00D8572B" w:rsidRDefault="00D8572B" w:rsidP="00D8572B">
      <w:r>
        <w:rPr>
          <w:rFonts w:ascii="Arial" w:hAnsi="Arial" w:cs="Arial"/>
          <w:b/>
          <w:sz w:val="28"/>
          <w:szCs w:val="28"/>
        </w:rPr>
        <w:lastRenderedPageBreak/>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D8572B" w:rsidRPr="00731062" w:rsidRDefault="00D8572B" w:rsidP="00731062">
      <w:pPr>
        <w:ind w:left="7080" w:firstLine="708"/>
        <w:rPr>
          <w:rFonts w:ascii="Times New Roman" w:hAnsi="Times New Roman" w:cs="Times New Roman"/>
          <w:sz w:val="28"/>
          <w:szCs w:val="28"/>
        </w:rPr>
      </w:pPr>
      <w:r w:rsidRPr="00731062">
        <w:rPr>
          <w:rFonts w:ascii="Times New Roman" w:hAnsi="Times New Roman" w:cs="Times New Roman"/>
          <w:sz w:val="28"/>
          <w:szCs w:val="28"/>
        </w:rPr>
        <w:t>Таблиця 3</w:t>
      </w:r>
    </w:p>
    <w:p w:rsidR="00731062" w:rsidRDefault="00731062" w:rsidP="00731062">
      <w:pPr>
        <w:ind w:left="7080" w:firstLine="708"/>
        <w:rPr>
          <w:rFonts w:ascii="Arial" w:hAnsi="Arial" w:cs="Arial"/>
          <w:sz w:val="28"/>
          <w:szCs w:val="28"/>
        </w:rPr>
      </w:pPr>
    </w:p>
    <w:p w:rsidR="00731062" w:rsidRDefault="00731062" w:rsidP="00731062">
      <w:pPr>
        <w:ind w:left="7080" w:firstLine="708"/>
        <w:rPr>
          <w:rFonts w:ascii="Arial" w:hAnsi="Arial" w:cs="Arial"/>
          <w:sz w:val="28"/>
          <w:szCs w:val="28"/>
        </w:rPr>
      </w:pPr>
    </w:p>
    <w:p w:rsidR="00731062" w:rsidRPr="00731062" w:rsidRDefault="00731062" w:rsidP="00731062">
      <w:pPr>
        <w:ind w:left="7080" w:firstLine="708"/>
        <w:rPr>
          <w:rFonts w:ascii="Arial" w:hAnsi="Arial" w:cs="Arial"/>
          <w:sz w:val="28"/>
          <w:szCs w:val="28"/>
        </w:rPr>
      </w:pPr>
    </w:p>
    <w:p w:rsidR="00D8572B" w:rsidRDefault="00D8572B" w:rsidP="00D8572B">
      <w:pPr>
        <w:jc w:val="center"/>
        <w:rPr>
          <w:rFonts w:ascii="Arial" w:hAnsi="Arial" w:cs="Arial"/>
          <w:b/>
          <w:sz w:val="28"/>
          <w:szCs w:val="28"/>
        </w:rPr>
      </w:pPr>
      <w:r>
        <w:rPr>
          <w:rFonts w:ascii="Arial" w:hAnsi="Arial" w:cs="Arial"/>
          <w:b/>
          <w:sz w:val="28"/>
          <w:szCs w:val="28"/>
        </w:rPr>
        <w:t>Виконання договорів розтермінування перед ЛМКП «Львівтеплоенерго»</w:t>
      </w:r>
    </w:p>
    <w:tbl>
      <w:tblPr>
        <w:tblStyle w:val="PlainTable1"/>
        <w:tblW w:w="0" w:type="auto"/>
        <w:tblInd w:w="-856" w:type="dxa"/>
        <w:tblLook w:val="04A0"/>
      </w:tblPr>
      <w:tblGrid>
        <w:gridCol w:w="1681"/>
        <w:gridCol w:w="2135"/>
        <w:gridCol w:w="1608"/>
        <w:gridCol w:w="1911"/>
        <w:gridCol w:w="1938"/>
        <w:gridCol w:w="1505"/>
      </w:tblGrid>
      <w:tr w:rsidR="00D8572B" w:rsidRPr="00075022" w:rsidTr="00340A7E">
        <w:trPr>
          <w:cnfStyle w:val="100000000000"/>
        </w:trPr>
        <w:tc>
          <w:tcPr>
            <w:cnfStyle w:val="001000000000"/>
            <w:tcW w:w="1681" w:type="dxa"/>
          </w:tcPr>
          <w:p w:rsidR="00D8572B" w:rsidRDefault="00D8572B" w:rsidP="00340A7E">
            <w:pPr>
              <w:jc w:val="center"/>
              <w:rPr>
                <w:rFonts w:ascii="Arial" w:hAnsi="Arial" w:cs="Arial"/>
                <w:sz w:val="24"/>
                <w:szCs w:val="24"/>
              </w:rPr>
            </w:pPr>
          </w:p>
          <w:p w:rsidR="00D8572B" w:rsidRDefault="00D8572B" w:rsidP="00340A7E">
            <w:pPr>
              <w:jc w:val="center"/>
              <w:rPr>
                <w:rFonts w:ascii="Arial" w:hAnsi="Arial" w:cs="Arial"/>
                <w:sz w:val="24"/>
                <w:szCs w:val="24"/>
              </w:rPr>
            </w:pPr>
          </w:p>
          <w:p w:rsidR="00D8572B" w:rsidRPr="00075022" w:rsidRDefault="00D8572B" w:rsidP="00340A7E">
            <w:pPr>
              <w:jc w:val="center"/>
              <w:rPr>
                <w:rFonts w:ascii="Arial" w:hAnsi="Arial" w:cs="Arial"/>
                <w:sz w:val="24"/>
                <w:szCs w:val="24"/>
              </w:rPr>
            </w:pPr>
            <w:r w:rsidRPr="00075022">
              <w:rPr>
                <w:rFonts w:ascii="Arial" w:hAnsi="Arial" w:cs="Arial"/>
                <w:sz w:val="24"/>
                <w:szCs w:val="24"/>
              </w:rPr>
              <w:t>ЛКП</w:t>
            </w:r>
          </w:p>
        </w:tc>
        <w:tc>
          <w:tcPr>
            <w:tcW w:w="2135" w:type="dxa"/>
          </w:tcPr>
          <w:p w:rsidR="00D8572B" w:rsidRPr="00075022" w:rsidRDefault="00D8572B" w:rsidP="00340A7E">
            <w:pPr>
              <w:jc w:val="center"/>
              <w:cnfStyle w:val="100000000000"/>
              <w:rPr>
                <w:rFonts w:ascii="Arial" w:hAnsi="Arial" w:cs="Arial"/>
                <w:sz w:val="24"/>
                <w:szCs w:val="24"/>
              </w:rPr>
            </w:pPr>
            <w:r>
              <w:rPr>
                <w:rFonts w:ascii="Arial" w:hAnsi="Arial" w:cs="Arial"/>
                <w:sz w:val="24"/>
                <w:szCs w:val="24"/>
              </w:rPr>
              <w:t>Розтермінована заборгованість станом на 01.05.2014року</w:t>
            </w:r>
          </w:p>
        </w:tc>
        <w:tc>
          <w:tcPr>
            <w:tcW w:w="1608" w:type="dxa"/>
          </w:tcPr>
          <w:p w:rsidR="00D8572B" w:rsidRDefault="00D8572B" w:rsidP="00340A7E">
            <w:pPr>
              <w:jc w:val="center"/>
              <w:cnfStyle w:val="100000000000"/>
              <w:rPr>
                <w:rFonts w:ascii="Arial" w:hAnsi="Arial" w:cs="Arial"/>
                <w:sz w:val="24"/>
                <w:szCs w:val="24"/>
              </w:rPr>
            </w:pPr>
          </w:p>
          <w:p w:rsidR="00D8572B" w:rsidRPr="00075022" w:rsidRDefault="00D8572B" w:rsidP="00340A7E">
            <w:pPr>
              <w:jc w:val="center"/>
              <w:cnfStyle w:val="100000000000"/>
              <w:rPr>
                <w:rFonts w:ascii="Arial" w:hAnsi="Arial" w:cs="Arial"/>
                <w:sz w:val="24"/>
                <w:szCs w:val="24"/>
              </w:rPr>
            </w:pPr>
            <w:r>
              <w:rPr>
                <w:rFonts w:ascii="Arial" w:hAnsi="Arial" w:cs="Arial"/>
                <w:sz w:val="24"/>
                <w:szCs w:val="24"/>
              </w:rPr>
              <w:t>Термін погашення</w:t>
            </w:r>
          </w:p>
        </w:tc>
        <w:tc>
          <w:tcPr>
            <w:tcW w:w="1911" w:type="dxa"/>
          </w:tcPr>
          <w:p w:rsidR="00D8572B" w:rsidRDefault="00D8572B" w:rsidP="00340A7E">
            <w:pPr>
              <w:jc w:val="center"/>
              <w:cnfStyle w:val="100000000000"/>
              <w:rPr>
                <w:rFonts w:ascii="Arial" w:hAnsi="Arial" w:cs="Arial"/>
                <w:sz w:val="24"/>
                <w:szCs w:val="24"/>
              </w:rPr>
            </w:pPr>
            <w:r>
              <w:rPr>
                <w:rFonts w:ascii="Arial" w:hAnsi="Arial" w:cs="Arial"/>
                <w:sz w:val="24"/>
                <w:szCs w:val="24"/>
              </w:rPr>
              <w:t>Згідно графіків мали б погасити за період 2014-2015рр.</w:t>
            </w:r>
          </w:p>
        </w:tc>
        <w:tc>
          <w:tcPr>
            <w:tcW w:w="1938" w:type="dxa"/>
          </w:tcPr>
          <w:p w:rsidR="00D8572B" w:rsidRDefault="00D8572B" w:rsidP="00340A7E">
            <w:pPr>
              <w:jc w:val="center"/>
              <w:cnfStyle w:val="100000000000"/>
              <w:rPr>
                <w:rFonts w:ascii="Arial" w:hAnsi="Arial" w:cs="Arial"/>
                <w:sz w:val="24"/>
                <w:szCs w:val="24"/>
              </w:rPr>
            </w:pPr>
          </w:p>
          <w:p w:rsidR="00D8572B" w:rsidRDefault="00D8572B" w:rsidP="00340A7E">
            <w:pPr>
              <w:jc w:val="center"/>
              <w:cnfStyle w:val="100000000000"/>
              <w:rPr>
                <w:rFonts w:ascii="Arial" w:hAnsi="Arial" w:cs="Arial"/>
                <w:sz w:val="24"/>
                <w:szCs w:val="24"/>
              </w:rPr>
            </w:pPr>
            <w:r>
              <w:rPr>
                <w:rFonts w:ascii="Arial" w:hAnsi="Arial" w:cs="Arial"/>
                <w:sz w:val="24"/>
                <w:szCs w:val="24"/>
              </w:rPr>
              <w:t>Погашено ЛКП за період 2014-2015рр.</w:t>
            </w:r>
          </w:p>
        </w:tc>
        <w:tc>
          <w:tcPr>
            <w:tcW w:w="1505" w:type="dxa"/>
          </w:tcPr>
          <w:p w:rsidR="00D8572B" w:rsidRDefault="00D8572B" w:rsidP="00340A7E">
            <w:pPr>
              <w:jc w:val="center"/>
              <w:cnfStyle w:val="100000000000"/>
              <w:rPr>
                <w:rFonts w:ascii="Arial" w:hAnsi="Arial" w:cs="Arial"/>
                <w:sz w:val="24"/>
                <w:szCs w:val="24"/>
              </w:rPr>
            </w:pPr>
          </w:p>
          <w:p w:rsidR="00D8572B" w:rsidRDefault="00D8572B" w:rsidP="00340A7E">
            <w:pPr>
              <w:jc w:val="center"/>
              <w:cnfStyle w:val="100000000000"/>
              <w:rPr>
                <w:rFonts w:ascii="Arial" w:hAnsi="Arial" w:cs="Arial"/>
                <w:sz w:val="24"/>
                <w:szCs w:val="24"/>
              </w:rPr>
            </w:pPr>
          </w:p>
          <w:p w:rsidR="00D8572B" w:rsidRDefault="00D8572B" w:rsidP="00340A7E">
            <w:pPr>
              <w:jc w:val="center"/>
              <w:cnfStyle w:val="100000000000"/>
              <w:rPr>
                <w:rFonts w:ascii="Arial" w:hAnsi="Arial" w:cs="Arial"/>
                <w:sz w:val="24"/>
                <w:szCs w:val="24"/>
              </w:rPr>
            </w:pPr>
            <w:r>
              <w:rPr>
                <w:rFonts w:ascii="Arial" w:hAnsi="Arial" w:cs="Arial"/>
                <w:sz w:val="24"/>
                <w:szCs w:val="24"/>
              </w:rPr>
              <w:t>% погашення</w:t>
            </w:r>
          </w:p>
        </w:tc>
      </w:tr>
      <w:tr w:rsidR="00D8572B" w:rsidRPr="00075022" w:rsidTr="00340A7E">
        <w:trPr>
          <w:cnfStyle w:val="000000100000"/>
        </w:trPr>
        <w:tc>
          <w:tcPr>
            <w:cnfStyle w:val="001000000000"/>
            <w:tcW w:w="1681" w:type="dxa"/>
          </w:tcPr>
          <w:p w:rsidR="00D8572B" w:rsidRPr="00075022" w:rsidRDefault="00D8572B" w:rsidP="00340A7E">
            <w:pPr>
              <w:rPr>
                <w:rFonts w:ascii="Arial" w:hAnsi="Arial" w:cs="Arial"/>
                <w:b w:val="0"/>
                <w:sz w:val="24"/>
                <w:szCs w:val="24"/>
              </w:rPr>
            </w:pPr>
            <w:r w:rsidRPr="00075022">
              <w:rPr>
                <w:rFonts w:ascii="Arial" w:hAnsi="Arial" w:cs="Arial"/>
                <w:b w:val="0"/>
                <w:sz w:val="24"/>
                <w:szCs w:val="24"/>
              </w:rPr>
              <w:t>ЛКП «500»</w:t>
            </w:r>
          </w:p>
        </w:tc>
        <w:tc>
          <w:tcPr>
            <w:tcW w:w="2135" w:type="dxa"/>
          </w:tcPr>
          <w:p w:rsidR="00D8572B" w:rsidRPr="00075022" w:rsidRDefault="00D8572B" w:rsidP="00340A7E">
            <w:pPr>
              <w:jc w:val="center"/>
              <w:cnfStyle w:val="000000100000"/>
              <w:rPr>
                <w:rFonts w:ascii="Arial" w:hAnsi="Arial" w:cs="Arial"/>
                <w:sz w:val="24"/>
                <w:szCs w:val="24"/>
              </w:rPr>
            </w:pPr>
            <w:r>
              <w:rPr>
                <w:rFonts w:ascii="Arial" w:hAnsi="Arial" w:cs="Arial"/>
                <w:sz w:val="24"/>
                <w:szCs w:val="24"/>
              </w:rPr>
              <w:t>621,9</w:t>
            </w:r>
          </w:p>
        </w:tc>
        <w:tc>
          <w:tcPr>
            <w:tcW w:w="1608" w:type="dxa"/>
          </w:tcPr>
          <w:p w:rsidR="00D8572B" w:rsidRPr="00075022" w:rsidRDefault="00D8572B" w:rsidP="00340A7E">
            <w:pPr>
              <w:jc w:val="center"/>
              <w:cnfStyle w:val="000000100000"/>
              <w:rPr>
                <w:rFonts w:ascii="Arial" w:hAnsi="Arial" w:cs="Arial"/>
                <w:sz w:val="24"/>
                <w:szCs w:val="24"/>
              </w:rPr>
            </w:pPr>
            <w:r>
              <w:rPr>
                <w:rFonts w:ascii="Arial" w:hAnsi="Arial" w:cs="Arial"/>
                <w:sz w:val="24"/>
                <w:szCs w:val="24"/>
              </w:rPr>
              <w:t>5 років</w:t>
            </w:r>
          </w:p>
        </w:tc>
        <w:tc>
          <w:tcPr>
            <w:tcW w:w="1911" w:type="dxa"/>
          </w:tcPr>
          <w:p w:rsidR="00D8572B" w:rsidRDefault="00D8572B" w:rsidP="00340A7E">
            <w:pPr>
              <w:jc w:val="center"/>
              <w:cnfStyle w:val="000000100000"/>
              <w:rPr>
                <w:rFonts w:ascii="Arial" w:hAnsi="Arial" w:cs="Arial"/>
                <w:sz w:val="24"/>
                <w:szCs w:val="24"/>
              </w:rPr>
            </w:pPr>
            <w:r>
              <w:rPr>
                <w:rFonts w:ascii="Arial" w:hAnsi="Arial" w:cs="Arial"/>
                <w:sz w:val="24"/>
                <w:szCs w:val="24"/>
              </w:rPr>
              <w:t>246,2</w:t>
            </w:r>
          </w:p>
        </w:tc>
        <w:tc>
          <w:tcPr>
            <w:tcW w:w="1938" w:type="dxa"/>
          </w:tcPr>
          <w:p w:rsidR="00D8572B" w:rsidRDefault="00D8572B" w:rsidP="00340A7E">
            <w:pPr>
              <w:jc w:val="center"/>
              <w:cnfStyle w:val="000000100000"/>
              <w:rPr>
                <w:rFonts w:ascii="Arial" w:hAnsi="Arial" w:cs="Arial"/>
                <w:sz w:val="24"/>
                <w:szCs w:val="24"/>
              </w:rPr>
            </w:pPr>
            <w:r>
              <w:rPr>
                <w:rFonts w:ascii="Arial" w:hAnsi="Arial" w:cs="Arial"/>
                <w:sz w:val="24"/>
                <w:szCs w:val="24"/>
              </w:rPr>
              <w:t>267,6</w:t>
            </w:r>
          </w:p>
        </w:tc>
        <w:tc>
          <w:tcPr>
            <w:tcW w:w="1505" w:type="dxa"/>
          </w:tcPr>
          <w:p w:rsidR="00D8572B" w:rsidRDefault="00D8572B" w:rsidP="00340A7E">
            <w:pPr>
              <w:jc w:val="center"/>
              <w:cnfStyle w:val="000000100000"/>
              <w:rPr>
                <w:rFonts w:ascii="Arial" w:hAnsi="Arial" w:cs="Arial"/>
                <w:sz w:val="24"/>
                <w:szCs w:val="24"/>
              </w:rPr>
            </w:pPr>
            <w:r>
              <w:rPr>
                <w:rFonts w:ascii="Arial" w:hAnsi="Arial" w:cs="Arial"/>
                <w:sz w:val="24"/>
                <w:szCs w:val="24"/>
              </w:rPr>
              <w:t>108,7</w:t>
            </w:r>
          </w:p>
        </w:tc>
      </w:tr>
      <w:tr w:rsidR="00D8572B" w:rsidRPr="00075022" w:rsidTr="00340A7E">
        <w:tc>
          <w:tcPr>
            <w:cnfStyle w:val="001000000000"/>
            <w:tcW w:w="1681" w:type="dxa"/>
          </w:tcPr>
          <w:p w:rsidR="00D8572B" w:rsidRPr="00075022" w:rsidRDefault="00D8572B" w:rsidP="00340A7E">
            <w:pPr>
              <w:rPr>
                <w:rFonts w:ascii="Arial" w:hAnsi="Arial" w:cs="Arial"/>
                <w:b w:val="0"/>
                <w:sz w:val="24"/>
                <w:szCs w:val="24"/>
              </w:rPr>
            </w:pPr>
            <w:r w:rsidRPr="00075022">
              <w:rPr>
                <w:rFonts w:ascii="Arial" w:hAnsi="Arial" w:cs="Arial"/>
                <w:b w:val="0"/>
                <w:sz w:val="24"/>
                <w:szCs w:val="24"/>
              </w:rPr>
              <w:t>ЛКП «504»</w:t>
            </w:r>
          </w:p>
        </w:tc>
        <w:tc>
          <w:tcPr>
            <w:tcW w:w="2135" w:type="dxa"/>
          </w:tcPr>
          <w:p w:rsidR="00D8572B" w:rsidRPr="00075022" w:rsidRDefault="00D8572B" w:rsidP="00340A7E">
            <w:pPr>
              <w:jc w:val="center"/>
              <w:cnfStyle w:val="000000000000"/>
              <w:rPr>
                <w:rFonts w:ascii="Arial" w:hAnsi="Arial" w:cs="Arial"/>
                <w:sz w:val="24"/>
                <w:szCs w:val="24"/>
              </w:rPr>
            </w:pPr>
            <w:r>
              <w:rPr>
                <w:rFonts w:ascii="Arial" w:hAnsi="Arial" w:cs="Arial"/>
                <w:sz w:val="24"/>
                <w:szCs w:val="24"/>
              </w:rPr>
              <w:t>2437,0</w:t>
            </w:r>
          </w:p>
        </w:tc>
        <w:tc>
          <w:tcPr>
            <w:tcW w:w="1608" w:type="dxa"/>
          </w:tcPr>
          <w:p w:rsidR="00D8572B" w:rsidRPr="00075022" w:rsidRDefault="00D8572B" w:rsidP="00340A7E">
            <w:pPr>
              <w:jc w:val="center"/>
              <w:cnfStyle w:val="000000000000"/>
              <w:rPr>
                <w:rFonts w:ascii="Arial" w:hAnsi="Arial" w:cs="Arial"/>
                <w:sz w:val="24"/>
                <w:szCs w:val="24"/>
              </w:rPr>
            </w:pPr>
            <w:r>
              <w:rPr>
                <w:rFonts w:ascii="Arial" w:hAnsi="Arial" w:cs="Arial"/>
                <w:sz w:val="24"/>
                <w:szCs w:val="24"/>
              </w:rPr>
              <w:t>7 років</w:t>
            </w:r>
          </w:p>
        </w:tc>
        <w:tc>
          <w:tcPr>
            <w:tcW w:w="1911" w:type="dxa"/>
          </w:tcPr>
          <w:p w:rsidR="00D8572B" w:rsidRDefault="00D8572B" w:rsidP="00340A7E">
            <w:pPr>
              <w:jc w:val="center"/>
              <w:cnfStyle w:val="000000000000"/>
              <w:rPr>
                <w:rFonts w:ascii="Arial" w:hAnsi="Arial" w:cs="Arial"/>
                <w:sz w:val="24"/>
                <w:szCs w:val="24"/>
              </w:rPr>
            </w:pPr>
            <w:r>
              <w:rPr>
                <w:rFonts w:ascii="Arial" w:hAnsi="Arial" w:cs="Arial"/>
                <w:sz w:val="24"/>
                <w:szCs w:val="24"/>
              </w:rPr>
              <w:t>551,0</w:t>
            </w:r>
          </w:p>
        </w:tc>
        <w:tc>
          <w:tcPr>
            <w:tcW w:w="1938" w:type="dxa"/>
          </w:tcPr>
          <w:p w:rsidR="00D8572B" w:rsidRDefault="00D8572B" w:rsidP="00340A7E">
            <w:pPr>
              <w:jc w:val="center"/>
              <w:cnfStyle w:val="000000000000"/>
              <w:rPr>
                <w:rFonts w:ascii="Arial" w:hAnsi="Arial" w:cs="Arial"/>
                <w:sz w:val="24"/>
                <w:szCs w:val="24"/>
              </w:rPr>
            </w:pPr>
            <w:r>
              <w:rPr>
                <w:rFonts w:ascii="Arial" w:hAnsi="Arial" w:cs="Arial"/>
                <w:sz w:val="24"/>
                <w:szCs w:val="24"/>
              </w:rPr>
              <w:t>596,2</w:t>
            </w:r>
          </w:p>
        </w:tc>
        <w:tc>
          <w:tcPr>
            <w:tcW w:w="1505" w:type="dxa"/>
          </w:tcPr>
          <w:p w:rsidR="00D8572B" w:rsidRDefault="00D8572B" w:rsidP="00340A7E">
            <w:pPr>
              <w:jc w:val="center"/>
              <w:cnfStyle w:val="000000000000"/>
              <w:rPr>
                <w:rFonts w:ascii="Arial" w:hAnsi="Arial" w:cs="Arial"/>
                <w:sz w:val="24"/>
                <w:szCs w:val="24"/>
              </w:rPr>
            </w:pPr>
            <w:r>
              <w:rPr>
                <w:rFonts w:ascii="Arial" w:hAnsi="Arial" w:cs="Arial"/>
                <w:sz w:val="24"/>
                <w:szCs w:val="24"/>
              </w:rPr>
              <w:t>108,2</w:t>
            </w:r>
          </w:p>
        </w:tc>
      </w:tr>
      <w:tr w:rsidR="00D8572B" w:rsidRPr="00075022" w:rsidTr="00340A7E">
        <w:trPr>
          <w:cnfStyle w:val="000000100000"/>
        </w:trPr>
        <w:tc>
          <w:tcPr>
            <w:cnfStyle w:val="001000000000"/>
            <w:tcW w:w="1681" w:type="dxa"/>
          </w:tcPr>
          <w:p w:rsidR="00D8572B" w:rsidRPr="00075022" w:rsidRDefault="00D8572B" w:rsidP="00340A7E">
            <w:pPr>
              <w:rPr>
                <w:rFonts w:ascii="Arial" w:hAnsi="Arial" w:cs="Arial"/>
                <w:b w:val="0"/>
                <w:sz w:val="24"/>
                <w:szCs w:val="24"/>
              </w:rPr>
            </w:pPr>
            <w:r w:rsidRPr="00075022">
              <w:rPr>
                <w:rFonts w:ascii="Arial" w:hAnsi="Arial" w:cs="Arial"/>
                <w:b w:val="0"/>
                <w:sz w:val="24"/>
                <w:szCs w:val="24"/>
              </w:rPr>
              <w:t>ЛКП «507»</w:t>
            </w:r>
          </w:p>
        </w:tc>
        <w:tc>
          <w:tcPr>
            <w:tcW w:w="2135" w:type="dxa"/>
          </w:tcPr>
          <w:p w:rsidR="00D8572B" w:rsidRPr="00075022" w:rsidRDefault="00D8572B" w:rsidP="00340A7E">
            <w:pPr>
              <w:jc w:val="center"/>
              <w:cnfStyle w:val="000000100000"/>
              <w:rPr>
                <w:rFonts w:ascii="Arial" w:hAnsi="Arial" w:cs="Arial"/>
                <w:sz w:val="24"/>
                <w:szCs w:val="24"/>
              </w:rPr>
            </w:pPr>
            <w:r>
              <w:rPr>
                <w:rFonts w:ascii="Arial" w:hAnsi="Arial" w:cs="Arial"/>
                <w:sz w:val="24"/>
                <w:szCs w:val="24"/>
              </w:rPr>
              <w:t>93,8</w:t>
            </w:r>
          </w:p>
        </w:tc>
        <w:tc>
          <w:tcPr>
            <w:tcW w:w="1608" w:type="dxa"/>
          </w:tcPr>
          <w:p w:rsidR="00D8572B" w:rsidRPr="00075022" w:rsidRDefault="00D8572B" w:rsidP="00340A7E">
            <w:pPr>
              <w:jc w:val="center"/>
              <w:cnfStyle w:val="000000100000"/>
              <w:rPr>
                <w:rFonts w:ascii="Arial" w:hAnsi="Arial" w:cs="Arial"/>
                <w:sz w:val="24"/>
                <w:szCs w:val="24"/>
              </w:rPr>
            </w:pPr>
            <w:r>
              <w:rPr>
                <w:rFonts w:ascii="Arial" w:hAnsi="Arial" w:cs="Arial"/>
                <w:sz w:val="24"/>
                <w:szCs w:val="24"/>
              </w:rPr>
              <w:t>3 роки</w:t>
            </w:r>
          </w:p>
        </w:tc>
        <w:tc>
          <w:tcPr>
            <w:tcW w:w="1911" w:type="dxa"/>
          </w:tcPr>
          <w:p w:rsidR="00D8572B" w:rsidRDefault="00D8572B" w:rsidP="00340A7E">
            <w:pPr>
              <w:jc w:val="center"/>
              <w:cnfStyle w:val="000000100000"/>
              <w:rPr>
                <w:rFonts w:ascii="Arial" w:hAnsi="Arial" w:cs="Arial"/>
                <w:sz w:val="24"/>
                <w:szCs w:val="24"/>
              </w:rPr>
            </w:pPr>
            <w:r>
              <w:rPr>
                <w:rFonts w:ascii="Arial" w:hAnsi="Arial" w:cs="Arial"/>
                <w:sz w:val="24"/>
                <w:szCs w:val="24"/>
              </w:rPr>
              <w:t>49,5</w:t>
            </w:r>
          </w:p>
        </w:tc>
        <w:tc>
          <w:tcPr>
            <w:tcW w:w="1938" w:type="dxa"/>
          </w:tcPr>
          <w:p w:rsidR="00D8572B" w:rsidRDefault="00D8572B" w:rsidP="00340A7E">
            <w:pPr>
              <w:jc w:val="center"/>
              <w:cnfStyle w:val="000000100000"/>
              <w:rPr>
                <w:rFonts w:ascii="Arial" w:hAnsi="Arial" w:cs="Arial"/>
                <w:sz w:val="24"/>
                <w:szCs w:val="24"/>
              </w:rPr>
            </w:pPr>
            <w:r>
              <w:rPr>
                <w:rFonts w:ascii="Arial" w:hAnsi="Arial" w:cs="Arial"/>
                <w:sz w:val="24"/>
                <w:szCs w:val="24"/>
              </w:rPr>
              <w:t>66,3</w:t>
            </w:r>
          </w:p>
        </w:tc>
        <w:tc>
          <w:tcPr>
            <w:tcW w:w="1505" w:type="dxa"/>
          </w:tcPr>
          <w:p w:rsidR="00D8572B" w:rsidRDefault="00D8572B" w:rsidP="00340A7E">
            <w:pPr>
              <w:jc w:val="center"/>
              <w:cnfStyle w:val="000000100000"/>
              <w:rPr>
                <w:rFonts w:ascii="Arial" w:hAnsi="Arial" w:cs="Arial"/>
                <w:sz w:val="24"/>
                <w:szCs w:val="24"/>
              </w:rPr>
            </w:pPr>
            <w:r>
              <w:rPr>
                <w:rFonts w:ascii="Arial" w:hAnsi="Arial" w:cs="Arial"/>
                <w:sz w:val="24"/>
                <w:szCs w:val="24"/>
              </w:rPr>
              <w:t>134,0</w:t>
            </w:r>
          </w:p>
        </w:tc>
      </w:tr>
      <w:tr w:rsidR="00D8572B" w:rsidRPr="00075022" w:rsidTr="00340A7E">
        <w:tc>
          <w:tcPr>
            <w:cnfStyle w:val="001000000000"/>
            <w:tcW w:w="1681" w:type="dxa"/>
          </w:tcPr>
          <w:p w:rsidR="00D8572B" w:rsidRPr="00075022" w:rsidRDefault="00D8572B" w:rsidP="00340A7E">
            <w:pPr>
              <w:rPr>
                <w:rFonts w:ascii="Arial" w:hAnsi="Arial" w:cs="Arial"/>
                <w:b w:val="0"/>
                <w:sz w:val="24"/>
                <w:szCs w:val="24"/>
              </w:rPr>
            </w:pPr>
            <w:r w:rsidRPr="00075022">
              <w:rPr>
                <w:rFonts w:ascii="Arial" w:hAnsi="Arial" w:cs="Arial"/>
                <w:b w:val="0"/>
                <w:sz w:val="24"/>
                <w:szCs w:val="24"/>
              </w:rPr>
              <w:t>ЛКП «Дім»</w:t>
            </w:r>
          </w:p>
        </w:tc>
        <w:tc>
          <w:tcPr>
            <w:tcW w:w="2135" w:type="dxa"/>
          </w:tcPr>
          <w:p w:rsidR="00D8572B" w:rsidRPr="00075022" w:rsidRDefault="00D8572B" w:rsidP="00340A7E">
            <w:pPr>
              <w:jc w:val="center"/>
              <w:cnfStyle w:val="000000000000"/>
              <w:rPr>
                <w:rFonts w:ascii="Arial" w:hAnsi="Arial" w:cs="Arial"/>
                <w:sz w:val="24"/>
                <w:szCs w:val="24"/>
              </w:rPr>
            </w:pPr>
            <w:r>
              <w:rPr>
                <w:rFonts w:ascii="Arial" w:hAnsi="Arial" w:cs="Arial"/>
                <w:sz w:val="24"/>
                <w:szCs w:val="24"/>
              </w:rPr>
              <w:t>1225,9</w:t>
            </w:r>
          </w:p>
        </w:tc>
        <w:tc>
          <w:tcPr>
            <w:tcW w:w="1608" w:type="dxa"/>
          </w:tcPr>
          <w:p w:rsidR="00D8572B" w:rsidRPr="00075022" w:rsidRDefault="00D8572B" w:rsidP="00340A7E">
            <w:pPr>
              <w:jc w:val="center"/>
              <w:cnfStyle w:val="000000000000"/>
              <w:rPr>
                <w:rFonts w:ascii="Arial" w:hAnsi="Arial" w:cs="Arial"/>
                <w:sz w:val="24"/>
                <w:szCs w:val="24"/>
              </w:rPr>
            </w:pPr>
            <w:r>
              <w:rPr>
                <w:rFonts w:ascii="Arial" w:hAnsi="Arial" w:cs="Arial"/>
                <w:sz w:val="24"/>
                <w:szCs w:val="24"/>
              </w:rPr>
              <w:t>5 років</w:t>
            </w:r>
          </w:p>
        </w:tc>
        <w:tc>
          <w:tcPr>
            <w:tcW w:w="1911" w:type="dxa"/>
          </w:tcPr>
          <w:p w:rsidR="00D8572B" w:rsidRDefault="00D8572B" w:rsidP="00340A7E">
            <w:pPr>
              <w:jc w:val="center"/>
              <w:cnfStyle w:val="000000000000"/>
              <w:rPr>
                <w:rFonts w:ascii="Arial" w:hAnsi="Arial" w:cs="Arial"/>
                <w:sz w:val="24"/>
                <w:szCs w:val="24"/>
              </w:rPr>
            </w:pPr>
            <w:r>
              <w:rPr>
                <w:rFonts w:ascii="Arial" w:hAnsi="Arial" w:cs="Arial"/>
                <w:sz w:val="24"/>
                <w:szCs w:val="24"/>
              </w:rPr>
              <w:t>388,2</w:t>
            </w:r>
          </w:p>
        </w:tc>
        <w:tc>
          <w:tcPr>
            <w:tcW w:w="1938" w:type="dxa"/>
          </w:tcPr>
          <w:p w:rsidR="00D8572B" w:rsidRDefault="00D8572B" w:rsidP="00340A7E">
            <w:pPr>
              <w:jc w:val="center"/>
              <w:cnfStyle w:val="000000000000"/>
              <w:rPr>
                <w:rFonts w:ascii="Arial" w:hAnsi="Arial" w:cs="Arial"/>
                <w:sz w:val="24"/>
                <w:szCs w:val="24"/>
              </w:rPr>
            </w:pPr>
            <w:r>
              <w:rPr>
                <w:rFonts w:ascii="Arial" w:hAnsi="Arial" w:cs="Arial"/>
                <w:sz w:val="24"/>
                <w:szCs w:val="24"/>
              </w:rPr>
              <w:t>620,9</w:t>
            </w:r>
          </w:p>
        </w:tc>
        <w:tc>
          <w:tcPr>
            <w:tcW w:w="1505" w:type="dxa"/>
          </w:tcPr>
          <w:p w:rsidR="00D8572B" w:rsidRDefault="00D8572B" w:rsidP="00340A7E">
            <w:pPr>
              <w:jc w:val="center"/>
              <w:cnfStyle w:val="000000000000"/>
              <w:rPr>
                <w:rFonts w:ascii="Arial" w:hAnsi="Arial" w:cs="Arial"/>
                <w:sz w:val="24"/>
                <w:szCs w:val="24"/>
              </w:rPr>
            </w:pPr>
            <w:r>
              <w:rPr>
                <w:rFonts w:ascii="Arial" w:hAnsi="Arial" w:cs="Arial"/>
                <w:sz w:val="24"/>
                <w:szCs w:val="24"/>
              </w:rPr>
              <w:t>160,0</w:t>
            </w:r>
          </w:p>
        </w:tc>
      </w:tr>
      <w:tr w:rsidR="00D8572B" w:rsidRPr="00075022" w:rsidTr="00340A7E">
        <w:trPr>
          <w:cnfStyle w:val="000000100000"/>
        </w:trPr>
        <w:tc>
          <w:tcPr>
            <w:cnfStyle w:val="001000000000"/>
            <w:tcW w:w="1681" w:type="dxa"/>
          </w:tcPr>
          <w:p w:rsidR="00D8572B" w:rsidRPr="00075022" w:rsidRDefault="00D8572B" w:rsidP="00340A7E">
            <w:pPr>
              <w:rPr>
                <w:rFonts w:ascii="Arial" w:hAnsi="Arial" w:cs="Arial"/>
                <w:sz w:val="24"/>
                <w:szCs w:val="24"/>
              </w:rPr>
            </w:pPr>
            <w:r w:rsidRPr="00075022">
              <w:rPr>
                <w:rFonts w:ascii="Arial" w:hAnsi="Arial" w:cs="Arial"/>
                <w:sz w:val="24"/>
                <w:szCs w:val="24"/>
              </w:rPr>
              <w:t>По району</w:t>
            </w:r>
          </w:p>
        </w:tc>
        <w:tc>
          <w:tcPr>
            <w:tcW w:w="2135" w:type="dxa"/>
          </w:tcPr>
          <w:p w:rsidR="00D8572B" w:rsidRPr="00075022" w:rsidRDefault="00D8572B" w:rsidP="00340A7E">
            <w:pPr>
              <w:jc w:val="center"/>
              <w:cnfStyle w:val="000000100000"/>
              <w:rPr>
                <w:rFonts w:ascii="Arial" w:hAnsi="Arial" w:cs="Arial"/>
                <w:b/>
                <w:sz w:val="24"/>
                <w:szCs w:val="24"/>
              </w:rPr>
            </w:pPr>
            <w:r>
              <w:rPr>
                <w:rFonts w:ascii="Arial" w:hAnsi="Arial" w:cs="Arial"/>
                <w:b/>
                <w:sz w:val="24"/>
                <w:szCs w:val="24"/>
              </w:rPr>
              <w:t>4378,6</w:t>
            </w:r>
          </w:p>
        </w:tc>
        <w:tc>
          <w:tcPr>
            <w:tcW w:w="1608" w:type="dxa"/>
          </w:tcPr>
          <w:p w:rsidR="00D8572B" w:rsidRPr="00075022" w:rsidRDefault="00D8572B" w:rsidP="00340A7E">
            <w:pPr>
              <w:jc w:val="center"/>
              <w:cnfStyle w:val="000000100000"/>
              <w:rPr>
                <w:rFonts w:ascii="Arial" w:hAnsi="Arial" w:cs="Arial"/>
                <w:b/>
                <w:sz w:val="24"/>
                <w:szCs w:val="24"/>
              </w:rPr>
            </w:pPr>
            <w:r>
              <w:rPr>
                <w:rFonts w:ascii="Arial" w:hAnsi="Arial" w:cs="Arial"/>
                <w:b/>
                <w:sz w:val="24"/>
                <w:szCs w:val="24"/>
              </w:rPr>
              <w:t>-</w:t>
            </w:r>
          </w:p>
        </w:tc>
        <w:tc>
          <w:tcPr>
            <w:tcW w:w="1911" w:type="dxa"/>
          </w:tcPr>
          <w:p w:rsidR="00D8572B" w:rsidRDefault="00D8572B" w:rsidP="00340A7E">
            <w:pPr>
              <w:jc w:val="center"/>
              <w:cnfStyle w:val="000000100000"/>
              <w:rPr>
                <w:rFonts w:ascii="Arial" w:hAnsi="Arial" w:cs="Arial"/>
                <w:b/>
                <w:sz w:val="24"/>
                <w:szCs w:val="24"/>
              </w:rPr>
            </w:pPr>
            <w:r>
              <w:rPr>
                <w:rFonts w:ascii="Arial" w:hAnsi="Arial" w:cs="Arial"/>
                <w:b/>
                <w:sz w:val="24"/>
                <w:szCs w:val="24"/>
              </w:rPr>
              <w:t>1234,9</w:t>
            </w:r>
          </w:p>
        </w:tc>
        <w:tc>
          <w:tcPr>
            <w:tcW w:w="1938" w:type="dxa"/>
          </w:tcPr>
          <w:p w:rsidR="00D8572B" w:rsidRDefault="00D8572B" w:rsidP="00340A7E">
            <w:pPr>
              <w:jc w:val="center"/>
              <w:cnfStyle w:val="000000100000"/>
              <w:rPr>
                <w:rFonts w:ascii="Arial" w:hAnsi="Arial" w:cs="Arial"/>
                <w:b/>
                <w:sz w:val="24"/>
                <w:szCs w:val="24"/>
              </w:rPr>
            </w:pPr>
            <w:r>
              <w:rPr>
                <w:rFonts w:ascii="Arial" w:hAnsi="Arial" w:cs="Arial"/>
                <w:b/>
                <w:sz w:val="24"/>
                <w:szCs w:val="24"/>
              </w:rPr>
              <w:t>1551,0</w:t>
            </w:r>
          </w:p>
        </w:tc>
        <w:tc>
          <w:tcPr>
            <w:tcW w:w="1505" w:type="dxa"/>
          </w:tcPr>
          <w:p w:rsidR="00D8572B" w:rsidRDefault="00D8572B" w:rsidP="00340A7E">
            <w:pPr>
              <w:jc w:val="center"/>
              <w:cnfStyle w:val="000000100000"/>
              <w:rPr>
                <w:rFonts w:ascii="Arial" w:hAnsi="Arial" w:cs="Arial"/>
                <w:b/>
                <w:sz w:val="24"/>
                <w:szCs w:val="24"/>
              </w:rPr>
            </w:pPr>
            <w:r>
              <w:rPr>
                <w:rFonts w:ascii="Arial" w:hAnsi="Arial" w:cs="Arial"/>
                <w:b/>
                <w:sz w:val="24"/>
                <w:szCs w:val="24"/>
              </w:rPr>
              <w:t>125,6</w:t>
            </w:r>
          </w:p>
        </w:tc>
      </w:tr>
    </w:tbl>
    <w:p w:rsidR="00D8572B" w:rsidRDefault="00D8572B" w:rsidP="00D8572B">
      <w:pPr>
        <w:rPr>
          <w:rFonts w:ascii="Arial" w:hAnsi="Arial" w:cs="Arial"/>
          <w:b/>
          <w:sz w:val="28"/>
          <w:szCs w:val="28"/>
        </w:rPr>
      </w:pPr>
    </w:p>
    <w:p w:rsidR="00D8572B" w:rsidRDefault="00D8572B" w:rsidP="00D8572B">
      <w:pPr>
        <w:rPr>
          <w:rFonts w:ascii="Arial" w:hAnsi="Arial" w:cs="Arial"/>
          <w:b/>
          <w:sz w:val="28"/>
          <w:szCs w:val="28"/>
        </w:rPr>
      </w:pPr>
    </w:p>
    <w:p w:rsidR="00D8572B" w:rsidRDefault="00D8572B" w:rsidP="00D8572B">
      <w:pPr>
        <w:rPr>
          <w:rFonts w:ascii="Arial" w:hAnsi="Arial" w:cs="Arial"/>
          <w:b/>
          <w:sz w:val="28"/>
          <w:szCs w:val="28"/>
        </w:rPr>
      </w:pPr>
    </w:p>
    <w:p w:rsidR="00D8572B" w:rsidRDefault="00D8572B" w:rsidP="00731062">
      <w:pPr>
        <w:ind w:left="7788" w:firstLine="708"/>
        <w:rPr>
          <w:rFonts w:ascii="Times New Roman" w:hAnsi="Times New Roman" w:cs="Times New Roman"/>
          <w:sz w:val="28"/>
          <w:szCs w:val="28"/>
        </w:rPr>
      </w:pPr>
      <w:r w:rsidRPr="00731062">
        <w:rPr>
          <w:rFonts w:ascii="Times New Roman" w:hAnsi="Times New Roman" w:cs="Times New Roman"/>
          <w:sz w:val="28"/>
          <w:szCs w:val="28"/>
        </w:rPr>
        <w:t>Таблиця 4</w:t>
      </w:r>
    </w:p>
    <w:p w:rsidR="00731062" w:rsidRDefault="00731062" w:rsidP="00731062">
      <w:pPr>
        <w:ind w:left="7788" w:firstLine="708"/>
        <w:rPr>
          <w:rFonts w:ascii="Times New Roman" w:hAnsi="Times New Roman" w:cs="Times New Roman"/>
          <w:sz w:val="28"/>
          <w:szCs w:val="28"/>
        </w:rPr>
      </w:pPr>
    </w:p>
    <w:p w:rsidR="00731062" w:rsidRDefault="00731062" w:rsidP="00731062">
      <w:pPr>
        <w:ind w:left="7788" w:firstLine="708"/>
        <w:rPr>
          <w:rFonts w:ascii="Times New Roman" w:hAnsi="Times New Roman" w:cs="Times New Roman"/>
          <w:sz w:val="28"/>
          <w:szCs w:val="28"/>
        </w:rPr>
      </w:pPr>
    </w:p>
    <w:p w:rsidR="00731062" w:rsidRPr="00731062" w:rsidRDefault="00731062" w:rsidP="00731062">
      <w:pPr>
        <w:ind w:left="7788" w:firstLine="708"/>
        <w:rPr>
          <w:rFonts w:ascii="Times New Roman" w:hAnsi="Times New Roman" w:cs="Times New Roman"/>
          <w:sz w:val="28"/>
          <w:szCs w:val="28"/>
        </w:rPr>
      </w:pPr>
    </w:p>
    <w:p w:rsidR="00D8572B" w:rsidRDefault="00D8572B" w:rsidP="00731062">
      <w:pPr>
        <w:jc w:val="center"/>
        <w:rPr>
          <w:rFonts w:ascii="Arial" w:hAnsi="Arial" w:cs="Arial"/>
          <w:b/>
          <w:sz w:val="28"/>
          <w:szCs w:val="28"/>
        </w:rPr>
      </w:pPr>
      <w:r>
        <w:rPr>
          <w:rFonts w:ascii="Arial" w:hAnsi="Arial" w:cs="Arial"/>
          <w:b/>
          <w:sz w:val="28"/>
          <w:szCs w:val="28"/>
        </w:rPr>
        <w:t>Вкладені кошти</w:t>
      </w:r>
    </w:p>
    <w:tbl>
      <w:tblPr>
        <w:tblStyle w:val="PlainTable1"/>
        <w:tblW w:w="0" w:type="auto"/>
        <w:tblInd w:w="-856" w:type="dxa"/>
        <w:tblLook w:val="04A0"/>
      </w:tblPr>
      <w:tblGrid>
        <w:gridCol w:w="5954"/>
        <w:gridCol w:w="2694"/>
        <w:gridCol w:w="1930"/>
      </w:tblGrid>
      <w:tr w:rsidR="00D8572B" w:rsidRPr="00075022" w:rsidTr="00340A7E">
        <w:trPr>
          <w:cnfStyle w:val="100000000000"/>
        </w:trPr>
        <w:tc>
          <w:tcPr>
            <w:cnfStyle w:val="001000000000"/>
            <w:tcW w:w="5954" w:type="dxa"/>
          </w:tcPr>
          <w:p w:rsidR="00D8572B" w:rsidRPr="00075022" w:rsidRDefault="00D8572B" w:rsidP="00340A7E">
            <w:pPr>
              <w:jc w:val="center"/>
              <w:rPr>
                <w:rFonts w:ascii="Arial" w:hAnsi="Arial" w:cs="Arial"/>
                <w:sz w:val="24"/>
                <w:szCs w:val="24"/>
              </w:rPr>
            </w:pPr>
            <w:r>
              <w:rPr>
                <w:rFonts w:ascii="Arial" w:hAnsi="Arial" w:cs="Arial"/>
                <w:sz w:val="24"/>
                <w:szCs w:val="24"/>
              </w:rPr>
              <w:t>Вкладені кошти в ремонт житлового фонду</w:t>
            </w:r>
          </w:p>
        </w:tc>
        <w:tc>
          <w:tcPr>
            <w:tcW w:w="2694" w:type="dxa"/>
          </w:tcPr>
          <w:p w:rsidR="00D8572B" w:rsidRPr="00075022" w:rsidRDefault="00D8572B" w:rsidP="00340A7E">
            <w:pPr>
              <w:jc w:val="center"/>
              <w:cnfStyle w:val="100000000000"/>
              <w:rPr>
                <w:rFonts w:ascii="Arial" w:hAnsi="Arial" w:cs="Arial"/>
                <w:sz w:val="24"/>
                <w:szCs w:val="24"/>
              </w:rPr>
            </w:pPr>
            <w:r>
              <w:rPr>
                <w:rFonts w:ascii="Arial" w:hAnsi="Arial" w:cs="Arial"/>
                <w:sz w:val="24"/>
                <w:szCs w:val="24"/>
              </w:rPr>
              <w:t>Сума у 2015 році</w:t>
            </w:r>
          </w:p>
        </w:tc>
        <w:tc>
          <w:tcPr>
            <w:tcW w:w="1930" w:type="dxa"/>
          </w:tcPr>
          <w:p w:rsidR="00D8572B" w:rsidRDefault="00D8572B" w:rsidP="00340A7E">
            <w:pPr>
              <w:jc w:val="center"/>
              <w:cnfStyle w:val="100000000000"/>
              <w:rPr>
                <w:rFonts w:ascii="Arial" w:hAnsi="Arial" w:cs="Arial"/>
                <w:sz w:val="24"/>
                <w:szCs w:val="24"/>
              </w:rPr>
            </w:pPr>
            <w:r>
              <w:rPr>
                <w:rFonts w:ascii="Arial" w:hAnsi="Arial" w:cs="Arial"/>
                <w:sz w:val="24"/>
                <w:szCs w:val="24"/>
              </w:rPr>
              <w:t>%</w:t>
            </w:r>
          </w:p>
        </w:tc>
      </w:tr>
      <w:tr w:rsidR="00D8572B" w:rsidRPr="00075022" w:rsidTr="00340A7E">
        <w:trPr>
          <w:cnfStyle w:val="000000100000"/>
        </w:trPr>
        <w:tc>
          <w:tcPr>
            <w:cnfStyle w:val="001000000000"/>
            <w:tcW w:w="5954" w:type="dxa"/>
          </w:tcPr>
          <w:p w:rsidR="00D8572B" w:rsidRPr="00075022" w:rsidRDefault="00D8572B" w:rsidP="00340A7E">
            <w:pPr>
              <w:rPr>
                <w:rFonts w:ascii="Arial" w:hAnsi="Arial" w:cs="Arial"/>
                <w:b w:val="0"/>
                <w:sz w:val="24"/>
                <w:szCs w:val="24"/>
              </w:rPr>
            </w:pPr>
            <w:r>
              <w:rPr>
                <w:rFonts w:ascii="Arial" w:hAnsi="Arial" w:cs="Arial"/>
                <w:b w:val="0"/>
                <w:sz w:val="24"/>
                <w:szCs w:val="24"/>
              </w:rPr>
              <w:t>Бюджетні кошти (капітальний ремонт)</w:t>
            </w:r>
          </w:p>
        </w:tc>
        <w:tc>
          <w:tcPr>
            <w:tcW w:w="2694" w:type="dxa"/>
          </w:tcPr>
          <w:p w:rsidR="00D8572B" w:rsidRPr="00075022" w:rsidRDefault="00D8572B" w:rsidP="00340A7E">
            <w:pPr>
              <w:jc w:val="center"/>
              <w:cnfStyle w:val="000000100000"/>
              <w:rPr>
                <w:rFonts w:ascii="Arial" w:hAnsi="Arial" w:cs="Arial"/>
                <w:sz w:val="24"/>
                <w:szCs w:val="24"/>
              </w:rPr>
            </w:pPr>
            <w:r>
              <w:rPr>
                <w:rFonts w:ascii="Arial" w:hAnsi="Arial" w:cs="Arial"/>
                <w:sz w:val="24"/>
                <w:szCs w:val="24"/>
              </w:rPr>
              <w:t>6,3</w:t>
            </w:r>
          </w:p>
        </w:tc>
        <w:tc>
          <w:tcPr>
            <w:tcW w:w="1930" w:type="dxa"/>
          </w:tcPr>
          <w:p w:rsidR="00D8572B" w:rsidRDefault="00D8572B" w:rsidP="00340A7E">
            <w:pPr>
              <w:jc w:val="center"/>
              <w:cnfStyle w:val="000000100000"/>
              <w:rPr>
                <w:rFonts w:ascii="Arial" w:hAnsi="Arial" w:cs="Arial"/>
                <w:sz w:val="24"/>
                <w:szCs w:val="24"/>
              </w:rPr>
            </w:pPr>
            <w:r>
              <w:rPr>
                <w:rFonts w:ascii="Arial" w:hAnsi="Arial" w:cs="Arial"/>
                <w:sz w:val="24"/>
                <w:szCs w:val="24"/>
              </w:rPr>
              <w:t>35,2</w:t>
            </w:r>
          </w:p>
        </w:tc>
      </w:tr>
      <w:tr w:rsidR="00D8572B" w:rsidRPr="00075022" w:rsidTr="00340A7E">
        <w:tc>
          <w:tcPr>
            <w:cnfStyle w:val="001000000000"/>
            <w:tcW w:w="5954" w:type="dxa"/>
          </w:tcPr>
          <w:p w:rsidR="00D8572B" w:rsidRPr="00075022" w:rsidRDefault="00D8572B" w:rsidP="00340A7E">
            <w:pPr>
              <w:rPr>
                <w:rFonts w:ascii="Arial" w:hAnsi="Arial" w:cs="Arial"/>
                <w:b w:val="0"/>
                <w:sz w:val="24"/>
                <w:szCs w:val="24"/>
              </w:rPr>
            </w:pPr>
            <w:r>
              <w:rPr>
                <w:rFonts w:ascii="Arial" w:hAnsi="Arial" w:cs="Arial"/>
                <w:b w:val="0"/>
                <w:sz w:val="24"/>
                <w:szCs w:val="24"/>
              </w:rPr>
              <w:t>Бюджетні кошти (поточний ремонт)</w:t>
            </w:r>
          </w:p>
        </w:tc>
        <w:tc>
          <w:tcPr>
            <w:tcW w:w="2694" w:type="dxa"/>
          </w:tcPr>
          <w:p w:rsidR="00D8572B" w:rsidRPr="00075022" w:rsidRDefault="00D8572B" w:rsidP="00340A7E">
            <w:pPr>
              <w:jc w:val="center"/>
              <w:cnfStyle w:val="000000000000"/>
              <w:rPr>
                <w:rFonts w:ascii="Arial" w:hAnsi="Arial" w:cs="Arial"/>
                <w:sz w:val="24"/>
                <w:szCs w:val="24"/>
              </w:rPr>
            </w:pPr>
            <w:r>
              <w:rPr>
                <w:rFonts w:ascii="Arial" w:hAnsi="Arial" w:cs="Arial"/>
                <w:sz w:val="24"/>
                <w:szCs w:val="24"/>
              </w:rPr>
              <w:t>4,7</w:t>
            </w:r>
          </w:p>
        </w:tc>
        <w:tc>
          <w:tcPr>
            <w:tcW w:w="1930" w:type="dxa"/>
          </w:tcPr>
          <w:p w:rsidR="00D8572B" w:rsidRDefault="00D8572B" w:rsidP="00340A7E">
            <w:pPr>
              <w:jc w:val="center"/>
              <w:cnfStyle w:val="000000000000"/>
              <w:rPr>
                <w:rFonts w:ascii="Arial" w:hAnsi="Arial" w:cs="Arial"/>
                <w:sz w:val="24"/>
                <w:szCs w:val="24"/>
              </w:rPr>
            </w:pPr>
            <w:r>
              <w:rPr>
                <w:rFonts w:ascii="Arial" w:hAnsi="Arial" w:cs="Arial"/>
                <w:sz w:val="24"/>
                <w:szCs w:val="24"/>
              </w:rPr>
              <w:t>26,3</w:t>
            </w:r>
          </w:p>
        </w:tc>
      </w:tr>
      <w:tr w:rsidR="00D8572B" w:rsidRPr="00075022" w:rsidTr="00340A7E">
        <w:trPr>
          <w:cnfStyle w:val="000000100000"/>
        </w:trPr>
        <w:tc>
          <w:tcPr>
            <w:cnfStyle w:val="001000000000"/>
            <w:tcW w:w="5954" w:type="dxa"/>
          </w:tcPr>
          <w:p w:rsidR="00D8572B" w:rsidRPr="00075022" w:rsidRDefault="00D8572B" w:rsidP="00340A7E">
            <w:pPr>
              <w:rPr>
                <w:rFonts w:ascii="Arial" w:hAnsi="Arial" w:cs="Arial"/>
                <w:b w:val="0"/>
                <w:sz w:val="24"/>
                <w:szCs w:val="24"/>
              </w:rPr>
            </w:pPr>
            <w:r>
              <w:rPr>
                <w:rFonts w:ascii="Arial" w:hAnsi="Arial" w:cs="Arial"/>
                <w:b w:val="0"/>
                <w:sz w:val="24"/>
                <w:szCs w:val="24"/>
              </w:rPr>
              <w:t>Кошти ЛКП</w:t>
            </w:r>
          </w:p>
        </w:tc>
        <w:tc>
          <w:tcPr>
            <w:tcW w:w="2694" w:type="dxa"/>
          </w:tcPr>
          <w:p w:rsidR="00D8572B" w:rsidRPr="00075022" w:rsidRDefault="00D8572B" w:rsidP="00340A7E">
            <w:pPr>
              <w:jc w:val="center"/>
              <w:cnfStyle w:val="000000100000"/>
              <w:rPr>
                <w:rFonts w:ascii="Arial" w:hAnsi="Arial" w:cs="Arial"/>
                <w:sz w:val="24"/>
                <w:szCs w:val="24"/>
              </w:rPr>
            </w:pPr>
            <w:r>
              <w:rPr>
                <w:rFonts w:ascii="Arial" w:hAnsi="Arial" w:cs="Arial"/>
                <w:sz w:val="24"/>
                <w:szCs w:val="24"/>
              </w:rPr>
              <w:t>5,1</w:t>
            </w:r>
          </w:p>
        </w:tc>
        <w:tc>
          <w:tcPr>
            <w:tcW w:w="1930" w:type="dxa"/>
          </w:tcPr>
          <w:p w:rsidR="00D8572B" w:rsidRDefault="00D8572B" w:rsidP="00340A7E">
            <w:pPr>
              <w:jc w:val="center"/>
              <w:cnfStyle w:val="000000100000"/>
              <w:rPr>
                <w:rFonts w:ascii="Arial" w:hAnsi="Arial" w:cs="Arial"/>
                <w:sz w:val="24"/>
                <w:szCs w:val="24"/>
              </w:rPr>
            </w:pPr>
            <w:r>
              <w:rPr>
                <w:rFonts w:ascii="Arial" w:hAnsi="Arial" w:cs="Arial"/>
                <w:sz w:val="24"/>
                <w:szCs w:val="24"/>
              </w:rPr>
              <w:t>28,5</w:t>
            </w:r>
          </w:p>
        </w:tc>
      </w:tr>
      <w:tr w:rsidR="00D8572B" w:rsidRPr="00075022" w:rsidTr="00340A7E">
        <w:tc>
          <w:tcPr>
            <w:cnfStyle w:val="001000000000"/>
            <w:tcW w:w="5954" w:type="dxa"/>
          </w:tcPr>
          <w:p w:rsidR="00D8572B" w:rsidRPr="00075022" w:rsidRDefault="00D8572B" w:rsidP="00340A7E">
            <w:pPr>
              <w:rPr>
                <w:rFonts w:ascii="Arial" w:hAnsi="Arial" w:cs="Arial"/>
                <w:b w:val="0"/>
                <w:sz w:val="24"/>
                <w:szCs w:val="24"/>
              </w:rPr>
            </w:pPr>
            <w:r>
              <w:rPr>
                <w:rFonts w:ascii="Arial" w:hAnsi="Arial" w:cs="Arial"/>
                <w:b w:val="0"/>
                <w:sz w:val="24"/>
                <w:szCs w:val="24"/>
              </w:rPr>
              <w:t>Кошти мешканців</w:t>
            </w:r>
          </w:p>
        </w:tc>
        <w:tc>
          <w:tcPr>
            <w:tcW w:w="2694" w:type="dxa"/>
          </w:tcPr>
          <w:p w:rsidR="00D8572B" w:rsidRPr="00075022" w:rsidRDefault="00D8572B" w:rsidP="00340A7E">
            <w:pPr>
              <w:jc w:val="center"/>
              <w:cnfStyle w:val="000000000000"/>
              <w:rPr>
                <w:rFonts w:ascii="Arial" w:hAnsi="Arial" w:cs="Arial"/>
                <w:sz w:val="24"/>
                <w:szCs w:val="24"/>
              </w:rPr>
            </w:pPr>
            <w:r>
              <w:rPr>
                <w:rFonts w:ascii="Arial" w:hAnsi="Arial" w:cs="Arial"/>
                <w:sz w:val="24"/>
                <w:szCs w:val="24"/>
              </w:rPr>
              <w:t>1,3</w:t>
            </w:r>
          </w:p>
        </w:tc>
        <w:tc>
          <w:tcPr>
            <w:tcW w:w="1930" w:type="dxa"/>
          </w:tcPr>
          <w:p w:rsidR="00D8572B" w:rsidRDefault="00D8572B" w:rsidP="00340A7E">
            <w:pPr>
              <w:jc w:val="center"/>
              <w:cnfStyle w:val="000000000000"/>
              <w:rPr>
                <w:rFonts w:ascii="Arial" w:hAnsi="Arial" w:cs="Arial"/>
                <w:sz w:val="24"/>
                <w:szCs w:val="24"/>
              </w:rPr>
            </w:pPr>
            <w:r>
              <w:rPr>
                <w:rFonts w:ascii="Arial" w:hAnsi="Arial" w:cs="Arial"/>
                <w:sz w:val="24"/>
                <w:szCs w:val="24"/>
              </w:rPr>
              <w:t>7,3</w:t>
            </w:r>
          </w:p>
        </w:tc>
      </w:tr>
      <w:tr w:rsidR="00D8572B" w:rsidRPr="00075022" w:rsidTr="00340A7E">
        <w:trPr>
          <w:cnfStyle w:val="000000100000"/>
        </w:trPr>
        <w:tc>
          <w:tcPr>
            <w:cnfStyle w:val="001000000000"/>
            <w:tcW w:w="5954" w:type="dxa"/>
          </w:tcPr>
          <w:p w:rsidR="00D8572B" w:rsidRPr="00075022" w:rsidRDefault="00D8572B" w:rsidP="00340A7E">
            <w:pPr>
              <w:rPr>
                <w:rFonts w:ascii="Arial" w:hAnsi="Arial" w:cs="Arial"/>
                <w:b w:val="0"/>
                <w:sz w:val="24"/>
                <w:szCs w:val="24"/>
              </w:rPr>
            </w:pPr>
            <w:r>
              <w:rPr>
                <w:rFonts w:ascii="Arial" w:hAnsi="Arial" w:cs="Arial"/>
                <w:b w:val="0"/>
                <w:sz w:val="24"/>
                <w:szCs w:val="24"/>
              </w:rPr>
              <w:t>СПД</w:t>
            </w:r>
          </w:p>
        </w:tc>
        <w:tc>
          <w:tcPr>
            <w:tcW w:w="2694" w:type="dxa"/>
          </w:tcPr>
          <w:p w:rsidR="00D8572B" w:rsidRPr="00075022" w:rsidRDefault="00D8572B" w:rsidP="00340A7E">
            <w:pPr>
              <w:jc w:val="center"/>
              <w:cnfStyle w:val="000000100000"/>
              <w:rPr>
                <w:rFonts w:ascii="Arial" w:hAnsi="Arial" w:cs="Arial"/>
                <w:sz w:val="24"/>
                <w:szCs w:val="24"/>
              </w:rPr>
            </w:pPr>
            <w:r>
              <w:rPr>
                <w:rFonts w:ascii="Arial" w:hAnsi="Arial" w:cs="Arial"/>
                <w:sz w:val="24"/>
                <w:szCs w:val="24"/>
              </w:rPr>
              <w:t>0,5</w:t>
            </w:r>
          </w:p>
        </w:tc>
        <w:tc>
          <w:tcPr>
            <w:tcW w:w="1930" w:type="dxa"/>
          </w:tcPr>
          <w:p w:rsidR="00D8572B" w:rsidRDefault="00D8572B" w:rsidP="00340A7E">
            <w:pPr>
              <w:jc w:val="center"/>
              <w:cnfStyle w:val="000000100000"/>
              <w:rPr>
                <w:rFonts w:ascii="Arial" w:hAnsi="Arial" w:cs="Arial"/>
                <w:sz w:val="24"/>
                <w:szCs w:val="24"/>
              </w:rPr>
            </w:pPr>
            <w:r>
              <w:rPr>
                <w:rFonts w:ascii="Arial" w:hAnsi="Arial" w:cs="Arial"/>
                <w:sz w:val="24"/>
                <w:szCs w:val="24"/>
              </w:rPr>
              <w:t>2,7</w:t>
            </w:r>
          </w:p>
        </w:tc>
      </w:tr>
      <w:tr w:rsidR="00D8572B" w:rsidRPr="002F3A63" w:rsidTr="00340A7E">
        <w:tc>
          <w:tcPr>
            <w:cnfStyle w:val="001000000000"/>
            <w:tcW w:w="5954" w:type="dxa"/>
          </w:tcPr>
          <w:p w:rsidR="00D8572B" w:rsidRPr="002F3A63" w:rsidRDefault="00D8572B" w:rsidP="00340A7E">
            <w:pPr>
              <w:rPr>
                <w:rFonts w:ascii="Arial" w:hAnsi="Arial" w:cs="Arial"/>
                <w:sz w:val="24"/>
                <w:szCs w:val="24"/>
              </w:rPr>
            </w:pPr>
            <w:r w:rsidRPr="002F3A63">
              <w:rPr>
                <w:rFonts w:ascii="Arial" w:hAnsi="Arial" w:cs="Arial"/>
                <w:sz w:val="24"/>
                <w:szCs w:val="24"/>
              </w:rPr>
              <w:t>Всього:</w:t>
            </w:r>
          </w:p>
        </w:tc>
        <w:tc>
          <w:tcPr>
            <w:tcW w:w="2694" w:type="dxa"/>
          </w:tcPr>
          <w:p w:rsidR="00D8572B" w:rsidRPr="002F3A63" w:rsidRDefault="00D8572B" w:rsidP="00340A7E">
            <w:pPr>
              <w:jc w:val="center"/>
              <w:cnfStyle w:val="000000000000"/>
              <w:rPr>
                <w:rFonts w:ascii="Arial" w:hAnsi="Arial" w:cs="Arial"/>
                <w:b/>
                <w:sz w:val="24"/>
                <w:szCs w:val="24"/>
              </w:rPr>
            </w:pPr>
            <w:r w:rsidRPr="002F3A63">
              <w:rPr>
                <w:rFonts w:ascii="Arial" w:hAnsi="Arial" w:cs="Arial"/>
                <w:b/>
                <w:sz w:val="24"/>
                <w:szCs w:val="24"/>
              </w:rPr>
              <w:t>17,9</w:t>
            </w:r>
          </w:p>
        </w:tc>
        <w:tc>
          <w:tcPr>
            <w:tcW w:w="1930" w:type="dxa"/>
          </w:tcPr>
          <w:p w:rsidR="00D8572B" w:rsidRPr="002F3A63" w:rsidRDefault="00D8572B" w:rsidP="00340A7E">
            <w:pPr>
              <w:jc w:val="center"/>
              <w:cnfStyle w:val="000000000000"/>
              <w:rPr>
                <w:rFonts w:ascii="Arial" w:hAnsi="Arial" w:cs="Arial"/>
                <w:b/>
                <w:sz w:val="24"/>
                <w:szCs w:val="24"/>
              </w:rPr>
            </w:pPr>
            <w:r>
              <w:rPr>
                <w:rFonts w:ascii="Arial" w:hAnsi="Arial" w:cs="Arial"/>
                <w:b/>
                <w:sz w:val="24"/>
                <w:szCs w:val="24"/>
              </w:rPr>
              <w:t>100,0</w:t>
            </w:r>
          </w:p>
        </w:tc>
      </w:tr>
    </w:tbl>
    <w:p w:rsidR="00D8572B" w:rsidRPr="002F3A63" w:rsidRDefault="00D8572B" w:rsidP="00D8572B">
      <w:pPr>
        <w:rPr>
          <w:rFonts w:ascii="Arial" w:hAnsi="Arial" w:cs="Arial"/>
          <w:b/>
          <w:sz w:val="28"/>
          <w:szCs w:val="28"/>
        </w:rPr>
      </w:pPr>
    </w:p>
    <w:p w:rsidR="00D8572B" w:rsidRDefault="00D8572B" w:rsidP="00D8572B"/>
    <w:p w:rsidR="002662B8" w:rsidRDefault="00D8572B" w:rsidP="00D8572B">
      <w:pPr>
        <w:jc w:val="right"/>
        <w:rPr>
          <w:b/>
          <w:sz w:val="32"/>
          <w:szCs w:val="32"/>
        </w:rPr>
      </w:pPr>
      <w:r>
        <w:rPr>
          <w:b/>
          <w:sz w:val="32"/>
          <w:szCs w:val="32"/>
        </w:rPr>
        <w:lastRenderedPageBreak/>
        <w:t xml:space="preserve"> </w:t>
      </w:r>
    </w:p>
    <w:p w:rsidR="002662B8" w:rsidRPr="00731062" w:rsidRDefault="00731062" w:rsidP="007D136F">
      <w:pPr>
        <w:rPr>
          <w:rFonts w:ascii="Times New Roman" w:hAnsi="Times New Roman" w:cs="Times New Roman"/>
          <w:sz w:val="28"/>
          <w:szCs w:val="28"/>
        </w:rPr>
      </w:pP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sidRPr="00731062">
        <w:rPr>
          <w:rFonts w:ascii="Times New Roman" w:hAnsi="Times New Roman" w:cs="Times New Roman"/>
          <w:sz w:val="28"/>
          <w:szCs w:val="28"/>
        </w:rPr>
        <w:t>Таблиця 5</w:t>
      </w:r>
    </w:p>
    <w:p w:rsidR="00D8572B" w:rsidRDefault="00D8572B" w:rsidP="007D136F">
      <w:pPr>
        <w:rPr>
          <w:rFonts w:ascii="Times New Roman" w:hAnsi="Times New Roman" w:cs="Times New Roman"/>
          <w:b/>
          <w:color w:val="FF0000"/>
          <w:sz w:val="28"/>
          <w:szCs w:val="28"/>
        </w:rPr>
      </w:pPr>
    </w:p>
    <w:p w:rsidR="00E30553" w:rsidRPr="00731062" w:rsidRDefault="00E30553" w:rsidP="00731062">
      <w:pPr>
        <w:ind w:left="1416" w:firstLine="708"/>
        <w:rPr>
          <w:rFonts w:ascii="Times New Roman" w:hAnsi="Times New Roman" w:cs="Times New Roman"/>
          <w:b/>
          <w:sz w:val="28"/>
          <w:szCs w:val="28"/>
        </w:rPr>
      </w:pPr>
      <w:r w:rsidRPr="00731062">
        <w:rPr>
          <w:rFonts w:ascii="Times New Roman" w:hAnsi="Times New Roman" w:cs="Times New Roman"/>
          <w:b/>
          <w:sz w:val="28"/>
          <w:szCs w:val="28"/>
        </w:rPr>
        <w:t>Виконання робіт з благоустрою в 2015 році</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2509"/>
        <w:gridCol w:w="1694"/>
        <w:gridCol w:w="1221"/>
        <w:gridCol w:w="1440"/>
        <w:gridCol w:w="1734"/>
        <w:gridCol w:w="1146"/>
      </w:tblGrid>
      <w:tr w:rsidR="00E30553" w:rsidRPr="00E30553" w:rsidTr="004B6C12">
        <w:tc>
          <w:tcPr>
            <w:tcW w:w="44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p>
          <w:p w:rsidR="00E30553" w:rsidRPr="00E30553" w:rsidRDefault="00E30553" w:rsidP="00E30553">
            <w:pPr>
              <w:pStyle w:val="af3"/>
              <w:rPr>
                <w:rFonts w:ascii="Times New Roman" w:hAnsi="Times New Roman"/>
                <w:sz w:val="24"/>
                <w:szCs w:val="24"/>
              </w:rPr>
            </w:pPr>
          </w:p>
        </w:tc>
        <w:tc>
          <w:tcPr>
            <w:tcW w:w="2509"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Вид робіт</w:t>
            </w:r>
          </w:p>
        </w:tc>
        <w:tc>
          <w:tcPr>
            <w:tcW w:w="1694" w:type="dxa"/>
            <w:tcBorders>
              <w:top w:val="single" w:sz="4" w:space="0" w:color="auto"/>
              <w:left w:val="single" w:sz="4" w:space="0" w:color="auto"/>
              <w:bottom w:val="single" w:sz="4" w:space="0" w:color="auto"/>
              <w:right w:val="single" w:sz="4" w:space="0" w:color="auto"/>
            </w:tcBorders>
            <w:vAlign w:val="center"/>
          </w:tcPr>
          <w:p w:rsidR="00E30553" w:rsidRDefault="00E30553" w:rsidP="00E30553">
            <w:pPr>
              <w:pStyle w:val="af3"/>
              <w:rPr>
                <w:rFonts w:ascii="Times New Roman" w:hAnsi="Times New Roman"/>
                <w:sz w:val="24"/>
                <w:szCs w:val="24"/>
              </w:rPr>
            </w:pPr>
            <w:r>
              <w:rPr>
                <w:rFonts w:ascii="Times New Roman" w:hAnsi="Times New Roman"/>
                <w:sz w:val="24"/>
                <w:szCs w:val="24"/>
              </w:rPr>
              <w:t>План</w:t>
            </w:r>
          </w:p>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фінансування на 2015 рік, тис.грн.</w:t>
            </w:r>
          </w:p>
        </w:tc>
        <w:tc>
          <w:tcPr>
            <w:tcW w:w="122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bCs/>
                <w:sz w:val="24"/>
                <w:szCs w:val="24"/>
              </w:rPr>
              <w:t>Кредит. заборгованість на 01.01.15, тис.грн.</w:t>
            </w:r>
          </w:p>
        </w:tc>
        <w:tc>
          <w:tcPr>
            <w:tcW w:w="1440"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Виконано робіт за січень-грудень</w:t>
            </w:r>
          </w:p>
        </w:tc>
        <w:tc>
          <w:tcPr>
            <w:tcW w:w="173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Pr>
                <w:rFonts w:ascii="Times New Roman" w:hAnsi="Times New Roman"/>
                <w:sz w:val="24"/>
                <w:szCs w:val="24"/>
              </w:rPr>
              <w:t>Профі</w:t>
            </w:r>
            <w:r w:rsidRPr="00E30553">
              <w:rPr>
                <w:rFonts w:ascii="Times New Roman" w:hAnsi="Times New Roman"/>
                <w:sz w:val="24"/>
                <w:szCs w:val="24"/>
              </w:rPr>
              <w:t>нансовано за січень-грудень, тис.грн.</w:t>
            </w:r>
          </w:p>
        </w:tc>
        <w:tc>
          <w:tcPr>
            <w:tcW w:w="1146"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bCs/>
                <w:sz w:val="24"/>
                <w:szCs w:val="24"/>
              </w:rPr>
              <w:t>Кредит. Заборгова-ність на 01.01.16, тис.грн.</w:t>
            </w:r>
          </w:p>
        </w:tc>
      </w:tr>
      <w:tr w:rsidR="00E30553" w:rsidRPr="00E30553" w:rsidTr="00E30553">
        <w:tc>
          <w:tcPr>
            <w:tcW w:w="10185" w:type="dxa"/>
            <w:gridSpan w:val="7"/>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jc w:val="center"/>
              <w:rPr>
                <w:rFonts w:ascii="Times New Roman" w:hAnsi="Times New Roman"/>
                <w:sz w:val="24"/>
                <w:szCs w:val="24"/>
              </w:rPr>
            </w:pPr>
            <w:r w:rsidRPr="00E30553">
              <w:rPr>
                <w:rFonts w:ascii="Times New Roman" w:hAnsi="Times New Roman"/>
                <w:sz w:val="24"/>
                <w:szCs w:val="24"/>
              </w:rPr>
              <w:t>Загальний фонд КФК-100203 «благоустрій міст, сіл, селищ»</w:t>
            </w:r>
          </w:p>
        </w:tc>
      </w:tr>
      <w:tr w:rsidR="00E30553" w:rsidRPr="00E30553" w:rsidTr="004B6C12">
        <w:tc>
          <w:tcPr>
            <w:tcW w:w="44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w:t>
            </w:r>
          </w:p>
        </w:tc>
        <w:tc>
          <w:tcPr>
            <w:tcW w:w="2509"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Утримання вулично-шляхової мережі</w:t>
            </w:r>
          </w:p>
        </w:tc>
        <w:tc>
          <w:tcPr>
            <w:tcW w:w="169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9798.8</w:t>
            </w:r>
          </w:p>
        </w:tc>
        <w:tc>
          <w:tcPr>
            <w:tcW w:w="122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141.2</w:t>
            </w:r>
          </w:p>
        </w:tc>
        <w:tc>
          <w:tcPr>
            <w:tcW w:w="1440"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9535.8</w:t>
            </w:r>
          </w:p>
        </w:tc>
        <w:tc>
          <w:tcPr>
            <w:tcW w:w="173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9677.0</w:t>
            </w:r>
          </w:p>
        </w:tc>
        <w:tc>
          <w:tcPr>
            <w:tcW w:w="1146"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r>
      <w:tr w:rsidR="00E30553" w:rsidRPr="00E30553" w:rsidTr="004B6C12">
        <w:tc>
          <w:tcPr>
            <w:tcW w:w="44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2</w:t>
            </w:r>
          </w:p>
        </w:tc>
        <w:tc>
          <w:tcPr>
            <w:tcW w:w="2509"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Озеленення</w:t>
            </w:r>
          </w:p>
        </w:tc>
        <w:tc>
          <w:tcPr>
            <w:tcW w:w="169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1307.7</w:t>
            </w:r>
          </w:p>
        </w:tc>
        <w:tc>
          <w:tcPr>
            <w:tcW w:w="122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14.7</w:t>
            </w:r>
          </w:p>
        </w:tc>
        <w:tc>
          <w:tcPr>
            <w:tcW w:w="1440"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1289.9</w:t>
            </w:r>
          </w:p>
        </w:tc>
        <w:tc>
          <w:tcPr>
            <w:tcW w:w="173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1304.6</w:t>
            </w:r>
          </w:p>
        </w:tc>
        <w:tc>
          <w:tcPr>
            <w:tcW w:w="1146"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r>
      <w:tr w:rsidR="00E30553" w:rsidRPr="00E30553" w:rsidTr="004B6C12">
        <w:tc>
          <w:tcPr>
            <w:tcW w:w="44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3</w:t>
            </w:r>
          </w:p>
        </w:tc>
        <w:tc>
          <w:tcPr>
            <w:tcW w:w="2509"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Саночистка</w:t>
            </w:r>
          </w:p>
        </w:tc>
        <w:tc>
          <w:tcPr>
            <w:tcW w:w="169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13147.1</w:t>
            </w:r>
          </w:p>
        </w:tc>
        <w:tc>
          <w:tcPr>
            <w:tcW w:w="122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13137.2</w:t>
            </w:r>
          </w:p>
        </w:tc>
        <w:tc>
          <w:tcPr>
            <w:tcW w:w="173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13137.2</w:t>
            </w:r>
          </w:p>
        </w:tc>
        <w:tc>
          <w:tcPr>
            <w:tcW w:w="1146"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r>
      <w:tr w:rsidR="00E30553" w:rsidRPr="00E30553" w:rsidTr="004B6C12">
        <w:tc>
          <w:tcPr>
            <w:tcW w:w="44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4</w:t>
            </w:r>
          </w:p>
        </w:tc>
        <w:tc>
          <w:tcPr>
            <w:tcW w:w="2509"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Запівля піскосуміші</w:t>
            </w:r>
          </w:p>
        </w:tc>
        <w:tc>
          <w:tcPr>
            <w:tcW w:w="169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1058,3</w:t>
            </w:r>
          </w:p>
        </w:tc>
        <w:tc>
          <w:tcPr>
            <w:tcW w:w="122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1058,3</w:t>
            </w:r>
          </w:p>
        </w:tc>
        <w:tc>
          <w:tcPr>
            <w:tcW w:w="173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1058,3</w:t>
            </w:r>
          </w:p>
        </w:tc>
        <w:tc>
          <w:tcPr>
            <w:tcW w:w="1146"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r>
      <w:tr w:rsidR="00E30553" w:rsidRPr="00E30553" w:rsidTr="004B6C12">
        <w:tc>
          <w:tcPr>
            <w:tcW w:w="44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p>
        </w:tc>
        <w:tc>
          <w:tcPr>
            <w:tcW w:w="2509"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p>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Разом</w:t>
            </w:r>
          </w:p>
        </w:tc>
        <w:tc>
          <w:tcPr>
            <w:tcW w:w="169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p>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25311,9</w:t>
            </w:r>
          </w:p>
        </w:tc>
        <w:tc>
          <w:tcPr>
            <w:tcW w:w="122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p>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155.9</w:t>
            </w:r>
          </w:p>
        </w:tc>
        <w:tc>
          <w:tcPr>
            <w:tcW w:w="1440"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p>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25021,2</w:t>
            </w:r>
          </w:p>
        </w:tc>
        <w:tc>
          <w:tcPr>
            <w:tcW w:w="173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p>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25177,1</w:t>
            </w:r>
          </w:p>
        </w:tc>
        <w:tc>
          <w:tcPr>
            <w:tcW w:w="1146"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p>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r>
      <w:tr w:rsidR="00E30553" w:rsidRPr="00E30553" w:rsidTr="00E30553">
        <w:tc>
          <w:tcPr>
            <w:tcW w:w="10185" w:type="dxa"/>
            <w:gridSpan w:val="7"/>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jc w:val="center"/>
              <w:rPr>
                <w:rFonts w:ascii="Times New Roman" w:hAnsi="Times New Roman"/>
                <w:sz w:val="24"/>
                <w:szCs w:val="24"/>
              </w:rPr>
            </w:pPr>
            <w:r w:rsidRPr="00E30553">
              <w:rPr>
                <w:rFonts w:ascii="Times New Roman" w:hAnsi="Times New Roman"/>
                <w:sz w:val="24"/>
                <w:szCs w:val="24"/>
              </w:rPr>
              <w:t>Загальний фонд КФК 200700 «Інші природоохоронні заходи»</w:t>
            </w:r>
          </w:p>
        </w:tc>
      </w:tr>
      <w:tr w:rsidR="00E30553" w:rsidRPr="00E30553" w:rsidTr="004B6C12">
        <w:tc>
          <w:tcPr>
            <w:tcW w:w="44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w:t>
            </w:r>
          </w:p>
          <w:p w:rsidR="00E30553" w:rsidRPr="00E30553" w:rsidRDefault="00E30553" w:rsidP="00E30553">
            <w:pPr>
              <w:pStyle w:val="af3"/>
              <w:rPr>
                <w:rFonts w:ascii="Times New Roman" w:hAnsi="Times New Roman"/>
                <w:sz w:val="24"/>
                <w:szCs w:val="24"/>
              </w:rPr>
            </w:pPr>
          </w:p>
          <w:p w:rsidR="00E30553" w:rsidRPr="00E30553" w:rsidRDefault="00E30553" w:rsidP="00E30553">
            <w:pPr>
              <w:pStyle w:val="af3"/>
              <w:rPr>
                <w:rFonts w:ascii="Times New Roman" w:hAnsi="Times New Roman"/>
                <w:sz w:val="24"/>
                <w:szCs w:val="24"/>
              </w:rPr>
            </w:pPr>
          </w:p>
        </w:tc>
        <w:tc>
          <w:tcPr>
            <w:tcW w:w="2509"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Санітарна обрізка, зняття сухостійних дерев</w:t>
            </w:r>
          </w:p>
        </w:tc>
        <w:tc>
          <w:tcPr>
            <w:tcW w:w="169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200,0</w:t>
            </w:r>
          </w:p>
        </w:tc>
        <w:tc>
          <w:tcPr>
            <w:tcW w:w="122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200,0</w:t>
            </w:r>
          </w:p>
        </w:tc>
        <w:tc>
          <w:tcPr>
            <w:tcW w:w="173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200,0</w:t>
            </w:r>
          </w:p>
        </w:tc>
        <w:tc>
          <w:tcPr>
            <w:tcW w:w="1146"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r>
      <w:tr w:rsidR="00E30553" w:rsidRPr="00E30553" w:rsidTr="00E30553">
        <w:tc>
          <w:tcPr>
            <w:tcW w:w="10185" w:type="dxa"/>
            <w:gridSpan w:val="7"/>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jc w:val="center"/>
              <w:rPr>
                <w:rFonts w:ascii="Times New Roman" w:hAnsi="Times New Roman"/>
                <w:sz w:val="24"/>
                <w:szCs w:val="24"/>
              </w:rPr>
            </w:pPr>
            <w:r w:rsidRPr="00E30553">
              <w:rPr>
                <w:rFonts w:ascii="Times New Roman" w:hAnsi="Times New Roman"/>
                <w:sz w:val="24"/>
                <w:szCs w:val="24"/>
              </w:rPr>
              <w:t>Спецфонд КФК-170703 «видатки на проведення робіт, пов’язаних з будівництвом, реконструкцією, ремонтром та утриманням автомобільних доріг»</w:t>
            </w:r>
          </w:p>
        </w:tc>
      </w:tr>
      <w:tr w:rsidR="00E30553" w:rsidRPr="00E30553" w:rsidTr="004B6C12">
        <w:tc>
          <w:tcPr>
            <w:tcW w:w="44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w:t>
            </w:r>
          </w:p>
          <w:p w:rsidR="00E30553" w:rsidRPr="00E30553" w:rsidRDefault="00E30553" w:rsidP="00E30553">
            <w:pPr>
              <w:pStyle w:val="af3"/>
              <w:rPr>
                <w:rFonts w:ascii="Times New Roman" w:hAnsi="Times New Roman"/>
                <w:sz w:val="24"/>
                <w:szCs w:val="24"/>
              </w:rPr>
            </w:pPr>
          </w:p>
          <w:p w:rsidR="00E30553" w:rsidRPr="00E30553" w:rsidRDefault="00E30553" w:rsidP="00E30553">
            <w:pPr>
              <w:pStyle w:val="af3"/>
              <w:rPr>
                <w:rFonts w:ascii="Times New Roman" w:hAnsi="Times New Roman"/>
                <w:sz w:val="24"/>
                <w:szCs w:val="24"/>
              </w:rPr>
            </w:pPr>
          </w:p>
        </w:tc>
        <w:tc>
          <w:tcPr>
            <w:tcW w:w="2509"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Капітальний</w:t>
            </w:r>
          </w:p>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ремонт доріг та тротуарів</w:t>
            </w:r>
          </w:p>
        </w:tc>
        <w:tc>
          <w:tcPr>
            <w:tcW w:w="169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4605,6</w:t>
            </w:r>
          </w:p>
        </w:tc>
        <w:tc>
          <w:tcPr>
            <w:tcW w:w="122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5,6</w:t>
            </w:r>
          </w:p>
        </w:tc>
        <w:tc>
          <w:tcPr>
            <w:tcW w:w="1440"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4580,1</w:t>
            </w:r>
          </w:p>
        </w:tc>
        <w:tc>
          <w:tcPr>
            <w:tcW w:w="173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4585,7</w:t>
            </w:r>
          </w:p>
        </w:tc>
        <w:tc>
          <w:tcPr>
            <w:tcW w:w="1146"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r>
      <w:tr w:rsidR="00E30553" w:rsidRPr="00E30553" w:rsidTr="00E30553">
        <w:tc>
          <w:tcPr>
            <w:tcW w:w="10185" w:type="dxa"/>
            <w:gridSpan w:val="7"/>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jc w:val="center"/>
              <w:rPr>
                <w:rFonts w:ascii="Times New Roman" w:hAnsi="Times New Roman"/>
                <w:sz w:val="24"/>
                <w:szCs w:val="24"/>
              </w:rPr>
            </w:pPr>
            <w:r w:rsidRPr="00E30553">
              <w:rPr>
                <w:rFonts w:ascii="Times New Roman" w:hAnsi="Times New Roman"/>
                <w:sz w:val="24"/>
                <w:szCs w:val="24"/>
              </w:rPr>
              <w:t>Спеційльний фонд «Природоохоронний фонд»  КФК-240601</w:t>
            </w:r>
          </w:p>
        </w:tc>
      </w:tr>
      <w:tr w:rsidR="00E30553" w:rsidRPr="00E30553" w:rsidTr="004B6C12">
        <w:tc>
          <w:tcPr>
            <w:tcW w:w="44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w:t>
            </w:r>
          </w:p>
        </w:tc>
        <w:tc>
          <w:tcPr>
            <w:tcW w:w="2509"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Зняття аварійних та сухостійних дерев, санітарна обрізка та омолодження дерев</w:t>
            </w:r>
          </w:p>
        </w:tc>
        <w:tc>
          <w:tcPr>
            <w:tcW w:w="169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79,0</w:t>
            </w:r>
          </w:p>
        </w:tc>
        <w:tc>
          <w:tcPr>
            <w:tcW w:w="122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79,0</w:t>
            </w:r>
          </w:p>
        </w:tc>
        <w:tc>
          <w:tcPr>
            <w:tcW w:w="1440"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c>
          <w:tcPr>
            <w:tcW w:w="173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79,0</w:t>
            </w:r>
          </w:p>
        </w:tc>
        <w:tc>
          <w:tcPr>
            <w:tcW w:w="1146"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r>
      <w:tr w:rsidR="00E30553" w:rsidRPr="00E30553" w:rsidTr="004B6C12">
        <w:tc>
          <w:tcPr>
            <w:tcW w:w="44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2</w:t>
            </w:r>
          </w:p>
        </w:tc>
        <w:tc>
          <w:tcPr>
            <w:tcW w:w="2509"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Закупівля багаторічних саджанців</w:t>
            </w:r>
          </w:p>
        </w:tc>
        <w:tc>
          <w:tcPr>
            <w:tcW w:w="169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95,0</w:t>
            </w:r>
          </w:p>
        </w:tc>
        <w:tc>
          <w:tcPr>
            <w:tcW w:w="122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95,0</w:t>
            </w:r>
          </w:p>
        </w:tc>
        <w:tc>
          <w:tcPr>
            <w:tcW w:w="173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95,0</w:t>
            </w:r>
          </w:p>
        </w:tc>
        <w:tc>
          <w:tcPr>
            <w:tcW w:w="1146"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r>
      <w:tr w:rsidR="00E30553" w:rsidRPr="00E30553" w:rsidTr="004B6C12">
        <w:tc>
          <w:tcPr>
            <w:tcW w:w="44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p>
          <w:p w:rsidR="00E30553" w:rsidRPr="00E30553" w:rsidRDefault="00E30553" w:rsidP="00E30553">
            <w:pPr>
              <w:pStyle w:val="af3"/>
              <w:rPr>
                <w:rFonts w:ascii="Times New Roman" w:hAnsi="Times New Roman"/>
                <w:sz w:val="24"/>
                <w:szCs w:val="24"/>
              </w:rPr>
            </w:pPr>
          </w:p>
        </w:tc>
        <w:tc>
          <w:tcPr>
            <w:tcW w:w="2509"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Разом</w:t>
            </w:r>
          </w:p>
        </w:tc>
        <w:tc>
          <w:tcPr>
            <w:tcW w:w="169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174,0</w:t>
            </w:r>
          </w:p>
        </w:tc>
        <w:tc>
          <w:tcPr>
            <w:tcW w:w="122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79,0</w:t>
            </w:r>
          </w:p>
        </w:tc>
        <w:tc>
          <w:tcPr>
            <w:tcW w:w="1440"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95,0</w:t>
            </w:r>
          </w:p>
        </w:tc>
        <w:tc>
          <w:tcPr>
            <w:tcW w:w="173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174,0</w:t>
            </w:r>
          </w:p>
        </w:tc>
        <w:tc>
          <w:tcPr>
            <w:tcW w:w="1146"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r>
    </w:tbl>
    <w:p w:rsidR="00E30553" w:rsidRPr="00E30553" w:rsidRDefault="00E30553" w:rsidP="00E30553">
      <w:pPr>
        <w:pStyle w:val="af3"/>
        <w:jc w:val="center"/>
        <w:rPr>
          <w:rFonts w:ascii="Times New Roman" w:hAnsi="Times New Roman"/>
          <w:sz w:val="24"/>
          <w:szCs w:val="24"/>
        </w:rPr>
      </w:pPr>
      <w:r w:rsidRPr="00E30553">
        <w:rPr>
          <w:rFonts w:ascii="Times New Roman" w:hAnsi="Times New Roman"/>
          <w:sz w:val="24"/>
          <w:szCs w:val="24"/>
        </w:rPr>
        <w:t>Спецфонд КФК-100203 «благоустрій міст, сіл, селищ»</w:t>
      </w:r>
    </w:p>
    <w:p w:rsidR="00E30553" w:rsidRPr="00E30553" w:rsidRDefault="00E30553" w:rsidP="00E30553">
      <w:pPr>
        <w:pStyle w:val="af3"/>
        <w:jc w:val="center"/>
        <w:rPr>
          <w:rFonts w:ascii="Times New Roman" w:hAnsi="Times New Roman"/>
          <w:sz w:val="24"/>
          <w:szCs w:val="24"/>
        </w:rPr>
      </w:pPr>
      <w:r w:rsidRPr="00E30553">
        <w:rPr>
          <w:rFonts w:ascii="Times New Roman" w:hAnsi="Times New Roman"/>
          <w:sz w:val="24"/>
          <w:szCs w:val="24"/>
        </w:rPr>
        <w:t>за рахунок бюджету розвитку</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2509"/>
        <w:gridCol w:w="1694"/>
        <w:gridCol w:w="1221"/>
        <w:gridCol w:w="1440"/>
        <w:gridCol w:w="1734"/>
        <w:gridCol w:w="1146"/>
      </w:tblGrid>
      <w:tr w:rsidR="00E30553" w:rsidRPr="00E30553" w:rsidTr="004B6C12">
        <w:tc>
          <w:tcPr>
            <w:tcW w:w="44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w:t>
            </w:r>
          </w:p>
          <w:p w:rsidR="00E30553" w:rsidRPr="00E30553" w:rsidRDefault="00E30553" w:rsidP="00E30553">
            <w:pPr>
              <w:pStyle w:val="af3"/>
              <w:rPr>
                <w:rFonts w:ascii="Times New Roman" w:hAnsi="Times New Roman"/>
                <w:sz w:val="24"/>
                <w:szCs w:val="24"/>
              </w:rPr>
            </w:pPr>
          </w:p>
          <w:p w:rsidR="00E30553" w:rsidRPr="00E30553" w:rsidRDefault="00E30553" w:rsidP="00E30553">
            <w:pPr>
              <w:pStyle w:val="af3"/>
              <w:rPr>
                <w:rFonts w:ascii="Times New Roman" w:hAnsi="Times New Roman"/>
                <w:sz w:val="24"/>
                <w:szCs w:val="24"/>
              </w:rPr>
            </w:pPr>
          </w:p>
        </w:tc>
        <w:tc>
          <w:tcPr>
            <w:tcW w:w="2509"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Капітальний</w:t>
            </w:r>
          </w:p>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ремонт внутрішньо квартальних доріг та тротуарів</w:t>
            </w:r>
          </w:p>
        </w:tc>
        <w:tc>
          <w:tcPr>
            <w:tcW w:w="169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7180,0</w:t>
            </w:r>
          </w:p>
        </w:tc>
        <w:tc>
          <w:tcPr>
            <w:tcW w:w="122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6816,8</w:t>
            </w:r>
          </w:p>
        </w:tc>
        <w:tc>
          <w:tcPr>
            <w:tcW w:w="173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6816,8</w:t>
            </w:r>
          </w:p>
        </w:tc>
        <w:tc>
          <w:tcPr>
            <w:tcW w:w="1146"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r>
      <w:tr w:rsidR="00E30553" w:rsidRPr="00E30553" w:rsidTr="00E30553">
        <w:tc>
          <w:tcPr>
            <w:tcW w:w="10185" w:type="dxa"/>
            <w:gridSpan w:val="7"/>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jc w:val="center"/>
              <w:rPr>
                <w:rFonts w:ascii="Times New Roman" w:hAnsi="Times New Roman"/>
                <w:sz w:val="24"/>
                <w:szCs w:val="24"/>
              </w:rPr>
            </w:pPr>
            <w:r w:rsidRPr="00E30553">
              <w:rPr>
                <w:rFonts w:ascii="Times New Roman" w:hAnsi="Times New Roman"/>
                <w:sz w:val="24"/>
                <w:szCs w:val="24"/>
              </w:rPr>
              <w:t>Спецфонд КФК -150101 «капітальні вкладення»</w:t>
            </w:r>
          </w:p>
        </w:tc>
      </w:tr>
      <w:tr w:rsidR="00E30553" w:rsidRPr="00E30553" w:rsidTr="004B6C12">
        <w:tc>
          <w:tcPr>
            <w:tcW w:w="44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1</w:t>
            </w:r>
          </w:p>
        </w:tc>
        <w:tc>
          <w:tcPr>
            <w:tcW w:w="2509"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Реконструкція фонтану</w:t>
            </w:r>
          </w:p>
        </w:tc>
        <w:tc>
          <w:tcPr>
            <w:tcW w:w="169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990,0</w:t>
            </w:r>
          </w:p>
        </w:tc>
        <w:tc>
          <w:tcPr>
            <w:tcW w:w="1221"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665,7</w:t>
            </w:r>
          </w:p>
        </w:tc>
        <w:tc>
          <w:tcPr>
            <w:tcW w:w="1734"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665,7</w:t>
            </w:r>
          </w:p>
        </w:tc>
        <w:tc>
          <w:tcPr>
            <w:tcW w:w="1146" w:type="dxa"/>
            <w:tcBorders>
              <w:top w:val="single" w:sz="4" w:space="0" w:color="auto"/>
              <w:left w:val="single" w:sz="4" w:space="0" w:color="auto"/>
              <w:bottom w:val="single" w:sz="4" w:space="0" w:color="auto"/>
              <w:right w:val="single" w:sz="4" w:space="0" w:color="auto"/>
            </w:tcBorders>
            <w:vAlign w:val="center"/>
          </w:tcPr>
          <w:p w:rsidR="00E30553" w:rsidRPr="00E30553" w:rsidRDefault="00E30553" w:rsidP="00E30553">
            <w:pPr>
              <w:pStyle w:val="af3"/>
              <w:rPr>
                <w:rFonts w:ascii="Times New Roman" w:hAnsi="Times New Roman"/>
                <w:sz w:val="24"/>
                <w:szCs w:val="24"/>
              </w:rPr>
            </w:pPr>
            <w:r w:rsidRPr="00E30553">
              <w:rPr>
                <w:rFonts w:ascii="Times New Roman" w:hAnsi="Times New Roman"/>
                <w:sz w:val="24"/>
                <w:szCs w:val="24"/>
              </w:rPr>
              <w:t>0</w:t>
            </w:r>
          </w:p>
        </w:tc>
      </w:tr>
    </w:tbl>
    <w:p w:rsidR="00E30553" w:rsidRPr="00E30553" w:rsidRDefault="00E30553" w:rsidP="00E30553">
      <w:pPr>
        <w:pStyle w:val="af3"/>
        <w:rPr>
          <w:rFonts w:ascii="Times New Roman" w:hAnsi="Times New Roman"/>
          <w:sz w:val="24"/>
          <w:szCs w:val="24"/>
        </w:rPr>
      </w:pPr>
    </w:p>
    <w:p w:rsidR="00E30553" w:rsidRDefault="00BE501C" w:rsidP="002741AA">
      <w:pPr>
        <w:pStyle w:val="af3"/>
        <w:ind w:left="7788" w:firstLine="708"/>
        <w:rPr>
          <w:rFonts w:ascii="Times New Roman" w:hAnsi="Times New Roman"/>
          <w:sz w:val="28"/>
          <w:szCs w:val="28"/>
        </w:rPr>
      </w:pPr>
      <w:r w:rsidRPr="00BE501C">
        <w:rPr>
          <w:rFonts w:ascii="Times New Roman" w:hAnsi="Times New Roman"/>
          <w:sz w:val="28"/>
          <w:szCs w:val="28"/>
        </w:rPr>
        <w:lastRenderedPageBreak/>
        <w:t>Таблиця 6</w:t>
      </w:r>
    </w:p>
    <w:p w:rsidR="00551A2E" w:rsidRPr="008C5CA3" w:rsidRDefault="00551A2E" w:rsidP="00551A2E">
      <w:pPr>
        <w:jc w:val="right"/>
        <w:rPr>
          <w:rFonts w:ascii="Times New Roman" w:hAnsi="Times New Roman" w:cs="Times New Roman"/>
          <w:sz w:val="28"/>
          <w:szCs w:val="28"/>
        </w:rPr>
      </w:pPr>
    </w:p>
    <w:p w:rsidR="00551A2E" w:rsidRPr="00551A2E" w:rsidRDefault="00551A2E" w:rsidP="00551A2E">
      <w:pPr>
        <w:pStyle w:val="af3"/>
        <w:jc w:val="center"/>
        <w:rPr>
          <w:rFonts w:ascii="Times New Roman" w:hAnsi="Times New Roman"/>
          <w:b/>
          <w:sz w:val="28"/>
          <w:szCs w:val="28"/>
        </w:rPr>
      </w:pPr>
      <w:r w:rsidRPr="00551A2E">
        <w:rPr>
          <w:rFonts w:ascii="Times New Roman" w:hAnsi="Times New Roman"/>
          <w:b/>
          <w:sz w:val="28"/>
          <w:szCs w:val="28"/>
        </w:rPr>
        <w:t>Ремонт тротуарів за участі мешканців, СПД</w:t>
      </w:r>
    </w:p>
    <w:p w:rsidR="00551A2E" w:rsidRPr="00551A2E" w:rsidRDefault="00551A2E" w:rsidP="00551A2E">
      <w:pPr>
        <w:pStyle w:val="af3"/>
        <w:jc w:val="center"/>
        <w:rPr>
          <w:rFonts w:ascii="Times New Roman" w:hAnsi="Times New Roman"/>
          <w:b/>
          <w:sz w:val="28"/>
          <w:szCs w:val="28"/>
        </w:rPr>
      </w:pPr>
      <w:r w:rsidRPr="00551A2E">
        <w:rPr>
          <w:rFonts w:ascii="Times New Roman" w:hAnsi="Times New Roman"/>
          <w:b/>
          <w:sz w:val="28"/>
          <w:szCs w:val="28"/>
        </w:rPr>
        <w:t>та підприємців</w:t>
      </w:r>
    </w:p>
    <w:p w:rsidR="00551A2E" w:rsidRPr="00551A2E" w:rsidRDefault="00551A2E" w:rsidP="00551A2E">
      <w:pPr>
        <w:pStyle w:val="af3"/>
        <w:jc w:val="center"/>
        <w:rPr>
          <w:rFonts w:ascii="Times New Roman" w:hAnsi="Times New Roman"/>
          <w:b/>
          <w:sz w:val="28"/>
          <w:szCs w:val="28"/>
        </w:rPr>
      </w:pPr>
    </w:p>
    <w:tbl>
      <w:tblPr>
        <w:tblW w:w="10313" w:type="dxa"/>
        <w:tblInd w:w="-176" w:type="dxa"/>
        <w:tblLayout w:type="fixed"/>
        <w:tblLook w:val="04A0"/>
      </w:tblPr>
      <w:tblGrid>
        <w:gridCol w:w="284"/>
        <w:gridCol w:w="2694"/>
        <w:gridCol w:w="1417"/>
        <w:gridCol w:w="992"/>
        <w:gridCol w:w="1645"/>
        <w:gridCol w:w="2041"/>
        <w:gridCol w:w="1240"/>
      </w:tblGrid>
      <w:tr w:rsidR="009317E1" w:rsidRPr="008C5CA3" w:rsidTr="00011FA7">
        <w:trPr>
          <w:trHeight w:val="765"/>
        </w:trPr>
        <w:tc>
          <w:tcPr>
            <w:tcW w:w="284" w:type="dxa"/>
            <w:tcBorders>
              <w:top w:val="single" w:sz="4" w:space="0" w:color="auto"/>
              <w:left w:val="single" w:sz="4" w:space="0" w:color="auto"/>
              <w:bottom w:val="single" w:sz="4" w:space="0" w:color="auto"/>
              <w:right w:val="single" w:sz="4" w:space="0" w:color="auto"/>
            </w:tcBorders>
            <w:shd w:val="clear" w:color="auto" w:fill="auto"/>
          </w:tcPr>
          <w:p w:rsidR="00551A2E" w:rsidRPr="00551A2E" w:rsidRDefault="00551A2E" w:rsidP="006D2372">
            <w:pPr>
              <w:jc w:val="center"/>
              <w:rPr>
                <w:rFonts w:ascii="Times New Roman" w:hAnsi="Times New Roman" w:cs="Times New Roman"/>
                <w:b/>
                <w:sz w:val="24"/>
                <w:szCs w:val="24"/>
              </w:rPr>
            </w:pPr>
            <w:r w:rsidRPr="00551A2E">
              <w:rPr>
                <w:rFonts w:ascii="Times New Roman" w:hAnsi="Times New Roman" w:cs="Times New Roman"/>
                <w:b/>
                <w:sz w:val="24"/>
                <w:szCs w:val="24"/>
              </w:rPr>
              <w:t>№ з/п</w:t>
            </w:r>
          </w:p>
        </w:tc>
        <w:tc>
          <w:tcPr>
            <w:tcW w:w="2694" w:type="dxa"/>
            <w:tcBorders>
              <w:top w:val="single" w:sz="4" w:space="0" w:color="auto"/>
              <w:left w:val="nil"/>
              <w:bottom w:val="single" w:sz="4" w:space="0" w:color="auto"/>
              <w:right w:val="single" w:sz="4" w:space="0" w:color="auto"/>
            </w:tcBorders>
            <w:shd w:val="clear" w:color="auto" w:fill="auto"/>
          </w:tcPr>
          <w:p w:rsidR="00551A2E" w:rsidRPr="00551A2E" w:rsidRDefault="00551A2E" w:rsidP="006D2372">
            <w:pPr>
              <w:jc w:val="center"/>
              <w:rPr>
                <w:rFonts w:ascii="Times New Roman" w:hAnsi="Times New Roman" w:cs="Times New Roman"/>
                <w:b/>
                <w:sz w:val="24"/>
                <w:szCs w:val="24"/>
              </w:rPr>
            </w:pPr>
            <w:r w:rsidRPr="00551A2E">
              <w:rPr>
                <w:rFonts w:ascii="Times New Roman" w:hAnsi="Times New Roman" w:cs="Times New Roman"/>
                <w:b/>
                <w:sz w:val="24"/>
                <w:szCs w:val="24"/>
              </w:rPr>
              <w:t>Адреса</w:t>
            </w:r>
          </w:p>
        </w:tc>
        <w:tc>
          <w:tcPr>
            <w:tcW w:w="1417" w:type="dxa"/>
            <w:tcBorders>
              <w:top w:val="single" w:sz="4" w:space="0" w:color="auto"/>
              <w:left w:val="nil"/>
              <w:bottom w:val="single" w:sz="4" w:space="0" w:color="auto"/>
              <w:right w:val="single" w:sz="4" w:space="0" w:color="auto"/>
            </w:tcBorders>
            <w:shd w:val="clear" w:color="auto" w:fill="auto"/>
          </w:tcPr>
          <w:p w:rsidR="00551A2E" w:rsidRPr="00551A2E" w:rsidRDefault="009317E1" w:rsidP="006D2372">
            <w:pPr>
              <w:jc w:val="center"/>
              <w:rPr>
                <w:rFonts w:ascii="Times New Roman" w:hAnsi="Times New Roman" w:cs="Times New Roman"/>
                <w:b/>
                <w:sz w:val="24"/>
                <w:szCs w:val="24"/>
              </w:rPr>
            </w:pPr>
            <w:r>
              <w:rPr>
                <w:rFonts w:ascii="Times New Roman" w:hAnsi="Times New Roman" w:cs="Times New Roman"/>
                <w:b/>
                <w:sz w:val="24"/>
                <w:szCs w:val="24"/>
              </w:rPr>
              <w:t>Площа тротуару</w:t>
            </w:r>
            <w:r w:rsidR="00551A2E" w:rsidRPr="00551A2E">
              <w:rPr>
                <w:rFonts w:ascii="Times New Roman" w:hAnsi="Times New Roman" w:cs="Times New Roman"/>
                <w:b/>
                <w:sz w:val="24"/>
                <w:szCs w:val="24"/>
              </w:rPr>
              <w:t xml:space="preserve">, проїзної частини м² </w:t>
            </w:r>
          </w:p>
        </w:tc>
        <w:tc>
          <w:tcPr>
            <w:tcW w:w="992" w:type="dxa"/>
            <w:tcBorders>
              <w:top w:val="single" w:sz="4" w:space="0" w:color="auto"/>
              <w:left w:val="nil"/>
              <w:bottom w:val="single" w:sz="4" w:space="0" w:color="auto"/>
              <w:right w:val="single" w:sz="4" w:space="0" w:color="auto"/>
            </w:tcBorders>
            <w:shd w:val="clear" w:color="auto" w:fill="auto"/>
          </w:tcPr>
          <w:p w:rsidR="00551A2E" w:rsidRPr="00551A2E" w:rsidRDefault="00551A2E" w:rsidP="006D2372">
            <w:pPr>
              <w:jc w:val="center"/>
              <w:rPr>
                <w:rFonts w:ascii="Times New Roman" w:hAnsi="Times New Roman" w:cs="Times New Roman"/>
                <w:b/>
                <w:sz w:val="24"/>
                <w:szCs w:val="24"/>
              </w:rPr>
            </w:pPr>
            <w:r w:rsidRPr="00551A2E">
              <w:rPr>
                <w:rFonts w:ascii="Times New Roman" w:hAnsi="Times New Roman" w:cs="Times New Roman"/>
                <w:b/>
                <w:sz w:val="24"/>
                <w:szCs w:val="24"/>
              </w:rPr>
              <w:t xml:space="preserve">Площа робіт,       м² </w:t>
            </w:r>
          </w:p>
        </w:tc>
        <w:tc>
          <w:tcPr>
            <w:tcW w:w="1645" w:type="dxa"/>
            <w:tcBorders>
              <w:top w:val="single" w:sz="4" w:space="0" w:color="auto"/>
              <w:left w:val="nil"/>
              <w:bottom w:val="single" w:sz="4" w:space="0" w:color="auto"/>
              <w:right w:val="single" w:sz="4" w:space="0" w:color="auto"/>
            </w:tcBorders>
            <w:shd w:val="clear" w:color="auto" w:fill="auto"/>
          </w:tcPr>
          <w:p w:rsidR="00551A2E" w:rsidRPr="00551A2E" w:rsidRDefault="00551A2E" w:rsidP="006D2372">
            <w:pPr>
              <w:jc w:val="center"/>
              <w:rPr>
                <w:rFonts w:ascii="Times New Roman" w:hAnsi="Times New Roman" w:cs="Times New Roman"/>
                <w:b/>
                <w:sz w:val="24"/>
                <w:szCs w:val="24"/>
              </w:rPr>
            </w:pPr>
            <w:r w:rsidRPr="00551A2E">
              <w:rPr>
                <w:rFonts w:ascii="Times New Roman" w:hAnsi="Times New Roman" w:cs="Times New Roman"/>
                <w:b/>
                <w:sz w:val="24"/>
                <w:szCs w:val="24"/>
              </w:rPr>
              <w:t>Орієнтовна вартість,      грн.</w:t>
            </w:r>
          </w:p>
        </w:tc>
        <w:tc>
          <w:tcPr>
            <w:tcW w:w="2041" w:type="dxa"/>
            <w:tcBorders>
              <w:top w:val="single" w:sz="4" w:space="0" w:color="auto"/>
              <w:left w:val="nil"/>
              <w:bottom w:val="single" w:sz="4" w:space="0" w:color="auto"/>
              <w:right w:val="single" w:sz="4" w:space="0" w:color="auto"/>
            </w:tcBorders>
            <w:shd w:val="clear" w:color="auto" w:fill="auto"/>
          </w:tcPr>
          <w:p w:rsidR="00551A2E" w:rsidRPr="00551A2E" w:rsidRDefault="00551A2E" w:rsidP="006D2372">
            <w:pPr>
              <w:jc w:val="center"/>
              <w:rPr>
                <w:rFonts w:ascii="Times New Roman" w:hAnsi="Times New Roman" w:cs="Times New Roman"/>
                <w:b/>
                <w:sz w:val="24"/>
                <w:szCs w:val="24"/>
              </w:rPr>
            </w:pPr>
            <w:r w:rsidRPr="00551A2E">
              <w:rPr>
                <w:rFonts w:ascii="Times New Roman" w:hAnsi="Times New Roman" w:cs="Times New Roman"/>
                <w:b/>
                <w:sz w:val="24"/>
                <w:szCs w:val="24"/>
              </w:rPr>
              <w:t>СПД, який  фінансував роботи*</w:t>
            </w:r>
          </w:p>
        </w:tc>
        <w:tc>
          <w:tcPr>
            <w:tcW w:w="1240" w:type="dxa"/>
            <w:tcBorders>
              <w:top w:val="single" w:sz="4" w:space="0" w:color="auto"/>
              <w:left w:val="nil"/>
              <w:bottom w:val="single" w:sz="4" w:space="0" w:color="auto"/>
              <w:right w:val="single" w:sz="4" w:space="0" w:color="auto"/>
            </w:tcBorders>
            <w:shd w:val="clear" w:color="auto" w:fill="auto"/>
          </w:tcPr>
          <w:p w:rsidR="00551A2E" w:rsidRPr="00551A2E" w:rsidRDefault="00551A2E" w:rsidP="006D2372">
            <w:pPr>
              <w:jc w:val="center"/>
              <w:rPr>
                <w:rFonts w:ascii="Times New Roman" w:hAnsi="Times New Roman" w:cs="Times New Roman"/>
                <w:b/>
                <w:sz w:val="24"/>
                <w:szCs w:val="24"/>
              </w:rPr>
            </w:pPr>
            <w:r w:rsidRPr="00551A2E">
              <w:rPr>
                <w:rFonts w:ascii="Times New Roman" w:hAnsi="Times New Roman" w:cs="Times New Roman"/>
                <w:b/>
                <w:sz w:val="24"/>
                <w:szCs w:val="24"/>
              </w:rPr>
              <w:t xml:space="preserve"> дата виконання робіт </w:t>
            </w:r>
          </w:p>
        </w:tc>
      </w:tr>
      <w:tr w:rsidR="009317E1" w:rsidRPr="008C5CA3" w:rsidTr="00011FA7">
        <w:trPr>
          <w:trHeight w:val="255"/>
        </w:trPr>
        <w:tc>
          <w:tcPr>
            <w:tcW w:w="284" w:type="dxa"/>
            <w:tcBorders>
              <w:top w:val="nil"/>
              <w:left w:val="single" w:sz="4" w:space="0" w:color="auto"/>
              <w:bottom w:val="single" w:sz="4" w:space="0" w:color="auto"/>
              <w:right w:val="single" w:sz="4" w:space="0" w:color="auto"/>
            </w:tcBorders>
            <w:shd w:val="clear" w:color="auto" w:fill="auto"/>
            <w:vAlign w:val="bottom"/>
          </w:tcPr>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1</w:t>
            </w:r>
          </w:p>
        </w:tc>
        <w:tc>
          <w:tcPr>
            <w:tcW w:w="2694" w:type="dxa"/>
            <w:tcBorders>
              <w:top w:val="nil"/>
              <w:left w:val="nil"/>
              <w:bottom w:val="single" w:sz="4" w:space="0" w:color="auto"/>
              <w:right w:val="single" w:sz="4" w:space="0" w:color="auto"/>
            </w:tcBorders>
            <w:shd w:val="clear" w:color="auto" w:fill="auto"/>
          </w:tcPr>
          <w:p w:rsidR="00551A2E" w:rsidRPr="00551A2E" w:rsidRDefault="00551A2E" w:rsidP="006D2372">
            <w:pPr>
              <w:rPr>
                <w:rFonts w:ascii="Times New Roman" w:hAnsi="Times New Roman" w:cs="Times New Roman"/>
                <w:sz w:val="24"/>
                <w:szCs w:val="24"/>
              </w:rPr>
            </w:pPr>
            <w:r w:rsidRPr="00551A2E">
              <w:rPr>
                <w:rFonts w:ascii="Times New Roman" w:hAnsi="Times New Roman" w:cs="Times New Roman"/>
                <w:sz w:val="24"/>
                <w:szCs w:val="24"/>
              </w:rPr>
              <w:t>Вул.М.Рильського</w:t>
            </w:r>
          </w:p>
        </w:tc>
        <w:tc>
          <w:tcPr>
            <w:tcW w:w="1417" w:type="dxa"/>
            <w:tcBorders>
              <w:top w:val="nil"/>
              <w:left w:val="nil"/>
              <w:bottom w:val="single" w:sz="4" w:space="0" w:color="auto"/>
              <w:right w:val="single" w:sz="4" w:space="0" w:color="auto"/>
            </w:tcBorders>
            <w:shd w:val="clear" w:color="000000" w:fill="FFFFFF"/>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1678</w:t>
            </w:r>
          </w:p>
        </w:tc>
        <w:tc>
          <w:tcPr>
            <w:tcW w:w="992" w:type="dxa"/>
            <w:tcBorders>
              <w:top w:val="nil"/>
              <w:left w:val="nil"/>
              <w:bottom w:val="single" w:sz="4" w:space="0" w:color="auto"/>
              <w:right w:val="single" w:sz="4" w:space="0" w:color="auto"/>
            </w:tcBorders>
            <w:shd w:val="clear" w:color="000000" w:fill="FFFFFF"/>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880</w:t>
            </w:r>
          </w:p>
        </w:tc>
        <w:tc>
          <w:tcPr>
            <w:tcW w:w="1645" w:type="dxa"/>
            <w:tcBorders>
              <w:top w:val="nil"/>
              <w:left w:val="nil"/>
              <w:bottom w:val="single" w:sz="4" w:space="0" w:color="auto"/>
              <w:right w:val="single" w:sz="4" w:space="0" w:color="auto"/>
            </w:tcBorders>
            <w:shd w:val="clear" w:color="000000" w:fill="FFFFFF"/>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450000,0</w:t>
            </w:r>
          </w:p>
        </w:tc>
        <w:tc>
          <w:tcPr>
            <w:tcW w:w="2041" w:type="dxa"/>
            <w:tcBorders>
              <w:top w:val="nil"/>
              <w:left w:val="nil"/>
              <w:bottom w:val="single" w:sz="4" w:space="0" w:color="auto"/>
              <w:right w:val="single" w:sz="4" w:space="0" w:color="auto"/>
            </w:tcBorders>
            <w:shd w:val="clear" w:color="auto" w:fill="auto"/>
          </w:tcPr>
          <w:p w:rsidR="00551A2E" w:rsidRPr="00551A2E" w:rsidRDefault="00551A2E" w:rsidP="006D2372">
            <w:pPr>
              <w:rPr>
                <w:rFonts w:ascii="Times New Roman" w:hAnsi="Times New Roman" w:cs="Times New Roman"/>
                <w:sz w:val="24"/>
                <w:szCs w:val="24"/>
              </w:rPr>
            </w:pPr>
            <w:r w:rsidRPr="00551A2E">
              <w:rPr>
                <w:rFonts w:ascii="Times New Roman" w:hAnsi="Times New Roman" w:cs="Times New Roman"/>
                <w:sz w:val="24"/>
                <w:szCs w:val="24"/>
              </w:rPr>
              <w:t>Фірма «ЮКО»</w:t>
            </w:r>
          </w:p>
        </w:tc>
        <w:tc>
          <w:tcPr>
            <w:tcW w:w="1240" w:type="dxa"/>
            <w:tcBorders>
              <w:top w:val="nil"/>
              <w:left w:val="nil"/>
              <w:bottom w:val="single" w:sz="4" w:space="0" w:color="auto"/>
              <w:right w:val="single" w:sz="4" w:space="0" w:color="auto"/>
            </w:tcBorders>
            <w:shd w:val="clear" w:color="auto" w:fill="auto"/>
          </w:tcPr>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грудень</w:t>
            </w:r>
          </w:p>
        </w:tc>
      </w:tr>
      <w:tr w:rsidR="009317E1" w:rsidRPr="008C5CA3" w:rsidTr="00011FA7">
        <w:trPr>
          <w:trHeight w:val="255"/>
        </w:trPr>
        <w:tc>
          <w:tcPr>
            <w:tcW w:w="284" w:type="dxa"/>
            <w:tcBorders>
              <w:top w:val="nil"/>
              <w:left w:val="single" w:sz="4" w:space="0" w:color="auto"/>
              <w:bottom w:val="single" w:sz="4" w:space="0" w:color="auto"/>
              <w:right w:val="single" w:sz="4" w:space="0" w:color="auto"/>
            </w:tcBorders>
            <w:shd w:val="clear" w:color="auto" w:fill="auto"/>
            <w:vAlign w:val="bottom"/>
          </w:tcPr>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2</w:t>
            </w:r>
          </w:p>
        </w:tc>
        <w:tc>
          <w:tcPr>
            <w:tcW w:w="2694" w:type="dxa"/>
            <w:tcBorders>
              <w:top w:val="nil"/>
              <w:left w:val="nil"/>
              <w:bottom w:val="single" w:sz="4" w:space="0" w:color="auto"/>
              <w:right w:val="single" w:sz="4" w:space="0" w:color="auto"/>
            </w:tcBorders>
            <w:shd w:val="clear" w:color="auto" w:fill="auto"/>
          </w:tcPr>
          <w:p w:rsidR="00551A2E" w:rsidRPr="00551A2E" w:rsidRDefault="00551A2E" w:rsidP="006D2372">
            <w:pPr>
              <w:rPr>
                <w:rFonts w:ascii="Times New Roman" w:hAnsi="Times New Roman" w:cs="Times New Roman"/>
                <w:sz w:val="24"/>
                <w:szCs w:val="24"/>
              </w:rPr>
            </w:pPr>
            <w:r w:rsidRPr="00551A2E">
              <w:rPr>
                <w:rFonts w:ascii="Times New Roman" w:hAnsi="Times New Roman" w:cs="Times New Roman"/>
                <w:sz w:val="24"/>
                <w:szCs w:val="24"/>
              </w:rPr>
              <w:t>Вул.М.Кордуби</w:t>
            </w:r>
          </w:p>
        </w:tc>
        <w:tc>
          <w:tcPr>
            <w:tcW w:w="1417" w:type="dxa"/>
            <w:tcBorders>
              <w:top w:val="nil"/>
              <w:left w:val="nil"/>
              <w:bottom w:val="single" w:sz="4" w:space="0" w:color="auto"/>
              <w:right w:val="single" w:sz="4" w:space="0" w:color="auto"/>
            </w:tcBorders>
            <w:shd w:val="clear" w:color="auto" w:fill="auto"/>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450</w:t>
            </w:r>
          </w:p>
        </w:tc>
        <w:tc>
          <w:tcPr>
            <w:tcW w:w="992" w:type="dxa"/>
            <w:tcBorders>
              <w:top w:val="nil"/>
              <w:left w:val="nil"/>
              <w:bottom w:val="single" w:sz="4" w:space="0" w:color="auto"/>
              <w:right w:val="single" w:sz="4" w:space="0" w:color="auto"/>
            </w:tcBorders>
            <w:shd w:val="clear" w:color="auto" w:fill="auto"/>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450</w:t>
            </w:r>
          </w:p>
        </w:tc>
        <w:tc>
          <w:tcPr>
            <w:tcW w:w="1645" w:type="dxa"/>
            <w:tcBorders>
              <w:top w:val="nil"/>
              <w:left w:val="nil"/>
              <w:bottom w:val="single" w:sz="4" w:space="0" w:color="auto"/>
              <w:right w:val="single" w:sz="4" w:space="0" w:color="auto"/>
            </w:tcBorders>
            <w:shd w:val="clear" w:color="auto" w:fill="auto"/>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54000,0</w:t>
            </w:r>
          </w:p>
        </w:tc>
        <w:tc>
          <w:tcPr>
            <w:tcW w:w="2041" w:type="dxa"/>
            <w:tcBorders>
              <w:top w:val="nil"/>
              <w:left w:val="nil"/>
              <w:bottom w:val="single" w:sz="4" w:space="0" w:color="auto"/>
              <w:right w:val="single" w:sz="4" w:space="0" w:color="auto"/>
            </w:tcBorders>
            <w:shd w:val="clear" w:color="auto" w:fill="auto"/>
          </w:tcPr>
          <w:p w:rsidR="00551A2E" w:rsidRPr="00551A2E" w:rsidRDefault="00551A2E" w:rsidP="006D2372">
            <w:pPr>
              <w:rPr>
                <w:rFonts w:ascii="Times New Roman" w:hAnsi="Times New Roman" w:cs="Times New Roman"/>
                <w:sz w:val="24"/>
                <w:szCs w:val="24"/>
              </w:rPr>
            </w:pPr>
            <w:r w:rsidRPr="00551A2E">
              <w:rPr>
                <w:rFonts w:ascii="Times New Roman" w:hAnsi="Times New Roman" w:cs="Times New Roman"/>
                <w:sz w:val="24"/>
                <w:szCs w:val="24"/>
              </w:rPr>
              <w:t>ЗАТ «Лікеро-горілчаний завод»</w:t>
            </w:r>
          </w:p>
        </w:tc>
        <w:tc>
          <w:tcPr>
            <w:tcW w:w="1240" w:type="dxa"/>
            <w:tcBorders>
              <w:top w:val="nil"/>
              <w:left w:val="nil"/>
              <w:bottom w:val="single" w:sz="4" w:space="0" w:color="auto"/>
              <w:right w:val="single" w:sz="4" w:space="0" w:color="auto"/>
            </w:tcBorders>
            <w:shd w:val="clear" w:color="auto" w:fill="auto"/>
          </w:tcPr>
          <w:p w:rsidR="00551A2E" w:rsidRPr="00551A2E" w:rsidRDefault="00551A2E" w:rsidP="006D2372">
            <w:pPr>
              <w:jc w:val="center"/>
              <w:rPr>
                <w:rFonts w:ascii="Times New Roman" w:hAnsi="Times New Roman" w:cs="Times New Roman"/>
                <w:sz w:val="24"/>
                <w:szCs w:val="24"/>
              </w:rPr>
            </w:pPr>
          </w:p>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червень</w:t>
            </w:r>
          </w:p>
        </w:tc>
      </w:tr>
      <w:tr w:rsidR="009317E1" w:rsidRPr="008C5CA3" w:rsidTr="00011FA7">
        <w:trPr>
          <w:trHeight w:val="270"/>
        </w:trPr>
        <w:tc>
          <w:tcPr>
            <w:tcW w:w="284" w:type="dxa"/>
            <w:tcBorders>
              <w:top w:val="nil"/>
              <w:left w:val="single" w:sz="4" w:space="0" w:color="auto"/>
              <w:bottom w:val="single" w:sz="4" w:space="0" w:color="auto"/>
              <w:right w:val="single" w:sz="4" w:space="0" w:color="auto"/>
            </w:tcBorders>
            <w:shd w:val="clear" w:color="auto" w:fill="auto"/>
            <w:vAlign w:val="bottom"/>
          </w:tcPr>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3</w:t>
            </w:r>
          </w:p>
        </w:tc>
        <w:tc>
          <w:tcPr>
            <w:tcW w:w="2694" w:type="dxa"/>
            <w:tcBorders>
              <w:top w:val="nil"/>
              <w:left w:val="nil"/>
              <w:bottom w:val="single" w:sz="4" w:space="0" w:color="auto"/>
              <w:right w:val="single" w:sz="4" w:space="0" w:color="auto"/>
            </w:tcBorders>
            <w:shd w:val="clear" w:color="auto" w:fill="auto"/>
            <w:vAlign w:val="bottom"/>
          </w:tcPr>
          <w:p w:rsidR="00551A2E" w:rsidRPr="00551A2E" w:rsidRDefault="00551A2E" w:rsidP="006D2372">
            <w:pPr>
              <w:jc w:val="both"/>
              <w:rPr>
                <w:rFonts w:ascii="Times New Roman" w:hAnsi="Times New Roman" w:cs="Times New Roman"/>
                <w:sz w:val="24"/>
                <w:szCs w:val="24"/>
              </w:rPr>
            </w:pPr>
            <w:r w:rsidRPr="00551A2E">
              <w:rPr>
                <w:rFonts w:ascii="Times New Roman" w:hAnsi="Times New Roman" w:cs="Times New Roman"/>
                <w:sz w:val="24"/>
                <w:szCs w:val="24"/>
              </w:rPr>
              <w:t>Вул.М.Кордуби,12</w:t>
            </w:r>
          </w:p>
        </w:tc>
        <w:tc>
          <w:tcPr>
            <w:tcW w:w="1417" w:type="dxa"/>
            <w:tcBorders>
              <w:top w:val="nil"/>
              <w:left w:val="nil"/>
              <w:bottom w:val="single" w:sz="4" w:space="0" w:color="auto"/>
              <w:right w:val="single" w:sz="4" w:space="0" w:color="auto"/>
            </w:tcBorders>
            <w:shd w:val="clear" w:color="auto" w:fill="auto"/>
            <w:vAlign w:val="bottom"/>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80</w:t>
            </w:r>
          </w:p>
        </w:tc>
        <w:tc>
          <w:tcPr>
            <w:tcW w:w="992" w:type="dxa"/>
            <w:tcBorders>
              <w:top w:val="nil"/>
              <w:left w:val="nil"/>
              <w:bottom w:val="single" w:sz="4" w:space="0" w:color="auto"/>
              <w:right w:val="single" w:sz="4" w:space="0" w:color="auto"/>
            </w:tcBorders>
            <w:shd w:val="clear" w:color="auto" w:fill="auto"/>
            <w:vAlign w:val="bottom"/>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80</w:t>
            </w:r>
          </w:p>
        </w:tc>
        <w:tc>
          <w:tcPr>
            <w:tcW w:w="1645" w:type="dxa"/>
            <w:tcBorders>
              <w:top w:val="nil"/>
              <w:left w:val="nil"/>
              <w:bottom w:val="single" w:sz="4" w:space="0" w:color="auto"/>
              <w:right w:val="single" w:sz="4" w:space="0" w:color="auto"/>
            </w:tcBorders>
            <w:shd w:val="clear" w:color="auto" w:fill="auto"/>
            <w:vAlign w:val="bottom"/>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9600,0</w:t>
            </w:r>
          </w:p>
        </w:tc>
        <w:tc>
          <w:tcPr>
            <w:tcW w:w="2041" w:type="dxa"/>
            <w:tcBorders>
              <w:top w:val="nil"/>
              <w:left w:val="nil"/>
              <w:bottom w:val="single" w:sz="4" w:space="0" w:color="auto"/>
              <w:right w:val="single" w:sz="4" w:space="0" w:color="auto"/>
            </w:tcBorders>
            <w:shd w:val="clear" w:color="auto" w:fill="auto"/>
            <w:vAlign w:val="bottom"/>
          </w:tcPr>
          <w:p w:rsidR="00551A2E" w:rsidRPr="00551A2E" w:rsidRDefault="00551A2E" w:rsidP="006D2372">
            <w:pPr>
              <w:jc w:val="both"/>
              <w:rPr>
                <w:rFonts w:ascii="Times New Roman" w:hAnsi="Times New Roman" w:cs="Times New Roman"/>
                <w:sz w:val="24"/>
                <w:szCs w:val="24"/>
              </w:rPr>
            </w:pPr>
            <w:r w:rsidRPr="00551A2E">
              <w:rPr>
                <w:rFonts w:ascii="Times New Roman" w:hAnsi="Times New Roman" w:cs="Times New Roman"/>
                <w:sz w:val="24"/>
                <w:szCs w:val="24"/>
              </w:rPr>
              <w:t>мешканці</w:t>
            </w:r>
          </w:p>
        </w:tc>
        <w:tc>
          <w:tcPr>
            <w:tcW w:w="1240" w:type="dxa"/>
            <w:tcBorders>
              <w:top w:val="nil"/>
              <w:left w:val="nil"/>
              <w:bottom w:val="single" w:sz="4" w:space="0" w:color="auto"/>
              <w:right w:val="single" w:sz="4" w:space="0" w:color="auto"/>
            </w:tcBorders>
            <w:shd w:val="clear" w:color="auto" w:fill="auto"/>
          </w:tcPr>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серпень</w:t>
            </w:r>
          </w:p>
        </w:tc>
      </w:tr>
      <w:tr w:rsidR="009317E1" w:rsidRPr="008C5CA3" w:rsidTr="00011FA7">
        <w:trPr>
          <w:trHeight w:val="270"/>
        </w:trPr>
        <w:tc>
          <w:tcPr>
            <w:tcW w:w="284" w:type="dxa"/>
            <w:tcBorders>
              <w:top w:val="nil"/>
              <w:left w:val="single" w:sz="4" w:space="0" w:color="auto"/>
              <w:bottom w:val="single" w:sz="4" w:space="0" w:color="auto"/>
              <w:right w:val="single" w:sz="4" w:space="0" w:color="auto"/>
            </w:tcBorders>
            <w:shd w:val="clear" w:color="auto" w:fill="auto"/>
            <w:vAlign w:val="bottom"/>
          </w:tcPr>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4</w:t>
            </w:r>
          </w:p>
        </w:tc>
        <w:tc>
          <w:tcPr>
            <w:tcW w:w="2694" w:type="dxa"/>
            <w:tcBorders>
              <w:top w:val="nil"/>
              <w:left w:val="nil"/>
              <w:bottom w:val="single" w:sz="4" w:space="0" w:color="auto"/>
              <w:right w:val="single" w:sz="4" w:space="0" w:color="auto"/>
            </w:tcBorders>
            <w:shd w:val="clear" w:color="auto" w:fill="auto"/>
            <w:vAlign w:val="bottom"/>
          </w:tcPr>
          <w:p w:rsidR="00551A2E" w:rsidRPr="00551A2E" w:rsidRDefault="00551A2E" w:rsidP="006D2372">
            <w:pPr>
              <w:jc w:val="both"/>
              <w:rPr>
                <w:rFonts w:ascii="Times New Roman" w:hAnsi="Times New Roman" w:cs="Times New Roman"/>
                <w:sz w:val="24"/>
                <w:szCs w:val="24"/>
              </w:rPr>
            </w:pPr>
            <w:r w:rsidRPr="00551A2E">
              <w:rPr>
                <w:rFonts w:ascii="Times New Roman" w:hAnsi="Times New Roman" w:cs="Times New Roman"/>
                <w:sz w:val="24"/>
                <w:szCs w:val="24"/>
              </w:rPr>
              <w:t xml:space="preserve">Вул.Г.Смольського </w:t>
            </w:r>
          </w:p>
        </w:tc>
        <w:tc>
          <w:tcPr>
            <w:tcW w:w="1417" w:type="dxa"/>
            <w:tcBorders>
              <w:top w:val="nil"/>
              <w:left w:val="nil"/>
              <w:bottom w:val="single" w:sz="4" w:space="0" w:color="auto"/>
              <w:right w:val="single" w:sz="4" w:space="0" w:color="auto"/>
            </w:tcBorders>
            <w:shd w:val="clear" w:color="auto" w:fill="auto"/>
            <w:vAlign w:val="bottom"/>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191</w:t>
            </w:r>
          </w:p>
        </w:tc>
        <w:tc>
          <w:tcPr>
            <w:tcW w:w="992" w:type="dxa"/>
            <w:tcBorders>
              <w:top w:val="nil"/>
              <w:left w:val="nil"/>
              <w:bottom w:val="single" w:sz="4" w:space="0" w:color="auto"/>
              <w:right w:val="single" w:sz="4" w:space="0" w:color="auto"/>
            </w:tcBorders>
            <w:shd w:val="clear" w:color="auto" w:fill="auto"/>
            <w:vAlign w:val="bottom"/>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172</w:t>
            </w:r>
          </w:p>
        </w:tc>
        <w:tc>
          <w:tcPr>
            <w:tcW w:w="1645" w:type="dxa"/>
            <w:tcBorders>
              <w:top w:val="nil"/>
              <w:left w:val="nil"/>
              <w:bottom w:val="single" w:sz="4" w:space="0" w:color="auto"/>
              <w:right w:val="single" w:sz="4" w:space="0" w:color="auto"/>
            </w:tcBorders>
            <w:shd w:val="clear" w:color="auto" w:fill="auto"/>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18900,0</w:t>
            </w:r>
          </w:p>
        </w:tc>
        <w:tc>
          <w:tcPr>
            <w:tcW w:w="2041" w:type="dxa"/>
            <w:tcBorders>
              <w:top w:val="nil"/>
              <w:left w:val="nil"/>
              <w:bottom w:val="single" w:sz="4" w:space="0" w:color="auto"/>
              <w:right w:val="single" w:sz="4" w:space="0" w:color="auto"/>
            </w:tcBorders>
            <w:shd w:val="clear" w:color="auto" w:fill="auto"/>
            <w:vAlign w:val="bottom"/>
          </w:tcPr>
          <w:p w:rsidR="00551A2E" w:rsidRPr="00551A2E" w:rsidRDefault="00551A2E" w:rsidP="006D2372">
            <w:pPr>
              <w:jc w:val="both"/>
              <w:rPr>
                <w:rFonts w:ascii="Times New Roman" w:hAnsi="Times New Roman" w:cs="Times New Roman"/>
                <w:sz w:val="24"/>
                <w:szCs w:val="24"/>
              </w:rPr>
            </w:pPr>
            <w:r w:rsidRPr="00551A2E">
              <w:rPr>
                <w:rFonts w:ascii="Times New Roman" w:hAnsi="Times New Roman" w:cs="Times New Roman"/>
                <w:sz w:val="24"/>
                <w:szCs w:val="24"/>
              </w:rPr>
              <w:t>п.А.Мальська</w:t>
            </w:r>
          </w:p>
        </w:tc>
        <w:tc>
          <w:tcPr>
            <w:tcW w:w="1240" w:type="dxa"/>
            <w:tcBorders>
              <w:top w:val="nil"/>
              <w:left w:val="nil"/>
              <w:bottom w:val="single" w:sz="4" w:space="0" w:color="auto"/>
              <w:right w:val="single" w:sz="4" w:space="0" w:color="auto"/>
            </w:tcBorders>
            <w:shd w:val="clear" w:color="auto" w:fill="auto"/>
          </w:tcPr>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жовтень</w:t>
            </w:r>
          </w:p>
        </w:tc>
      </w:tr>
      <w:tr w:rsidR="009317E1" w:rsidRPr="008C5CA3" w:rsidTr="00011FA7">
        <w:trPr>
          <w:trHeight w:val="270"/>
        </w:trPr>
        <w:tc>
          <w:tcPr>
            <w:tcW w:w="284" w:type="dxa"/>
            <w:tcBorders>
              <w:top w:val="nil"/>
              <w:left w:val="single" w:sz="4" w:space="0" w:color="auto"/>
              <w:bottom w:val="single" w:sz="4" w:space="0" w:color="auto"/>
              <w:right w:val="single" w:sz="4" w:space="0" w:color="auto"/>
            </w:tcBorders>
            <w:shd w:val="clear" w:color="auto" w:fill="auto"/>
            <w:vAlign w:val="bottom"/>
          </w:tcPr>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5</w:t>
            </w:r>
          </w:p>
        </w:tc>
        <w:tc>
          <w:tcPr>
            <w:tcW w:w="2694" w:type="dxa"/>
            <w:tcBorders>
              <w:top w:val="nil"/>
              <w:left w:val="nil"/>
              <w:bottom w:val="single" w:sz="4" w:space="0" w:color="auto"/>
              <w:right w:val="single" w:sz="4" w:space="0" w:color="auto"/>
            </w:tcBorders>
            <w:shd w:val="clear" w:color="auto" w:fill="auto"/>
            <w:vAlign w:val="bottom"/>
          </w:tcPr>
          <w:p w:rsidR="00551A2E" w:rsidRPr="00551A2E" w:rsidRDefault="00551A2E" w:rsidP="006D2372">
            <w:pPr>
              <w:rPr>
                <w:rFonts w:ascii="Times New Roman" w:hAnsi="Times New Roman" w:cs="Times New Roman"/>
                <w:sz w:val="24"/>
                <w:szCs w:val="24"/>
              </w:rPr>
            </w:pPr>
            <w:r w:rsidRPr="00551A2E">
              <w:rPr>
                <w:rFonts w:ascii="Times New Roman" w:hAnsi="Times New Roman" w:cs="Times New Roman"/>
                <w:sz w:val="24"/>
                <w:szCs w:val="24"/>
              </w:rPr>
              <w:t>Вул.Погулянка,5</w:t>
            </w:r>
          </w:p>
        </w:tc>
        <w:tc>
          <w:tcPr>
            <w:tcW w:w="1417" w:type="dxa"/>
            <w:tcBorders>
              <w:top w:val="nil"/>
              <w:left w:val="nil"/>
              <w:bottom w:val="single" w:sz="4" w:space="0" w:color="auto"/>
              <w:right w:val="single" w:sz="4" w:space="0" w:color="auto"/>
            </w:tcBorders>
            <w:shd w:val="clear" w:color="auto" w:fill="auto"/>
            <w:vAlign w:val="bottom"/>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1200</w:t>
            </w:r>
          </w:p>
        </w:tc>
        <w:tc>
          <w:tcPr>
            <w:tcW w:w="992" w:type="dxa"/>
            <w:tcBorders>
              <w:top w:val="nil"/>
              <w:left w:val="nil"/>
              <w:bottom w:val="single" w:sz="4" w:space="0" w:color="auto"/>
              <w:right w:val="single" w:sz="4" w:space="0" w:color="auto"/>
            </w:tcBorders>
            <w:shd w:val="clear" w:color="auto" w:fill="auto"/>
            <w:vAlign w:val="bottom"/>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1200</w:t>
            </w:r>
          </w:p>
        </w:tc>
        <w:tc>
          <w:tcPr>
            <w:tcW w:w="1645" w:type="dxa"/>
            <w:tcBorders>
              <w:top w:val="nil"/>
              <w:left w:val="nil"/>
              <w:bottom w:val="single" w:sz="4" w:space="0" w:color="auto"/>
              <w:right w:val="single" w:sz="4" w:space="0" w:color="auto"/>
            </w:tcBorders>
            <w:shd w:val="clear" w:color="auto" w:fill="auto"/>
            <w:vAlign w:val="bottom"/>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480000,0</w:t>
            </w:r>
          </w:p>
        </w:tc>
        <w:tc>
          <w:tcPr>
            <w:tcW w:w="2041" w:type="dxa"/>
            <w:tcBorders>
              <w:top w:val="nil"/>
              <w:left w:val="nil"/>
              <w:bottom w:val="single" w:sz="4" w:space="0" w:color="auto"/>
              <w:right w:val="single" w:sz="4" w:space="0" w:color="auto"/>
            </w:tcBorders>
            <w:shd w:val="clear" w:color="auto" w:fill="auto"/>
            <w:vAlign w:val="bottom"/>
          </w:tcPr>
          <w:p w:rsidR="00551A2E" w:rsidRPr="00551A2E" w:rsidRDefault="00551A2E" w:rsidP="006D2372">
            <w:pPr>
              <w:rPr>
                <w:rFonts w:ascii="Times New Roman" w:hAnsi="Times New Roman" w:cs="Times New Roman"/>
                <w:sz w:val="24"/>
                <w:szCs w:val="24"/>
              </w:rPr>
            </w:pPr>
            <w:r w:rsidRPr="00551A2E">
              <w:rPr>
                <w:rFonts w:ascii="Times New Roman" w:hAnsi="Times New Roman" w:cs="Times New Roman"/>
                <w:sz w:val="24"/>
                <w:szCs w:val="24"/>
              </w:rPr>
              <w:t>ФОП Романишин.О.М.</w:t>
            </w:r>
          </w:p>
        </w:tc>
        <w:tc>
          <w:tcPr>
            <w:tcW w:w="1240" w:type="dxa"/>
            <w:tcBorders>
              <w:top w:val="nil"/>
              <w:left w:val="nil"/>
              <w:bottom w:val="single" w:sz="4" w:space="0" w:color="auto"/>
              <w:right w:val="single" w:sz="4" w:space="0" w:color="auto"/>
            </w:tcBorders>
            <w:shd w:val="clear" w:color="auto" w:fill="auto"/>
            <w:vAlign w:val="bottom"/>
          </w:tcPr>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червень</w:t>
            </w:r>
          </w:p>
        </w:tc>
      </w:tr>
      <w:tr w:rsidR="009317E1" w:rsidRPr="008C5CA3" w:rsidTr="00011FA7">
        <w:trPr>
          <w:trHeight w:val="270"/>
        </w:trPr>
        <w:tc>
          <w:tcPr>
            <w:tcW w:w="284" w:type="dxa"/>
            <w:tcBorders>
              <w:top w:val="nil"/>
              <w:left w:val="single" w:sz="4" w:space="0" w:color="auto"/>
              <w:bottom w:val="single" w:sz="4" w:space="0" w:color="auto"/>
              <w:right w:val="single" w:sz="4" w:space="0" w:color="auto"/>
            </w:tcBorders>
            <w:shd w:val="clear" w:color="auto" w:fill="auto"/>
            <w:vAlign w:val="bottom"/>
          </w:tcPr>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6</w:t>
            </w:r>
          </w:p>
        </w:tc>
        <w:tc>
          <w:tcPr>
            <w:tcW w:w="2694" w:type="dxa"/>
            <w:tcBorders>
              <w:top w:val="nil"/>
              <w:left w:val="nil"/>
              <w:bottom w:val="single" w:sz="4" w:space="0" w:color="auto"/>
              <w:right w:val="single" w:sz="4" w:space="0" w:color="auto"/>
            </w:tcBorders>
            <w:shd w:val="clear" w:color="auto" w:fill="auto"/>
            <w:noWrap/>
            <w:vAlign w:val="bottom"/>
          </w:tcPr>
          <w:p w:rsidR="00551A2E" w:rsidRPr="00551A2E" w:rsidRDefault="00551A2E" w:rsidP="006D2372">
            <w:pPr>
              <w:rPr>
                <w:rFonts w:ascii="Times New Roman" w:hAnsi="Times New Roman" w:cs="Times New Roman"/>
                <w:sz w:val="24"/>
                <w:szCs w:val="24"/>
              </w:rPr>
            </w:pPr>
            <w:r w:rsidRPr="00551A2E">
              <w:rPr>
                <w:rFonts w:ascii="Times New Roman" w:hAnsi="Times New Roman" w:cs="Times New Roman"/>
                <w:sz w:val="24"/>
                <w:szCs w:val="24"/>
              </w:rPr>
              <w:t>Вул.Земельна,5а</w:t>
            </w:r>
          </w:p>
        </w:tc>
        <w:tc>
          <w:tcPr>
            <w:tcW w:w="1417" w:type="dxa"/>
            <w:tcBorders>
              <w:top w:val="nil"/>
              <w:left w:val="nil"/>
              <w:bottom w:val="single" w:sz="4" w:space="0" w:color="auto"/>
              <w:right w:val="single" w:sz="4" w:space="0" w:color="auto"/>
            </w:tcBorders>
            <w:shd w:val="clear" w:color="auto" w:fill="auto"/>
            <w:noWrap/>
            <w:vAlign w:val="bottom"/>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120</w:t>
            </w:r>
          </w:p>
        </w:tc>
        <w:tc>
          <w:tcPr>
            <w:tcW w:w="992" w:type="dxa"/>
            <w:tcBorders>
              <w:top w:val="nil"/>
              <w:left w:val="nil"/>
              <w:bottom w:val="single" w:sz="4" w:space="0" w:color="auto"/>
              <w:right w:val="single" w:sz="4" w:space="0" w:color="auto"/>
            </w:tcBorders>
            <w:shd w:val="clear" w:color="auto" w:fill="auto"/>
            <w:noWrap/>
            <w:vAlign w:val="bottom"/>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120</w:t>
            </w:r>
          </w:p>
        </w:tc>
        <w:tc>
          <w:tcPr>
            <w:tcW w:w="1645" w:type="dxa"/>
            <w:tcBorders>
              <w:top w:val="nil"/>
              <w:left w:val="nil"/>
              <w:bottom w:val="single" w:sz="4" w:space="0" w:color="auto"/>
              <w:right w:val="single" w:sz="4" w:space="0" w:color="auto"/>
            </w:tcBorders>
            <w:shd w:val="clear" w:color="auto" w:fill="auto"/>
            <w:noWrap/>
            <w:vAlign w:val="bottom"/>
          </w:tcPr>
          <w:p w:rsidR="00551A2E" w:rsidRPr="00551A2E" w:rsidRDefault="00551A2E" w:rsidP="00011FA7">
            <w:pPr>
              <w:rPr>
                <w:rFonts w:ascii="Times New Roman" w:hAnsi="Times New Roman" w:cs="Times New Roman"/>
                <w:sz w:val="24"/>
                <w:szCs w:val="24"/>
              </w:rPr>
            </w:pPr>
            <w:r w:rsidRPr="00551A2E">
              <w:rPr>
                <w:rFonts w:ascii="Times New Roman" w:hAnsi="Times New Roman" w:cs="Times New Roman"/>
                <w:sz w:val="24"/>
                <w:szCs w:val="24"/>
              </w:rPr>
              <w:t>60000,0</w:t>
            </w:r>
          </w:p>
        </w:tc>
        <w:tc>
          <w:tcPr>
            <w:tcW w:w="2041" w:type="dxa"/>
            <w:tcBorders>
              <w:top w:val="nil"/>
              <w:left w:val="nil"/>
              <w:bottom w:val="single" w:sz="4" w:space="0" w:color="auto"/>
              <w:right w:val="single" w:sz="4" w:space="0" w:color="auto"/>
            </w:tcBorders>
            <w:shd w:val="clear" w:color="auto" w:fill="auto"/>
            <w:noWrap/>
            <w:vAlign w:val="bottom"/>
          </w:tcPr>
          <w:p w:rsidR="00551A2E" w:rsidRPr="00551A2E" w:rsidRDefault="00551A2E" w:rsidP="006D2372">
            <w:pPr>
              <w:rPr>
                <w:rFonts w:ascii="Times New Roman" w:hAnsi="Times New Roman" w:cs="Times New Roman"/>
                <w:sz w:val="24"/>
                <w:szCs w:val="24"/>
              </w:rPr>
            </w:pPr>
            <w:r w:rsidRPr="00551A2E">
              <w:rPr>
                <w:rFonts w:ascii="Times New Roman" w:hAnsi="Times New Roman" w:cs="Times New Roman"/>
                <w:sz w:val="24"/>
                <w:szCs w:val="24"/>
              </w:rPr>
              <w:t>ФОП Сластіон О.</w:t>
            </w:r>
          </w:p>
        </w:tc>
        <w:tc>
          <w:tcPr>
            <w:tcW w:w="1240" w:type="dxa"/>
            <w:tcBorders>
              <w:top w:val="nil"/>
              <w:left w:val="nil"/>
              <w:bottom w:val="single" w:sz="4" w:space="0" w:color="auto"/>
              <w:right w:val="single" w:sz="4" w:space="0" w:color="auto"/>
            </w:tcBorders>
            <w:shd w:val="clear" w:color="auto" w:fill="auto"/>
            <w:noWrap/>
            <w:vAlign w:val="bottom"/>
          </w:tcPr>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червень</w:t>
            </w:r>
          </w:p>
        </w:tc>
      </w:tr>
      <w:tr w:rsidR="009317E1" w:rsidRPr="008C5CA3" w:rsidTr="00011FA7">
        <w:trPr>
          <w:trHeight w:val="270"/>
        </w:trPr>
        <w:tc>
          <w:tcPr>
            <w:tcW w:w="284" w:type="dxa"/>
            <w:tcBorders>
              <w:top w:val="nil"/>
              <w:left w:val="single" w:sz="4" w:space="0" w:color="auto"/>
              <w:bottom w:val="single" w:sz="4" w:space="0" w:color="auto"/>
              <w:right w:val="single" w:sz="4" w:space="0" w:color="auto"/>
            </w:tcBorders>
            <w:shd w:val="clear" w:color="auto" w:fill="auto"/>
            <w:vAlign w:val="bottom"/>
          </w:tcPr>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7</w:t>
            </w:r>
          </w:p>
        </w:tc>
        <w:tc>
          <w:tcPr>
            <w:tcW w:w="2694" w:type="dxa"/>
            <w:tcBorders>
              <w:top w:val="nil"/>
              <w:left w:val="nil"/>
              <w:bottom w:val="single" w:sz="4" w:space="0" w:color="auto"/>
              <w:right w:val="single" w:sz="4" w:space="0" w:color="auto"/>
            </w:tcBorders>
            <w:shd w:val="clear" w:color="auto" w:fill="auto"/>
            <w:noWrap/>
            <w:vAlign w:val="bottom"/>
          </w:tcPr>
          <w:p w:rsidR="00551A2E" w:rsidRPr="00551A2E" w:rsidRDefault="00551A2E" w:rsidP="006D2372">
            <w:pPr>
              <w:jc w:val="both"/>
              <w:rPr>
                <w:rFonts w:ascii="Times New Roman" w:hAnsi="Times New Roman" w:cs="Times New Roman"/>
                <w:sz w:val="24"/>
                <w:szCs w:val="24"/>
              </w:rPr>
            </w:pPr>
            <w:r w:rsidRPr="00551A2E">
              <w:rPr>
                <w:rFonts w:ascii="Times New Roman" w:hAnsi="Times New Roman" w:cs="Times New Roman"/>
                <w:sz w:val="24"/>
                <w:szCs w:val="24"/>
              </w:rPr>
              <w:t>Вул.Род.Крушельницьк</w:t>
            </w:r>
            <w:r w:rsidR="009317E1">
              <w:rPr>
                <w:rFonts w:ascii="Times New Roman" w:hAnsi="Times New Roman" w:cs="Times New Roman"/>
                <w:sz w:val="24"/>
                <w:szCs w:val="24"/>
              </w:rPr>
              <w:t>-</w:t>
            </w:r>
            <w:r w:rsidRPr="00551A2E">
              <w:rPr>
                <w:rFonts w:ascii="Times New Roman" w:hAnsi="Times New Roman" w:cs="Times New Roman"/>
                <w:sz w:val="24"/>
                <w:szCs w:val="24"/>
              </w:rPr>
              <w:t>их</w:t>
            </w:r>
          </w:p>
          <w:p w:rsidR="00551A2E" w:rsidRPr="00551A2E" w:rsidRDefault="00551A2E" w:rsidP="006D2372">
            <w:pPr>
              <w:jc w:val="both"/>
              <w:rPr>
                <w:rFonts w:ascii="Times New Roman" w:hAnsi="Times New Roman" w:cs="Times New Roman"/>
                <w:sz w:val="24"/>
                <w:szCs w:val="24"/>
              </w:rPr>
            </w:pPr>
            <w:r w:rsidRPr="00551A2E">
              <w:rPr>
                <w:rFonts w:ascii="Times New Roman" w:hAnsi="Times New Roman" w:cs="Times New Roman"/>
                <w:sz w:val="24"/>
                <w:szCs w:val="24"/>
              </w:rPr>
              <w:t>(сходи)</w:t>
            </w:r>
          </w:p>
        </w:tc>
        <w:tc>
          <w:tcPr>
            <w:tcW w:w="1417" w:type="dxa"/>
            <w:tcBorders>
              <w:top w:val="nil"/>
              <w:left w:val="nil"/>
              <w:bottom w:val="single" w:sz="4" w:space="0" w:color="auto"/>
              <w:right w:val="single" w:sz="4" w:space="0" w:color="auto"/>
            </w:tcBorders>
            <w:shd w:val="clear" w:color="auto" w:fill="auto"/>
            <w:noWrap/>
            <w:vAlign w:val="bottom"/>
          </w:tcPr>
          <w:p w:rsidR="00551A2E" w:rsidRPr="00551A2E" w:rsidRDefault="00551A2E" w:rsidP="00011FA7">
            <w:pP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noWrap/>
            <w:vAlign w:val="bottom"/>
          </w:tcPr>
          <w:p w:rsidR="00551A2E" w:rsidRPr="00551A2E" w:rsidRDefault="00551A2E" w:rsidP="00011FA7">
            <w:pPr>
              <w:rPr>
                <w:rFonts w:ascii="Times New Roman" w:hAnsi="Times New Roman" w:cs="Times New Roman"/>
                <w:sz w:val="24"/>
                <w:szCs w:val="24"/>
              </w:rPr>
            </w:pPr>
          </w:p>
        </w:tc>
        <w:tc>
          <w:tcPr>
            <w:tcW w:w="1645" w:type="dxa"/>
            <w:tcBorders>
              <w:top w:val="nil"/>
              <w:left w:val="nil"/>
              <w:bottom w:val="single" w:sz="4" w:space="0" w:color="auto"/>
              <w:right w:val="single" w:sz="4" w:space="0" w:color="auto"/>
            </w:tcBorders>
            <w:shd w:val="clear" w:color="auto" w:fill="auto"/>
            <w:noWrap/>
            <w:vAlign w:val="bottom"/>
          </w:tcPr>
          <w:p w:rsidR="00551A2E" w:rsidRPr="00551A2E" w:rsidRDefault="00551A2E" w:rsidP="009317E1">
            <w:pPr>
              <w:rPr>
                <w:rFonts w:ascii="Times New Roman" w:hAnsi="Times New Roman" w:cs="Times New Roman"/>
                <w:sz w:val="24"/>
                <w:szCs w:val="24"/>
              </w:rPr>
            </w:pPr>
            <w:r w:rsidRPr="00551A2E">
              <w:rPr>
                <w:rFonts w:ascii="Times New Roman" w:hAnsi="Times New Roman" w:cs="Times New Roman"/>
                <w:sz w:val="24"/>
                <w:szCs w:val="24"/>
              </w:rPr>
              <w:t>40000,0</w:t>
            </w:r>
          </w:p>
        </w:tc>
        <w:tc>
          <w:tcPr>
            <w:tcW w:w="2041" w:type="dxa"/>
            <w:tcBorders>
              <w:top w:val="nil"/>
              <w:left w:val="nil"/>
              <w:bottom w:val="single" w:sz="4" w:space="0" w:color="auto"/>
              <w:right w:val="single" w:sz="4" w:space="0" w:color="auto"/>
            </w:tcBorders>
            <w:shd w:val="clear" w:color="auto" w:fill="auto"/>
            <w:noWrap/>
            <w:vAlign w:val="bottom"/>
          </w:tcPr>
          <w:p w:rsidR="00551A2E" w:rsidRPr="00551A2E" w:rsidRDefault="00551A2E" w:rsidP="006D2372">
            <w:pPr>
              <w:jc w:val="both"/>
              <w:rPr>
                <w:rFonts w:ascii="Times New Roman" w:hAnsi="Times New Roman" w:cs="Times New Roman"/>
                <w:sz w:val="24"/>
                <w:szCs w:val="24"/>
              </w:rPr>
            </w:pPr>
            <w:r w:rsidRPr="00551A2E">
              <w:rPr>
                <w:rFonts w:ascii="Times New Roman" w:hAnsi="Times New Roman" w:cs="Times New Roman"/>
                <w:sz w:val="24"/>
                <w:szCs w:val="24"/>
              </w:rPr>
              <w:t>п.Т.Родцевич</w:t>
            </w:r>
          </w:p>
        </w:tc>
        <w:tc>
          <w:tcPr>
            <w:tcW w:w="1240" w:type="dxa"/>
            <w:tcBorders>
              <w:top w:val="nil"/>
              <w:left w:val="nil"/>
              <w:bottom w:val="single" w:sz="4" w:space="0" w:color="auto"/>
              <w:right w:val="single" w:sz="4" w:space="0" w:color="auto"/>
            </w:tcBorders>
            <w:shd w:val="clear" w:color="auto" w:fill="auto"/>
            <w:noWrap/>
          </w:tcPr>
          <w:p w:rsidR="00551A2E" w:rsidRPr="00551A2E" w:rsidRDefault="00551A2E" w:rsidP="006D2372">
            <w:pPr>
              <w:jc w:val="center"/>
              <w:rPr>
                <w:rFonts w:ascii="Times New Roman" w:hAnsi="Times New Roman" w:cs="Times New Roman"/>
                <w:sz w:val="24"/>
                <w:szCs w:val="24"/>
              </w:rPr>
            </w:pPr>
          </w:p>
          <w:p w:rsidR="00551A2E" w:rsidRPr="00551A2E" w:rsidRDefault="00551A2E" w:rsidP="006D2372">
            <w:pPr>
              <w:jc w:val="center"/>
              <w:rPr>
                <w:rFonts w:ascii="Times New Roman" w:hAnsi="Times New Roman" w:cs="Times New Roman"/>
                <w:sz w:val="24"/>
                <w:szCs w:val="24"/>
              </w:rPr>
            </w:pPr>
            <w:r w:rsidRPr="00551A2E">
              <w:rPr>
                <w:rFonts w:ascii="Times New Roman" w:hAnsi="Times New Roman" w:cs="Times New Roman"/>
                <w:sz w:val="24"/>
                <w:szCs w:val="24"/>
              </w:rPr>
              <w:t>вересень</w:t>
            </w:r>
          </w:p>
        </w:tc>
      </w:tr>
      <w:tr w:rsidR="009317E1" w:rsidRPr="008C5CA3" w:rsidTr="00011FA7">
        <w:trPr>
          <w:trHeight w:val="255"/>
        </w:trPr>
        <w:tc>
          <w:tcPr>
            <w:tcW w:w="284" w:type="dxa"/>
            <w:tcBorders>
              <w:top w:val="nil"/>
              <w:left w:val="single" w:sz="4" w:space="0" w:color="auto"/>
              <w:bottom w:val="single" w:sz="4" w:space="0" w:color="auto"/>
              <w:right w:val="single" w:sz="4" w:space="0" w:color="auto"/>
            </w:tcBorders>
            <w:shd w:val="clear" w:color="auto" w:fill="auto"/>
            <w:vAlign w:val="bottom"/>
          </w:tcPr>
          <w:p w:rsidR="00551A2E" w:rsidRPr="00551A2E" w:rsidRDefault="00551A2E" w:rsidP="006D2372">
            <w:pPr>
              <w:jc w:val="center"/>
              <w:rPr>
                <w:rFonts w:ascii="Times New Roman" w:hAnsi="Times New Roman" w:cs="Times New Roman"/>
                <w:b/>
                <w:bCs/>
                <w:sz w:val="24"/>
                <w:szCs w:val="24"/>
              </w:rPr>
            </w:pPr>
            <w:r w:rsidRPr="00551A2E">
              <w:rPr>
                <w:rFonts w:ascii="Times New Roman" w:hAnsi="Times New Roman" w:cs="Times New Roman"/>
                <w:b/>
                <w:bCs/>
                <w:sz w:val="24"/>
                <w:szCs w:val="24"/>
              </w:rPr>
              <w:t> </w:t>
            </w:r>
          </w:p>
        </w:tc>
        <w:tc>
          <w:tcPr>
            <w:tcW w:w="2694" w:type="dxa"/>
            <w:tcBorders>
              <w:top w:val="nil"/>
              <w:left w:val="nil"/>
              <w:bottom w:val="single" w:sz="4" w:space="0" w:color="auto"/>
              <w:right w:val="single" w:sz="4" w:space="0" w:color="auto"/>
            </w:tcBorders>
            <w:shd w:val="clear" w:color="auto" w:fill="auto"/>
            <w:vAlign w:val="bottom"/>
          </w:tcPr>
          <w:p w:rsidR="00551A2E" w:rsidRPr="00551A2E" w:rsidRDefault="00551A2E" w:rsidP="006D2372">
            <w:pPr>
              <w:jc w:val="both"/>
              <w:rPr>
                <w:rFonts w:ascii="Times New Roman" w:hAnsi="Times New Roman" w:cs="Times New Roman"/>
                <w:b/>
                <w:bCs/>
                <w:sz w:val="24"/>
                <w:szCs w:val="24"/>
              </w:rPr>
            </w:pPr>
            <w:r w:rsidRPr="00551A2E">
              <w:rPr>
                <w:rFonts w:ascii="Times New Roman" w:hAnsi="Times New Roman" w:cs="Times New Roman"/>
                <w:b/>
                <w:bCs/>
                <w:sz w:val="24"/>
                <w:szCs w:val="24"/>
              </w:rPr>
              <w:t>Разом:</w:t>
            </w:r>
          </w:p>
        </w:tc>
        <w:tc>
          <w:tcPr>
            <w:tcW w:w="1417" w:type="dxa"/>
            <w:tcBorders>
              <w:top w:val="nil"/>
              <w:left w:val="nil"/>
              <w:bottom w:val="single" w:sz="4" w:space="0" w:color="auto"/>
              <w:right w:val="single" w:sz="4" w:space="0" w:color="auto"/>
            </w:tcBorders>
            <w:shd w:val="clear" w:color="auto" w:fill="auto"/>
            <w:vAlign w:val="bottom"/>
          </w:tcPr>
          <w:p w:rsidR="00551A2E" w:rsidRPr="00551A2E" w:rsidRDefault="00551A2E" w:rsidP="00011FA7">
            <w:pPr>
              <w:rPr>
                <w:rFonts w:ascii="Times New Roman" w:hAnsi="Times New Roman" w:cs="Times New Roman"/>
                <w:b/>
                <w:bCs/>
                <w:sz w:val="24"/>
                <w:szCs w:val="24"/>
              </w:rPr>
            </w:pPr>
            <w:r w:rsidRPr="00551A2E">
              <w:rPr>
                <w:rFonts w:ascii="Times New Roman" w:hAnsi="Times New Roman" w:cs="Times New Roman"/>
                <w:b/>
                <w:bCs/>
                <w:sz w:val="24"/>
                <w:szCs w:val="24"/>
              </w:rPr>
              <w:t>3719</w:t>
            </w:r>
          </w:p>
        </w:tc>
        <w:tc>
          <w:tcPr>
            <w:tcW w:w="992" w:type="dxa"/>
            <w:tcBorders>
              <w:top w:val="nil"/>
              <w:left w:val="nil"/>
              <w:bottom w:val="single" w:sz="4" w:space="0" w:color="auto"/>
              <w:right w:val="single" w:sz="4" w:space="0" w:color="auto"/>
            </w:tcBorders>
            <w:shd w:val="clear" w:color="auto" w:fill="auto"/>
            <w:vAlign w:val="bottom"/>
          </w:tcPr>
          <w:p w:rsidR="00551A2E" w:rsidRPr="00551A2E" w:rsidRDefault="00551A2E" w:rsidP="00011FA7">
            <w:pPr>
              <w:rPr>
                <w:rFonts w:ascii="Times New Roman" w:hAnsi="Times New Roman" w:cs="Times New Roman"/>
                <w:b/>
                <w:bCs/>
                <w:sz w:val="24"/>
                <w:szCs w:val="24"/>
              </w:rPr>
            </w:pPr>
            <w:r w:rsidRPr="00551A2E">
              <w:rPr>
                <w:rFonts w:ascii="Times New Roman" w:hAnsi="Times New Roman" w:cs="Times New Roman"/>
                <w:b/>
                <w:bCs/>
                <w:sz w:val="24"/>
                <w:szCs w:val="24"/>
              </w:rPr>
              <w:t>2902</w:t>
            </w:r>
          </w:p>
        </w:tc>
        <w:tc>
          <w:tcPr>
            <w:tcW w:w="1645" w:type="dxa"/>
            <w:tcBorders>
              <w:top w:val="nil"/>
              <w:left w:val="nil"/>
              <w:bottom w:val="single" w:sz="4" w:space="0" w:color="auto"/>
              <w:right w:val="single" w:sz="4" w:space="0" w:color="auto"/>
            </w:tcBorders>
            <w:shd w:val="clear" w:color="auto" w:fill="auto"/>
            <w:vAlign w:val="bottom"/>
          </w:tcPr>
          <w:p w:rsidR="00551A2E" w:rsidRPr="00551A2E" w:rsidRDefault="00551A2E" w:rsidP="00011FA7">
            <w:pPr>
              <w:rPr>
                <w:rFonts w:ascii="Times New Roman" w:hAnsi="Times New Roman" w:cs="Times New Roman"/>
                <w:b/>
                <w:bCs/>
                <w:sz w:val="24"/>
                <w:szCs w:val="24"/>
              </w:rPr>
            </w:pPr>
            <w:r w:rsidRPr="00551A2E">
              <w:rPr>
                <w:rFonts w:ascii="Times New Roman" w:hAnsi="Times New Roman" w:cs="Times New Roman"/>
                <w:b/>
                <w:bCs/>
                <w:sz w:val="24"/>
                <w:szCs w:val="24"/>
              </w:rPr>
              <w:t>1112500,0</w:t>
            </w:r>
          </w:p>
        </w:tc>
        <w:tc>
          <w:tcPr>
            <w:tcW w:w="2041" w:type="dxa"/>
            <w:tcBorders>
              <w:top w:val="nil"/>
              <w:left w:val="nil"/>
              <w:bottom w:val="single" w:sz="4" w:space="0" w:color="auto"/>
              <w:right w:val="single" w:sz="4" w:space="0" w:color="auto"/>
            </w:tcBorders>
            <w:shd w:val="clear" w:color="auto" w:fill="auto"/>
            <w:vAlign w:val="bottom"/>
          </w:tcPr>
          <w:p w:rsidR="00551A2E" w:rsidRPr="00551A2E" w:rsidRDefault="00551A2E" w:rsidP="006D2372">
            <w:pPr>
              <w:jc w:val="both"/>
              <w:rPr>
                <w:rFonts w:ascii="Times New Roman" w:hAnsi="Times New Roman" w:cs="Times New Roman"/>
                <w:b/>
                <w:bCs/>
                <w:sz w:val="24"/>
                <w:szCs w:val="24"/>
              </w:rPr>
            </w:pPr>
            <w:r w:rsidRPr="00551A2E">
              <w:rPr>
                <w:rFonts w:ascii="Times New Roman" w:hAnsi="Times New Roman" w:cs="Times New Roman"/>
                <w:b/>
                <w:bCs/>
                <w:sz w:val="24"/>
                <w:szCs w:val="24"/>
              </w:rPr>
              <w:t> </w:t>
            </w:r>
          </w:p>
        </w:tc>
        <w:tc>
          <w:tcPr>
            <w:tcW w:w="1240" w:type="dxa"/>
            <w:tcBorders>
              <w:top w:val="nil"/>
              <w:left w:val="nil"/>
              <w:bottom w:val="single" w:sz="4" w:space="0" w:color="auto"/>
              <w:right w:val="single" w:sz="4" w:space="0" w:color="auto"/>
            </w:tcBorders>
            <w:shd w:val="clear" w:color="auto" w:fill="auto"/>
          </w:tcPr>
          <w:p w:rsidR="00551A2E" w:rsidRPr="00551A2E" w:rsidRDefault="00551A2E" w:rsidP="006D2372">
            <w:pPr>
              <w:jc w:val="center"/>
              <w:rPr>
                <w:rFonts w:ascii="Times New Roman" w:hAnsi="Times New Roman" w:cs="Times New Roman"/>
                <w:b/>
                <w:bCs/>
                <w:sz w:val="24"/>
                <w:szCs w:val="24"/>
              </w:rPr>
            </w:pPr>
            <w:r w:rsidRPr="00551A2E">
              <w:rPr>
                <w:rFonts w:ascii="Times New Roman" w:hAnsi="Times New Roman" w:cs="Times New Roman"/>
                <w:b/>
                <w:bCs/>
                <w:sz w:val="24"/>
                <w:szCs w:val="24"/>
              </w:rPr>
              <w:t> </w:t>
            </w:r>
          </w:p>
        </w:tc>
      </w:tr>
    </w:tbl>
    <w:p w:rsidR="00551A2E" w:rsidRPr="008C5CA3" w:rsidRDefault="00551A2E" w:rsidP="00551A2E">
      <w:pPr>
        <w:rPr>
          <w:rFonts w:ascii="Times New Roman" w:hAnsi="Times New Roman" w:cs="Times New Roman"/>
          <w:b/>
          <w:sz w:val="28"/>
          <w:szCs w:val="28"/>
        </w:rPr>
      </w:pPr>
    </w:p>
    <w:p w:rsidR="00551A2E" w:rsidRPr="008C5CA3" w:rsidRDefault="00551A2E" w:rsidP="00551A2E">
      <w:pPr>
        <w:rPr>
          <w:rFonts w:ascii="Times New Roman" w:hAnsi="Times New Roman" w:cs="Times New Roman"/>
          <w:b/>
          <w:sz w:val="28"/>
          <w:szCs w:val="28"/>
        </w:rPr>
      </w:pPr>
    </w:p>
    <w:p w:rsidR="00551A2E" w:rsidRPr="008C5CA3" w:rsidRDefault="00551A2E" w:rsidP="00551A2E">
      <w:pPr>
        <w:rPr>
          <w:rFonts w:ascii="Times New Roman" w:hAnsi="Times New Roman" w:cs="Times New Roman"/>
          <w:sz w:val="28"/>
          <w:szCs w:val="28"/>
        </w:rPr>
      </w:pPr>
    </w:p>
    <w:p w:rsidR="00551A2E" w:rsidRDefault="00551A2E" w:rsidP="002741AA">
      <w:pPr>
        <w:pStyle w:val="af3"/>
        <w:ind w:left="7788" w:firstLine="708"/>
        <w:rPr>
          <w:rFonts w:ascii="Times New Roman" w:hAnsi="Times New Roman"/>
          <w:sz w:val="28"/>
          <w:szCs w:val="28"/>
        </w:rPr>
      </w:pPr>
    </w:p>
    <w:p w:rsidR="00551A2E" w:rsidRDefault="00551A2E" w:rsidP="002741AA">
      <w:pPr>
        <w:pStyle w:val="af3"/>
        <w:ind w:left="7788" w:firstLine="708"/>
        <w:rPr>
          <w:rFonts w:ascii="Times New Roman" w:hAnsi="Times New Roman"/>
          <w:sz w:val="28"/>
          <w:szCs w:val="28"/>
        </w:rPr>
      </w:pPr>
    </w:p>
    <w:p w:rsidR="00551A2E" w:rsidRDefault="00551A2E" w:rsidP="002741AA">
      <w:pPr>
        <w:pStyle w:val="af3"/>
        <w:ind w:left="7788" w:firstLine="708"/>
        <w:rPr>
          <w:rFonts w:ascii="Times New Roman" w:hAnsi="Times New Roman"/>
          <w:sz w:val="28"/>
          <w:szCs w:val="28"/>
        </w:rPr>
      </w:pPr>
    </w:p>
    <w:p w:rsidR="00551A2E" w:rsidRDefault="00551A2E" w:rsidP="002741AA">
      <w:pPr>
        <w:pStyle w:val="af3"/>
        <w:ind w:left="7788" w:firstLine="708"/>
        <w:rPr>
          <w:rFonts w:ascii="Times New Roman" w:hAnsi="Times New Roman"/>
          <w:sz w:val="28"/>
          <w:szCs w:val="28"/>
        </w:rPr>
      </w:pPr>
    </w:p>
    <w:p w:rsidR="00551A2E" w:rsidRDefault="00551A2E" w:rsidP="002741AA">
      <w:pPr>
        <w:pStyle w:val="af3"/>
        <w:ind w:left="7788" w:firstLine="708"/>
        <w:rPr>
          <w:rFonts w:ascii="Times New Roman" w:hAnsi="Times New Roman"/>
          <w:sz w:val="28"/>
          <w:szCs w:val="28"/>
        </w:rPr>
      </w:pPr>
    </w:p>
    <w:p w:rsidR="00551A2E" w:rsidRDefault="00551A2E" w:rsidP="002741AA">
      <w:pPr>
        <w:pStyle w:val="af3"/>
        <w:ind w:left="7788" w:firstLine="708"/>
        <w:rPr>
          <w:rFonts w:ascii="Times New Roman" w:hAnsi="Times New Roman"/>
          <w:sz w:val="28"/>
          <w:szCs w:val="28"/>
        </w:rPr>
      </w:pPr>
    </w:p>
    <w:p w:rsidR="00E273C5" w:rsidRDefault="00E273C5" w:rsidP="002741AA">
      <w:pPr>
        <w:pStyle w:val="af3"/>
        <w:ind w:left="7788" w:firstLine="708"/>
        <w:rPr>
          <w:rFonts w:ascii="Times New Roman" w:hAnsi="Times New Roman"/>
          <w:sz w:val="28"/>
          <w:szCs w:val="28"/>
        </w:rPr>
      </w:pPr>
    </w:p>
    <w:p w:rsidR="00E273C5" w:rsidRPr="00BE501C" w:rsidRDefault="00E273C5" w:rsidP="002741AA">
      <w:pPr>
        <w:pStyle w:val="af3"/>
        <w:ind w:left="7788" w:firstLine="708"/>
        <w:rPr>
          <w:rFonts w:ascii="Times New Roman" w:hAnsi="Times New Roman"/>
          <w:sz w:val="28"/>
          <w:szCs w:val="28"/>
        </w:rPr>
      </w:pPr>
    </w:p>
    <w:p w:rsidR="00E30553" w:rsidRPr="00E30553" w:rsidRDefault="00E30553" w:rsidP="00E30553">
      <w:pPr>
        <w:pStyle w:val="af3"/>
        <w:rPr>
          <w:rFonts w:ascii="Times New Roman" w:hAnsi="Times New Roman"/>
          <w:b/>
          <w:sz w:val="28"/>
          <w:szCs w:val="28"/>
        </w:rPr>
      </w:pPr>
    </w:p>
    <w:p w:rsidR="002741AA" w:rsidRPr="002F3360" w:rsidRDefault="004E445A" w:rsidP="002741AA">
      <w:pPr>
        <w:pStyle w:val="af3"/>
        <w:ind w:left="1416" w:firstLine="708"/>
        <w:rPr>
          <w:rFonts w:ascii="Times New Roman" w:hAnsi="Times New Roman"/>
          <w:sz w:val="28"/>
          <w:szCs w:val="28"/>
        </w:rPr>
      </w:pPr>
      <w:r w:rsidRPr="00BE501C">
        <w:rPr>
          <w:rFonts w:ascii="Times New Roman" w:hAnsi="Times New Roman"/>
          <w:b/>
          <w:sz w:val="28"/>
          <w:szCs w:val="28"/>
        </w:rPr>
        <w:lastRenderedPageBreak/>
        <w:t>Виконання основних фінансових показників</w:t>
      </w:r>
      <w:r w:rsidR="002F3360">
        <w:rPr>
          <w:rFonts w:ascii="Times New Roman" w:hAnsi="Times New Roman"/>
          <w:b/>
          <w:sz w:val="28"/>
          <w:szCs w:val="28"/>
        </w:rPr>
        <w:t xml:space="preserve">            </w:t>
      </w:r>
      <w:r w:rsidR="002741AA" w:rsidRPr="002F3360">
        <w:rPr>
          <w:rFonts w:ascii="Times New Roman" w:hAnsi="Times New Roman"/>
          <w:sz w:val="28"/>
          <w:szCs w:val="28"/>
        </w:rPr>
        <w:t>Таблиця 7</w:t>
      </w:r>
    </w:p>
    <w:p w:rsidR="004E445A" w:rsidRPr="00BE501C" w:rsidRDefault="004E445A" w:rsidP="002741AA">
      <w:pPr>
        <w:pStyle w:val="af3"/>
        <w:ind w:left="708" w:firstLine="708"/>
        <w:rPr>
          <w:rFonts w:ascii="Times New Roman" w:hAnsi="Times New Roman"/>
          <w:b/>
          <w:sz w:val="28"/>
          <w:szCs w:val="28"/>
        </w:rPr>
      </w:pPr>
      <w:r w:rsidRPr="00BE501C">
        <w:rPr>
          <w:rFonts w:ascii="Times New Roman" w:hAnsi="Times New Roman"/>
          <w:b/>
          <w:sz w:val="28"/>
          <w:szCs w:val="28"/>
        </w:rPr>
        <w:t>та порівняльний аналіз їх надходжень в 2014-2015рр.</w:t>
      </w:r>
    </w:p>
    <w:tbl>
      <w:tblPr>
        <w:tblW w:w="10250" w:type="dxa"/>
        <w:tblInd w:w="98" w:type="dxa"/>
        <w:tblLook w:val="0000"/>
      </w:tblPr>
      <w:tblGrid>
        <w:gridCol w:w="2530"/>
        <w:gridCol w:w="1160"/>
        <w:gridCol w:w="1140"/>
        <w:gridCol w:w="1140"/>
        <w:gridCol w:w="1240"/>
        <w:gridCol w:w="800"/>
        <w:gridCol w:w="1180"/>
        <w:gridCol w:w="1060"/>
      </w:tblGrid>
      <w:tr w:rsidR="004E445A" w:rsidRPr="00B965AF" w:rsidTr="002F3360">
        <w:trPr>
          <w:trHeight w:val="261"/>
        </w:trPr>
        <w:tc>
          <w:tcPr>
            <w:tcW w:w="2530" w:type="dxa"/>
            <w:vMerge w:val="restart"/>
            <w:tcBorders>
              <w:top w:val="single" w:sz="8" w:space="0" w:color="auto"/>
              <w:left w:val="single" w:sz="8" w:space="0" w:color="auto"/>
              <w:bottom w:val="single" w:sz="8" w:space="0" w:color="000000"/>
              <w:right w:val="single" w:sz="4" w:space="0" w:color="auto"/>
            </w:tcBorders>
            <w:shd w:val="clear" w:color="auto" w:fill="CCCCCC"/>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Найменування</w:t>
            </w:r>
            <w:r w:rsidRPr="00B965AF">
              <w:rPr>
                <w:rFonts w:ascii="Arial" w:hAnsi="Arial" w:cs="Arial"/>
                <w:b/>
                <w:bCs/>
                <w:sz w:val="16"/>
                <w:szCs w:val="16"/>
              </w:rPr>
              <w:br/>
              <w:t>податку</w:t>
            </w:r>
          </w:p>
        </w:tc>
        <w:tc>
          <w:tcPr>
            <w:tcW w:w="7720" w:type="dxa"/>
            <w:gridSpan w:val="7"/>
            <w:tcBorders>
              <w:top w:val="single" w:sz="4" w:space="0" w:color="auto"/>
              <w:left w:val="single" w:sz="4" w:space="0" w:color="auto"/>
              <w:bottom w:val="single" w:sz="4" w:space="0" w:color="auto"/>
              <w:right w:val="single" w:sz="4" w:space="0" w:color="auto"/>
            </w:tcBorders>
            <w:shd w:val="clear" w:color="000000" w:fill="E3E3E3"/>
            <w:noWrap/>
            <w:vAlign w:val="center"/>
          </w:tcPr>
          <w:p w:rsidR="002F3360" w:rsidRPr="00B965AF" w:rsidRDefault="004E445A" w:rsidP="002F3360">
            <w:pPr>
              <w:jc w:val="center"/>
              <w:rPr>
                <w:rFonts w:ascii="Arial" w:hAnsi="Arial" w:cs="Arial"/>
                <w:b/>
                <w:bCs/>
                <w:sz w:val="16"/>
                <w:szCs w:val="16"/>
              </w:rPr>
            </w:pPr>
            <w:r w:rsidRPr="00B965AF">
              <w:rPr>
                <w:rFonts w:ascii="Arial" w:hAnsi="Arial" w:cs="Arial"/>
                <w:b/>
                <w:bCs/>
                <w:sz w:val="16"/>
                <w:szCs w:val="16"/>
              </w:rPr>
              <w:t>за  СІЧЕНЬ-ГРУДЕНЬ  2014/2015</w:t>
            </w:r>
          </w:p>
        </w:tc>
      </w:tr>
      <w:tr w:rsidR="004E445A" w:rsidRPr="00B965AF" w:rsidTr="002F3360">
        <w:trPr>
          <w:trHeight w:val="1013"/>
        </w:trPr>
        <w:tc>
          <w:tcPr>
            <w:tcW w:w="2530" w:type="dxa"/>
            <w:vMerge/>
            <w:tcBorders>
              <w:top w:val="single" w:sz="8" w:space="0" w:color="auto"/>
              <w:left w:val="single" w:sz="8" w:space="0" w:color="auto"/>
              <w:bottom w:val="single" w:sz="4" w:space="0" w:color="auto"/>
              <w:right w:val="single" w:sz="4" w:space="0" w:color="auto"/>
            </w:tcBorders>
            <w:shd w:val="clear" w:color="auto" w:fill="CCCCCC"/>
            <w:vAlign w:val="center"/>
          </w:tcPr>
          <w:p w:rsidR="004E445A" w:rsidRPr="00B965AF" w:rsidRDefault="004E445A" w:rsidP="0038055C">
            <w:pPr>
              <w:jc w:val="center"/>
              <w:rPr>
                <w:rFonts w:ascii="Arial" w:hAnsi="Arial" w:cs="Arial"/>
                <w:b/>
                <w:bCs/>
                <w:sz w:val="16"/>
                <w:szCs w:val="16"/>
              </w:rPr>
            </w:pPr>
          </w:p>
        </w:tc>
        <w:tc>
          <w:tcPr>
            <w:tcW w:w="1160" w:type="dxa"/>
            <w:tcBorders>
              <w:top w:val="single" w:sz="4" w:space="0" w:color="auto"/>
              <w:left w:val="single" w:sz="4" w:space="0" w:color="auto"/>
              <w:bottom w:val="single" w:sz="4" w:space="0" w:color="auto"/>
              <w:right w:val="single" w:sz="4" w:space="0" w:color="auto"/>
            </w:tcBorders>
            <w:shd w:val="clear" w:color="auto" w:fill="CCCCCC"/>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ЗБІР</w:t>
            </w:r>
            <w:r w:rsidRPr="00B965AF">
              <w:rPr>
                <w:rFonts w:ascii="Arial" w:hAnsi="Arial" w:cs="Arial"/>
                <w:b/>
                <w:bCs/>
                <w:sz w:val="16"/>
                <w:szCs w:val="16"/>
              </w:rPr>
              <w:br/>
              <w:t>за</w:t>
            </w:r>
            <w:r w:rsidRPr="00B965AF">
              <w:rPr>
                <w:rFonts w:ascii="Arial" w:hAnsi="Arial" w:cs="Arial"/>
                <w:b/>
                <w:bCs/>
                <w:sz w:val="16"/>
                <w:szCs w:val="16"/>
              </w:rPr>
              <w:br/>
              <w:t>січень-грудень</w:t>
            </w:r>
            <w:r w:rsidRPr="00B965AF">
              <w:rPr>
                <w:rFonts w:ascii="Arial" w:hAnsi="Arial" w:cs="Arial"/>
                <w:b/>
                <w:bCs/>
                <w:sz w:val="16"/>
                <w:szCs w:val="16"/>
              </w:rPr>
              <w:br/>
              <w:t>2014</w:t>
            </w:r>
          </w:p>
        </w:tc>
        <w:tc>
          <w:tcPr>
            <w:tcW w:w="1140" w:type="dxa"/>
            <w:tcBorders>
              <w:top w:val="single" w:sz="4" w:space="0" w:color="auto"/>
              <w:left w:val="single" w:sz="4" w:space="0" w:color="auto"/>
              <w:bottom w:val="single" w:sz="4" w:space="0" w:color="auto"/>
              <w:right w:val="single" w:sz="4" w:space="0" w:color="auto"/>
            </w:tcBorders>
            <w:shd w:val="clear" w:color="auto" w:fill="CCCCCC"/>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ПЛАН</w:t>
            </w:r>
            <w:r w:rsidRPr="00B965AF">
              <w:rPr>
                <w:rFonts w:ascii="Arial" w:hAnsi="Arial" w:cs="Arial"/>
                <w:b/>
                <w:bCs/>
                <w:sz w:val="16"/>
                <w:szCs w:val="16"/>
              </w:rPr>
              <w:br/>
              <w:t>на</w:t>
            </w:r>
            <w:r w:rsidRPr="00B965AF">
              <w:rPr>
                <w:rFonts w:ascii="Arial" w:hAnsi="Arial" w:cs="Arial"/>
                <w:b/>
                <w:bCs/>
                <w:sz w:val="16"/>
                <w:szCs w:val="16"/>
              </w:rPr>
              <w:br/>
              <w:t>січень-грудень  2015</w:t>
            </w:r>
          </w:p>
        </w:tc>
        <w:tc>
          <w:tcPr>
            <w:tcW w:w="1140" w:type="dxa"/>
            <w:tcBorders>
              <w:top w:val="single" w:sz="4" w:space="0" w:color="auto"/>
              <w:left w:val="single" w:sz="4" w:space="0" w:color="auto"/>
              <w:bottom w:val="single" w:sz="4" w:space="0" w:color="auto"/>
              <w:right w:val="single" w:sz="4" w:space="0" w:color="auto"/>
            </w:tcBorders>
            <w:shd w:val="clear" w:color="auto" w:fill="CCCCCC"/>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ЗБІР</w:t>
            </w:r>
            <w:r w:rsidRPr="00B965AF">
              <w:rPr>
                <w:rFonts w:ascii="Arial" w:hAnsi="Arial" w:cs="Arial"/>
                <w:b/>
                <w:bCs/>
                <w:sz w:val="16"/>
                <w:szCs w:val="16"/>
              </w:rPr>
              <w:br/>
              <w:t>з початку року</w:t>
            </w:r>
            <w:r w:rsidRPr="00B965AF">
              <w:rPr>
                <w:rFonts w:ascii="Arial" w:hAnsi="Arial" w:cs="Arial"/>
                <w:b/>
                <w:bCs/>
                <w:sz w:val="16"/>
                <w:szCs w:val="16"/>
              </w:rPr>
              <w:br/>
              <w:t>станом на</w:t>
            </w:r>
            <w:r w:rsidRPr="00B965AF">
              <w:rPr>
                <w:rFonts w:ascii="Arial" w:hAnsi="Arial" w:cs="Arial"/>
                <w:b/>
                <w:bCs/>
                <w:sz w:val="16"/>
                <w:szCs w:val="16"/>
              </w:rPr>
              <w:br/>
              <w:t>01.01.16</w:t>
            </w:r>
          </w:p>
        </w:tc>
        <w:tc>
          <w:tcPr>
            <w:tcW w:w="1240" w:type="dxa"/>
            <w:tcBorders>
              <w:top w:val="single" w:sz="4" w:space="0" w:color="auto"/>
              <w:left w:val="single" w:sz="4" w:space="0" w:color="auto"/>
              <w:bottom w:val="single" w:sz="4" w:space="0" w:color="auto"/>
              <w:right w:val="single" w:sz="4" w:space="0" w:color="auto"/>
            </w:tcBorders>
            <w:shd w:val="clear" w:color="auto" w:fill="CCCCCC"/>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w:t>
            </w:r>
            <w:r w:rsidRPr="00B965AF">
              <w:rPr>
                <w:rFonts w:ascii="Arial" w:hAnsi="Arial" w:cs="Arial"/>
                <w:b/>
                <w:bCs/>
                <w:sz w:val="16"/>
                <w:szCs w:val="16"/>
              </w:rPr>
              <w:br/>
              <w:t>до</w:t>
            </w:r>
            <w:r w:rsidRPr="00B965AF">
              <w:rPr>
                <w:rFonts w:ascii="Arial" w:hAnsi="Arial" w:cs="Arial"/>
                <w:b/>
                <w:bCs/>
                <w:sz w:val="16"/>
                <w:szCs w:val="16"/>
              </w:rPr>
              <w:br/>
              <w:t>2014</w:t>
            </w:r>
          </w:p>
        </w:tc>
        <w:tc>
          <w:tcPr>
            <w:tcW w:w="800" w:type="dxa"/>
            <w:tcBorders>
              <w:top w:val="single" w:sz="4" w:space="0" w:color="auto"/>
              <w:left w:val="single" w:sz="4" w:space="0" w:color="auto"/>
              <w:bottom w:val="single" w:sz="4" w:space="0" w:color="auto"/>
              <w:right w:val="single" w:sz="4" w:space="0" w:color="auto"/>
            </w:tcBorders>
            <w:shd w:val="clear" w:color="auto" w:fill="CCCCCC"/>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w:t>
            </w:r>
            <w:r w:rsidRPr="00B965AF">
              <w:rPr>
                <w:rFonts w:ascii="Arial" w:hAnsi="Arial" w:cs="Arial"/>
                <w:b/>
                <w:bCs/>
                <w:sz w:val="16"/>
                <w:szCs w:val="16"/>
              </w:rPr>
              <w:br/>
              <w:t>до</w:t>
            </w:r>
            <w:r w:rsidRPr="00B965AF">
              <w:rPr>
                <w:rFonts w:ascii="Arial" w:hAnsi="Arial" w:cs="Arial"/>
                <w:b/>
                <w:bCs/>
                <w:sz w:val="16"/>
                <w:szCs w:val="16"/>
              </w:rPr>
              <w:br/>
              <w:t>2014</w:t>
            </w:r>
          </w:p>
        </w:tc>
        <w:tc>
          <w:tcPr>
            <w:tcW w:w="1180" w:type="dxa"/>
            <w:tcBorders>
              <w:top w:val="single" w:sz="4" w:space="0" w:color="auto"/>
              <w:left w:val="single" w:sz="4" w:space="0" w:color="auto"/>
              <w:bottom w:val="single" w:sz="4" w:space="0" w:color="auto"/>
              <w:right w:val="single" w:sz="4" w:space="0" w:color="auto"/>
            </w:tcBorders>
            <w:shd w:val="clear" w:color="auto" w:fill="CCCCCC"/>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w:t>
            </w:r>
            <w:r w:rsidRPr="00B965AF">
              <w:rPr>
                <w:rFonts w:ascii="Arial" w:hAnsi="Arial" w:cs="Arial"/>
                <w:b/>
                <w:bCs/>
                <w:sz w:val="16"/>
                <w:szCs w:val="16"/>
              </w:rPr>
              <w:br/>
              <w:t>до</w:t>
            </w:r>
            <w:r w:rsidRPr="00B965AF">
              <w:rPr>
                <w:rFonts w:ascii="Arial" w:hAnsi="Arial" w:cs="Arial"/>
                <w:b/>
                <w:bCs/>
                <w:sz w:val="16"/>
                <w:szCs w:val="16"/>
              </w:rPr>
              <w:br/>
              <w:t>ПЛАНУ</w:t>
            </w:r>
          </w:p>
        </w:tc>
        <w:tc>
          <w:tcPr>
            <w:tcW w:w="1060" w:type="dxa"/>
            <w:tcBorders>
              <w:top w:val="single" w:sz="4" w:space="0" w:color="auto"/>
              <w:left w:val="single" w:sz="4" w:space="0" w:color="auto"/>
              <w:bottom w:val="single" w:sz="4" w:space="0" w:color="auto"/>
              <w:right w:val="single" w:sz="4" w:space="0" w:color="auto"/>
            </w:tcBorders>
            <w:shd w:val="clear" w:color="auto" w:fill="CCCCCC"/>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w:t>
            </w:r>
            <w:r w:rsidRPr="00B965AF">
              <w:rPr>
                <w:rFonts w:ascii="Arial" w:hAnsi="Arial" w:cs="Arial"/>
                <w:b/>
                <w:bCs/>
                <w:sz w:val="16"/>
                <w:szCs w:val="16"/>
              </w:rPr>
              <w:br/>
              <w:t>до</w:t>
            </w:r>
            <w:r w:rsidRPr="00B965AF">
              <w:rPr>
                <w:rFonts w:ascii="Arial" w:hAnsi="Arial" w:cs="Arial"/>
                <w:b/>
                <w:bCs/>
                <w:sz w:val="16"/>
                <w:szCs w:val="16"/>
              </w:rPr>
              <w:br/>
              <w:t>ПЛАНУ</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ПДФО /місцевий бюджет/</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245 405 496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202 747 500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231 650 044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-13 755 452</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94,4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28 902 544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114,3</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Податок на прибуток</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53 827 449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65 511 400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78 036 520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24 209 071</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145,0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12 525 120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119,1</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Транспортний податок</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2 048 990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1 825 900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2 106 035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57 045</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102,8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280 135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115,3</w:t>
            </w:r>
          </w:p>
        </w:tc>
      </w:tr>
      <w:tr w:rsidR="004E445A" w:rsidRPr="00B965AF" w:rsidTr="0038055C">
        <w:trPr>
          <w:trHeight w:val="405"/>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Вода</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7 020 745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8 324 600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7 482 708</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461 963</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106,6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-841 892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89,9</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Земля</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31 179 253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40 522 700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50 655 184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19 475 931</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162,5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10 132 484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125,0</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в т.ч.ЮРИД.особи</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28 480 809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37 300 000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46 572 796</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18 091 987</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163,5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9 272 796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124,9</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в т.ч.ФІЗИЧ.особи</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2 698 444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3 222 700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4 082 388</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1 383 944</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151,3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859 688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126,7</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ПДВ</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167 661 308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214 055 300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214 393 025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46 731 717</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127,9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337 725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100,2</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в т.ч.ФІЗИЧ.особи</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1 930 314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1 754 000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2 346 681</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416 367</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121,6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592 681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133,8</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Військовий збір</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9 500 318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25 990 000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31 566 965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5 576 965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121,5</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Акциз</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392 380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184 100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352 369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-40 011</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color w:val="000000"/>
                <w:sz w:val="16"/>
                <w:szCs w:val="16"/>
              </w:rPr>
            </w:pPr>
            <w:r w:rsidRPr="00B965AF">
              <w:rPr>
                <w:rFonts w:ascii="Arial" w:hAnsi="Arial" w:cs="Arial"/>
                <w:color w:val="000000"/>
                <w:sz w:val="16"/>
                <w:szCs w:val="16"/>
              </w:rPr>
              <w:t>89,8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168 269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191,4</w:t>
            </w:r>
          </w:p>
        </w:tc>
      </w:tr>
      <w:tr w:rsidR="004E445A" w:rsidRPr="00B965AF" w:rsidTr="0038055C">
        <w:trPr>
          <w:trHeight w:val="30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Податок з дох. фіз.осіб ДБ</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360 731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68 921 800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79 035 567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78 674 836</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4 235 304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114,7</w:t>
            </w:r>
          </w:p>
        </w:tc>
      </w:tr>
      <w:tr w:rsidR="004E445A" w:rsidRPr="00B965AF" w:rsidTr="0038055C">
        <w:trPr>
          <w:trHeight w:val="30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Акцизний податок з реаліз</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22 271 600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20 446 292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-1 825 308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91,8</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Ліцензії</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4 479 475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3 787 000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4 661 144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4 500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104,1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874 144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123,1</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Єдиний податок</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36 647 690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39 889 400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50 335 185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13 687 495</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137,3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10 445 785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126,2</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в т.ч.ЮРИД.особи</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10 634 995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11 410 900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13 376 335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2 741 340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1 965 435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117,2</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в т.ч.ФІЗИЧ.особи</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26 012 695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28 478 500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36 958 850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10 946 155</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142,1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8 480 350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129,8</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Патенти</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2 762 147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-136 721</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-2 898 868</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-136 721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Екологічний податок</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9 950 542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10 595 500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8 734 222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-1 216 320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87,8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-1 861 278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82,4</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Місцеві (паркування,туризм)</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620 980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580 200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586 017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-34 963</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94,4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5 817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101,0</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Пеня по ЗЕД</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1 168 184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6 627 672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5 459 488</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6 627 672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p>
        </w:tc>
      </w:tr>
      <w:tr w:rsidR="004E445A" w:rsidRPr="00B965AF" w:rsidTr="0038055C">
        <w:trPr>
          <w:trHeight w:val="405"/>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Збір на роз. хм.сад.</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5 215 823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589 723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-4 626 100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11,3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589 723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p>
        </w:tc>
      </w:tr>
      <w:tr w:rsidR="004E445A" w:rsidRPr="00B965AF" w:rsidTr="0038055C">
        <w:trPr>
          <w:trHeight w:val="285"/>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Надбавка на газ</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411 489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338 200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602 216</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190 727</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264 016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178,1</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Частина прибутку</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722 869</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920 500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956 731</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233 862</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132,4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36 231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103,9</w:t>
            </w:r>
          </w:p>
        </w:tc>
      </w:tr>
      <w:tr w:rsidR="004E445A" w:rsidRPr="00B965AF" w:rsidTr="0038055C">
        <w:trPr>
          <w:trHeight w:val="39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Інші</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19 421 154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13 309 400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33 353 568</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13 932 414</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171,7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20 044 168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250,6</w:t>
            </w:r>
          </w:p>
        </w:tc>
      </w:tr>
      <w:tr w:rsidR="004E445A" w:rsidRPr="00B965AF" w:rsidTr="0038055C">
        <w:trPr>
          <w:trHeight w:val="36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ПДВ /спец.фонд/</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13 657 093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29 267 700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3 136 497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-10 520 596</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23,0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-26 131 203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10,7</w:t>
            </w:r>
          </w:p>
        </w:tc>
      </w:tr>
      <w:tr w:rsidR="004E445A" w:rsidRPr="00B965AF" w:rsidTr="0038055C">
        <w:trPr>
          <w:trHeight w:val="30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Погашення боргу/110222/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896 400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-896 400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0,0</w:t>
            </w:r>
          </w:p>
        </w:tc>
      </w:tr>
      <w:tr w:rsidR="004E445A" w:rsidRPr="00B965AF" w:rsidTr="0038055C">
        <w:trPr>
          <w:trHeight w:val="33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Всього спец.фонд</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13 657 093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30 164 100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3 136 497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-10 520 596</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23,0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-27 027 603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45A" w:rsidRPr="00B965AF" w:rsidRDefault="004E445A" w:rsidP="0038055C">
            <w:pPr>
              <w:jc w:val="center"/>
              <w:rPr>
                <w:rFonts w:ascii="Arial" w:hAnsi="Arial" w:cs="Arial"/>
                <w:sz w:val="16"/>
                <w:szCs w:val="16"/>
              </w:rPr>
            </w:pPr>
            <w:r w:rsidRPr="00B965AF">
              <w:rPr>
                <w:rFonts w:ascii="Arial" w:hAnsi="Arial" w:cs="Arial"/>
                <w:sz w:val="16"/>
                <w:szCs w:val="16"/>
              </w:rPr>
              <w:t>10,4</w:t>
            </w:r>
          </w:p>
        </w:tc>
      </w:tr>
      <w:tr w:rsidR="004E445A" w:rsidRPr="00B965AF" w:rsidTr="0038055C">
        <w:trPr>
          <w:trHeight w:val="405"/>
        </w:trPr>
        <w:tc>
          <w:tcPr>
            <w:tcW w:w="253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445A" w:rsidRPr="00B965AF" w:rsidRDefault="004E445A" w:rsidP="0038055C">
            <w:pPr>
              <w:jc w:val="center"/>
              <w:rPr>
                <w:rFonts w:ascii="Arial" w:hAnsi="Arial" w:cs="Arial"/>
                <w:b/>
                <w:bCs/>
                <w:i/>
                <w:iCs/>
                <w:sz w:val="16"/>
                <w:szCs w:val="16"/>
              </w:rPr>
            </w:pPr>
            <w:r w:rsidRPr="00B965AF">
              <w:rPr>
                <w:rFonts w:ascii="Arial" w:hAnsi="Arial" w:cs="Arial"/>
                <w:b/>
                <w:bCs/>
                <w:i/>
                <w:iCs/>
                <w:sz w:val="16"/>
                <w:szCs w:val="16"/>
              </w:rPr>
              <w:t>Разом:</w:t>
            </w:r>
          </w:p>
        </w:tc>
        <w:tc>
          <w:tcPr>
            <w:tcW w:w="11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612 454 116</w:t>
            </w:r>
          </w:p>
        </w:tc>
        <w:tc>
          <w:tcPr>
            <w:tcW w:w="114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749 939 200</w:t>
            </w:r>
          </w:p>
        </w:tc>
        <w:tc>
          <w:tcPr>
            <w:tcW w:w="114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825 170 963</w:t>
            </w:r>
          </w:p>
        </w:tc>
        <w:tc>
          <w:tcPr>
            <w:tcW w:w="124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212 716 848</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134,7</w:t>
            </w:r>
          </w:p>
        </w:tc>
        <w:tc>
          <w:tcPr>
            <w:tcW w:w="11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75 231 763</w:t>
            </w:r>
          </w:p>
        </w:tc>
        <w:tc>
          <w:tcPr>
            <w:tcW w:w="10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445A" w:rsidRPr="00B965AF" w:rsidRDefault="004E445A" w:rsidP="0038055C">
            <w:pPr>
              <w:jc w:val="center"/>
              <w:rPr>
                <w:rFonts w:ascii="Arial" w:hAnsi="Arial" w:cs="Arial"/>
                <w:b/>
                <w:bCs/>
                <w:sz w:val="16"/>
                <w:szCs w:val="16"/>
              </w:rPr>
            </w:pPr>
            <w:r w:rsidRPr="00B965AF">
              <w:rPr>
                <w:rFonts w:ascii="Arial" w:hAnsi="Arial" w:cs="Arial"/>
                <w:b/>
                <w:bCs/>
                <w:sz w:val="16"/>
                <w:szCs w:val="16"/>
              </w:rPr>
              <w:t>110,0</w:t>
            </w:r>
          </w:p>
        </w:tc>
      </w:tr>
    </w:tbl>
    <w:p w:rsidR="006869F6" w:rsidRPr="006869F6" w:rsidRDefault="004E445A" w:rsidP="006869F6">
      <w:pPr>
        <w:ind w:left="7080" w:firstLine="708"/>
        <w:rPr>
          <w:b/>
          <w:bCs/>
          <w:sz w:val="28"/>
          <w:szCs w:val="28"/>
        </w:rPr>
      </w:pPr>
      <w:r w:rsidRPr="00D756E1">
        <w:rPr>
          <w:rFonts w:ascii="Times New Roman" w:hAnsi="Times New Roman"/>
          <w:b/>
          <w:color w:val="FF0000"/>
          <w:sz w:val="28"/>
          <w:szCs w:val="28"/>
        </w:rPr>
        <w:lastRenderedPageBreak/>
        <w:t xml:space="preserve">  </w:t>
      </w:r>
      <w:r w:rsidRPr="00BE501C">
        <w:rPr>
          <w:rFonts w:ascii="Times New Roman" w:hAnsi="Times New Roman"/>
          <w:sz w:val="28"/>
          <w:szCs w:val="28"/>
        </w:rPr>
        <w:t>Діаграма 1</w:t>
      </w:r>
    </w:p>
    <w:p w:rsidR="004E445A" w:rsidRPr="006869F6" w:rsidRDefault="004E445A" w:rsidP="006869F6">
      <w:pPr>
        <w:pStyle w:val="af3"/>
        <w:ind w:left="7080" w:firstLine="708"/>
        <w:rPr>
          <w:rFonts w:ascii="Times New Roman" w:hAnsi="Times New Roman"/>
          <w:sz w:val="28"/>
          <w:szCs w:val="28"/>
        </w:rPr>
      </w:pPr>
    </w:p>
    <w:p w:rsidR="004E445A" w:rsidRPr="006869F6" w:rsidRDefault="004E445A" w:rsidP="006869F6">
      <w:pPr>
        <w:pStyle w:val="af3"/>
        <w:ind w:left="1416" w:firstLine="708"/>
        <w:rPr>
          <w:rFonts w:ascii="Times New Roman" w:hAnsi="Times New Roman"/>
          <w:b/>
          <w:sz w:val="28"/>
          <w:szCs w:val="28"/>
        </w:rPr>
      </w:pPr>
      <w:r w:rsidRPr="006869F6">
        <w:rPr>
          <w:rFonts w:ascii="Times New Roman" w:hAnsi="Times New Roman"/>
          <w:b/>
          <w:sz w:val="28"/>
          <w:szCs w:val="28"/>
        </w:rPr>
        <w:t>Динаміка надходження ПДФО до місцевого</w:t>
      </w:r>
    </w:p>
    <w:p w:rsidR="004E445A" w:rsidRPr="00BE501C" w:rsidRDefault="004E445A" w:rsidP="004E445A">
      <w:pPr>
        <w:pStyle w:val="af3"/>
        <w:jc w:val="center"/>
        <w:rPr>
          <w:rFonts w:ascii="Times New Roman" w:hAnsi="Times New Roman"/>
          <w:b/>
          <w:sz w:val="28"/>
          <w:szCs w:val="28"/>
        </w:rPr>
      </w:pPr>
      <w:r w:rsidRPr="006869F6">
        <w:rPr>
          <w:rFonts w:ascii="Times New Roman" w:hAnsi="Times New Roman"/>
          <w:b/>
          <w:sz w:val="28"/>
          <w:szCs w:val="28"/>
        </w:rPr>
        <w:t>бюджету впродовж 2012-2015рр. (60%), млн.грн</w:t>
      </w:r>
      <w:r w:rsidRPr="00BE501C">
        <w:rPr>
          <w:rFonts w:ascii="Times New Roman" w:hAnsi="Times New Roman"/>
          <w:b/>
          <w:sz w:val="28"/>
          <w:szCs w:val="28"/>
        </w:rPr>
        <w:t>.</w:t>
      </w:r>
    </w:p>
    <w:p w:rsidR="004E445A" w:rsidRPr="00BE501C" w:rsidRDefault="004E445A" w:rsidP="004E445A">
      <w:pPr>
        <w:pStyle w:val="af3"/>
        <w:jc w:val="center"/>
        <w:rPr>
          <w:rFonts w:ascii="Times New Roman" w:hAnsi="Times New Roman"/>
          <w:b/>
          <w:sz w:val="28"/>
          <w:szCs w:val="28"/>
        </w:rPr>
      </w:pPr>
    </w:p>
    <w:p w:rsidR="004E445A" w:rsidRPr="001A2BB9" w:rsidRDefault="004E445A" w:rsidP="004E445A">
      <w:pPr>
        <w:jc w:val="center"/>
        <w:rPr>
          <w:sz w:val="32"/>
          <w:szCs w:val="32"/>
        </w:rPr>
      </w:pPr>
      <w:r>
        <w:rPr>
          <w:noProof/>
          <w:sz w:val="32"/>
          <w:szCs w:val="32"/>
        </w:rPr>
        <w:drawing>
          <wp:inline distT="0" distB="0" distL="0" distR="0">
            <wp:extent cx="6115050" cy="3495675"/>
            <wp:effectExtent l="0" t="0" r="0" b="0"/>
            <wp:docPr id="2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6115050" cy="3495675"/>
                    </a:xfrm>
                    <a:prstGeom prst="rect">
                      <a:avLst/>
                    </a:prstGeom>
                    <a:noFill/>
                    <a:ln w="9525">
                      <a:noFill/>
                      <a:miter lim="800000"/>
                      <a:headEnd/>
                      <a:tailEnd/>
                    </a:ln>
                  </pic:spPr>
                </pic:pic>
              </a:graphicData>
            </a:graphic>
          </wp:inline>
        </w:drawing>
      </w:r>
    </w:p>
    <w:p w:rsidR="004E445A" w:rsidRPr="006869F6" w:rsidRDefault="004E445A" w:rsidP="006869F6">
      <w:pPr>
        <w:pStyle w:val="af3"/>
        <w:ind w:left="7788" w:firstLine="708"/>
        <w:rPr>
          <w:rFonts w:ascii="Times New Roman" w:hAnsi="Times New Roman"/>
          <w:sz w:val="28"/>
          <w:szCs w:val="28"/>
        </w:rPr>
      </w:pPr>
      <w:r w:rsidRPr="006869F6">
        <w:rPr>
          <w:rFonts w:ascii="Times New Roman" w:hAnsi="Times New Roman"/>
          <w:sz w:val="28"/>
          <w:szCs w:val="28"/>
        </w:rPr>
        <w:t>Діаграма 2</w:t>
      </w:r>
    </w:p>
    <w:p w:rsidR="004E445A" w:rsidRPr="006869F6" w:rsidRDefault="004E445A" w:rsidP="004E445A">
      <w:pPr>
        <w:pStyle w:val="af3"/>
        <w:rPr>
          <w:rFonts w:ascii="Times New Roman" w:hAnsi="Times New Roman"/>
          <w:b/>
          <w:sz w:val="28"/>
          <w:szCs w:val="28"/>
        </w:rPr>
      </w:pPr>
    </w:p>
    <w:p w:rsidR="004E445A" w:rsidRPr="006869F6" w:rsidRDefault="004E445A" w:rsidP="006869F6">
      <w:pPr>
        <w:pStyle w:val="af3"/>
        <w:rPr>
          <w:rFonts w:ascii="Times New Roman" w:hAnsi="Times New Roman"/>
          <w:b/>
          <w:sz w:val="28"/>
          <w:szCs w:val="28"/>
        </w:rPr>
      </w:pPr>
      <w:r w:rsidRPr="006869F6">
        <w:rPr>
          <w:rFonts w:ascii="Times New Roman" w:hAnsi="Times New Roman"/>
          <w:b/>
          <w:sz w:val="28"/>
          <w:szCs w:val="28"/>
        </w:rPr>
        <w:t>Розмір середньомісячної заробітної плати підприємств протягом 2015р.</w:t>
      </w:r>
      <w:r>
        <w:rPr>
          <w:noProof/>
          <w:sz w:val="32"/>
          <w:szCs w:val="32"/>
        </w:rPr>
        <w:drawing>
          <wp:inline distT="0" distB="0" distL="0" distR="0">
            <wp:extent cx="5038725" cy="3609975"/>
            <wp:effectExtent l="19050" t="0" r="9525" b="0"/>
            <wp:docPr id="2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5038725" cy="3609975"/>
                    </a:xfrm>
                    <a:prstGeom prst="rect">
                      <a:avLst/>
                    </a:prstGeom>
                    <a:noFill/>
                    <a:ln w="9525">
                      <a:noFill/>
                      <a:miter lim="800000"/>
                      <a:headEnd/>
                      <a:tailEnd/>
                    </a:ln>
                  </pic:spPr>
                </pic:pic>
              </a:graphicData>
            </a:graphic>
          </wp:inline>
        </w:drawing>
      </w:r>
    </w:p>
    <w:p w:rsidR="004E445A" w:rsidRPr="006559E4" w:rsidRDefault="00BE501C" w:rsidP="006559E4">
      <w:pPr>
        <w:ind w:left="7788" w:firstLine="708"/>
        <w:rPr>
          <w:rFonts w:ascii="Times New Roman" w:hAnsi="Times New Roman" w:cs="Times New Roman"/>
          <w:sz w:val="28"/>
          <w:szCs w:val="28"/>
        </w:rPr>
      </w:pPr>
      <w:r w:rsidRPr="006559E4">
        <w:rPr>
          <w:rFonts w:ascii="Times New Roman" w:hAnsi="Times New Roman" w:cs="Times New Roman"/>
          <w:sz w:val="28"/>
          <w:szCs w:val="28"/>
        </w:rPr>
        <w:lastRenderedPageBreak/>
        <w:t>Таблиця 8</w:t>
      </w:r>
    </w:p>
    <w:p w:rsidR="004E445A" w:rsidRPr="006559E4" w:rsidRDefault="004E445A" w:rsidP="004E445A">
      <w:pPr>
        <w:jc w:val="right"/>
        <w:rPr>
          <w:rFonts w:ascii="Times New Roman" w:hAnsi="Times New Roman" w:cs="Times New Roman"/>
          <w:b/>
          <w:sz w:val="28"/>
          <w:szCs w:val="28"/>
        </w:rPr>
      </w:pPr>
    </w:p>
    <w:p w:rsidR="004E445A" w:rsidRPr="006559E4" w:rsidRDefault="004E445A" w:rsidP="004E445A">
      <w:pPr>
        <w:jc w:val="center"/>
        <w:rPr>
          <w:rFonts w:ascii="Times New Roman" w:hAnsi="Times New Roman" w:cs="Times New Roman"/>
          <w:b/>
          <w:bCs/>
          <w:sz w:val="28"/>
          <w:szCs w:val="28"/>
        </w:rPr>
      </w:pPr>
      <w:r w:rsidRPr="006559E4">
        <w:rPr>
          <w:rFonts w:ascii="Times New Roman" w:hAnsi="Times New Roman" w:cs="Times New Roman"/>
          <w:b/>
          <w:bCs/>
          <w:sz w:val="28"/>
          <w:szCs w:val="28"/>
        </w:rPr>
        <w:t>Динаміку заборгованості з виплати зарплати у 2015р.</w:t>
      </w:r>
    </w:p>
    <w:p w:rsidR="004E445A" w:rsidRDefault="004E445A" w:rsidP="004E445A"/>
    <w:tbl>
      <w:tblPr>
        <w:tblStyle w:val="af6"/>
        <w:tblW w:w="104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480"/>
        <w:gridCol w:w="1480"/>
        <w:gridCol w:w="1480"/>
        <w:gridCol w:w="1480"/>
        <w:gridCol w:w="1480"/>
        <w:gridCol w:w="1480"/>
        <w:gridCol w:w="1520"/>
      </w:tblGrid>
      <w:tr w:rsidR="004E445A" w:rsidTr="0038055C">
        <w:trPr>
          <w:trHeight w:val="638"/>
        </w:trPr>
        <w:tc>
          <w:tcPr>
            <w:tcW w:w="8880" w:type="dxa"/>
            <w:gridSpan w:val="6"/>
            <w:shd w:val="clear" w:color="auto" w:fill="auto"/>
            <w:tcMar>
              <w:top w:w="74" w:type="dxa"/>
              <w:left w:w="142" w:type="dxa"/>
              <w:bottom w:w="74" w:type="dxa"/>
              <w:right w:w="142"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 xml:space="preserve">Заборгованість станом на (тис.грн.): </w:t>
            </w:r>
          </w:p>
        </w:tc>
        <w:tc>
          <w:tcPr>
            <w:tcW w:w="1520" w:type="dxa"/>
            <w:vMerge w:val="restart"/>
            <w:shd w:val="clear" w:color="auto" w:fill="auto"/>
            <w:tcMar>
              <w:top w:w="74" w:type="dxa"/>
              <w:left w:w="142" w:type="dxa"/>
              <w:bottom w:w="74" w:type="dxa"/>
              <w:right w:w="142" w:type="dxa"/>
            </w:tcMar>
            <w:vAlign w:val="center"/>
          </w:tcPr>
          <w:p w:rsidR="004E445A" w:rsidRDefault="004E445A" w:rsidP="0038055C">
            <w:pPr>
              <w:jc w:val="center"/>
              <w:rPr>
                <w:rFonts w:ascii="Times New Roman" w:hAnsi="Times New Roman"/>
                <w:sz w:val="24"/>
                <w:szCs w:val="24"/>
              </w:rPr>
            </w:pPr>
            <w:r>
              <w:rPr>
                <w:rFonts w:ascii="Times New Roman" w:hAnsi="Times New Roman"/>
                <w:b/>
                <w:bCs/>
                <w:i/>
                <w:iCs/>
                <w:sz w:val="24"/>
                <w:szCs w:val="24"/>
              </w:rPr>
              <w:t xml:space="preserve">01.01.16 </w:t>
            </w:r>
          </w:p>
          <w:p w:rsidR="004E445A" w:rsidRDefault="004E445A" w:rsidP="0038055C">
            <w:pPr>
              <w:jc w:val="center"/>
              <w:rPr>
                <w:rFonts w:ascii="Times New Roman" w:hAnsi="Times New Roman"/>
                <w:sz w:val="24"/>
                <w:szCs w:val="24"/>
              </w:rPr>
            </w:pPr>
            <w:r>
              <w:rPr>
                <w:rFonts w:ascii="Times New Roman" w:hAnsi="Times New Roman"/>
                <w:b/>
                <w:bCs/>
                <w:i/>
                <w:iCs/>
                <w:sz w:val="24"/>
                <w:szCs w:val="24"/>
              </w:rPr>
              <w:t xml:space="preserve">до </w:t>
            </w:r>
          </w:p>
          <w:p w:rsidR="004E445A" w:rsidRDefault="004E445A" w:rsidP="0038055C">
            <w:pPr>
              <w:jc w:val="center"/>
              <w:rPr>
                <w:rFonts w:ascii="Times New Roman" w:hAnsi="Times New Roman"/>
                <w:sz w:val="24"/>
                <w:szCs w:val="24"/>
              </w:rPr>
            </w:pPr>
            <w:r>
              <w:rPr>
                <w:rFonts w:ascii="Times New Roman" w:hAnsi="Times New Roman"/>
                <w:b/>
                <w:bCs/>
                <w:i/>
                <w:iCs/>
                <w:sz w:val="24"/>
                <w:szCs w:val="24"/>
              </w:rPr>
              <w:t>01.01.15</w:t>
            </w:r>
          </w:p>
        </w:tc>
      </w:tr>
      <w:tr w:rsidR="004E445A" w:rsidTr="0038055C">
        <w:trPr>
          <w:trHeight w:val="478"/>
        </w:trPr>
        <w:tc>
          <w:tcPr>
            <w:tcW w:w="1480" w:type="dxa"/>
            <w:shd w:val="clear" w:color="auto" w:fill="auto"/>
            <w:tcMar>
              <w:top w:w="74" w:type="dxa"/>
              <w:left w:w="142" w:type="dxa"/>
              <w:bottom w:w="74" w:type="dxa"/>
              <w:right w:w="142"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01.01.15</w:t>
            </w:r>
          </w:p>
        </w:tc>
        <w:tc>
          <w:tcPr>
            <w:tcW w:w="1480" w:type="dxa"/>
            <w:shd w:val="clear" w:color="auto" w:fill="auto"/>
            <w:tcMar>
              <w:top w:w="74" w:type="dxa"/>
              <w:left w:w="142" w:type="dxa"/>
              <w:bottom w:w="74" w:type="dxa"/>
              <w:right w:w="142"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01.04.15</w:t>
            </w:r>
          </w:p>
        </w:tc>
        <w:tc>
          <w:tcPr>
            <w:tcW w:w="1480" w:type="dxa"/>
            <w:shd w:val="clear" w:color="auto" w:fill="auto"/>
            <w:tcMar>
              <w:top w:w="74" w:type="dxa"/>
              <w:left w:w="142" w:type="dxa"/>
              <w:bottom w:w="74" w:type="dxa"/>
              <w:right w:w="142"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01.07.15</w:t>
            </w:r>
          </w:p>
        </w:tc>
        <w:tc>
          <w:tcPr>
            <w:tcW w:w="1480" w:type="dxa"/>
            <w:shd w:val="clear" w:color="auto" w:fill="auto"/>
            <w:tcMar>
              <w:top w:w="74" w:type="dxa"/>
              <w:left w:w="142" w:type="dxa"/>
              <w:bottom w:w="74" w:type="dxa"/>
              <w:right w:w="142"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01.10.15</w:t>
            </w:r>
          </w:p>
        </w:tc>
        <w:tc>
          <w:tcPr>
            <w:tcW w:w="1480" w:type="dxa"/>
            <w:shd w:val="clear" w:color="auto" w:fill="auto"/>
            <w:tcMar>
              <w:top w:w="74" w:type="dxa"/>
              <w:left w:w="142" w:type="dxa"/>
              <w:bottom w:w="74" w:type="dxa"/>
              <w:right w:w="142"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01.12.15</w:t>
            </w:r>
          </w:p>
        </w:tc>
        <w:tc>
          <w:tcPr>
            <w:tcW w:w="1480" w:type="dxa"/>
            <w:shd w:val="clear" w:color="auto" w:fill="auto"/>
            <w:tcMar>
              <w:top w:w="74" w:type="dxa"/>
              <w:left w:w="142" w:type="dxa"/>
              <w:bottom w:w="74" w:type="dxa"/>
              <w:right w:w="142"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01.01.16</w:t>
            </w:r>
          </w:p>
        </w:tc>
        <w:tc>
          <w:tcPr>
            <w:tcW w:w="0" w:type="auto"/>
            <w:vMerge/>
            <w:shd w:val="clear" w:color="auto" w:fill="auto"/>
            <w:vAlign w:val="center"/>
          </w:tcPr>
          <w:p w:rsidR="004E445A" w:rsidRDefault="004E445A" w:rsidP="0038055C">
            <w:pPr>
              <w:rPr>
                <w:sz w:val="24"/>
                <w:szCs w:val="24"/>
              </w:rPr>
            </w:pPr>
          </w:p>
        </w:tc>
      </w:tr>
      <w:tr w:rsidR="004E445A" w:rsidTr="0038055C">
        <w:trPr>
          <w:trHeight w:val="428"/>
        </w:trPr>
        <w:tc>
          <w:tcPr>
            <w:tcW w:w="1480" w:type="dxa"/>
            <w:shd w:val="clear" w:color="auto" w:fill="auto"/>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983,1</w:t>
            </w:r>
          </w:p>
        </w:tc>
        <w:tc>
          <w:tcPr>
            <w:tcW w:w="1480" w:type="dxa"/>
            <w:shd w:val="clear" w:color="auto" w:fill="auto"/>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472,7</w:t>
            </w:r>
          </w:p>
        </w:tc>
        <w:tc>
          <w:tcPr>
            <w:tcW w:w="1480" w:type="dxa"/>
            <w:shd w:val="clear" w:color="auto" w:fill="auto"/>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1175,2</w:t>
            </w:r>
          </w:p>
        </w:tc>
        <w:tc>
          <w:tcPr>
            <w:tcW w:w="1480" w:type="dxa"/>
            <w:shd w:val="clear" w:color="auto" w:fill="auto"/>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1799,7</w:t>
            </w:r>
          </w:p>
        </w:tc>
        <w:tc>
          <w:tcPr>
            <w:tcW w:w="1480" w:type="dxa"/>
            <w:shd w:val="clear" w:color="auto" w:fill="auto"/>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1930,3</w:t>
            </w:r>
          </w:p>
        </w:tc>
        <w:tc>
          <w:tcPr>
            <w:tcW w:w="1480" w:type="dxa"/>
            <w:shd w:val="clear" w:color="auto" w:fill="auto"/>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2242,2</w:t>
            </w:r>
          </w:p>
        </w:tc>
        <w:tc>
          <w:tcPr>
            <w:tcW w:w="1520" w:type="dxa"/>
            <w:shd w:val="clear" w:color="auto" w:fill="auto"/>
            <w:tcMar>
              <w:top w:w="74" w:type="dxa"/>
              <w:left w:w="142" w:type="dxa"/>
              <w:bottom w:w="74" w:type="dxa"/>
              <w:right w:w="142"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+1259,1</w:t>
            </w:r>
          </w:p>
        </w:tc>
      </w:tr>
    </w:tbl>
    <w:p w:rsidR="004E445A" w:rsidRDefault="004E445A" w:rsidP="004E445A">
      <w:pPr>
        <w:jc w:val="center"/>
      </w:pPr>
    </w:p>
    <w:p w:rsidR="004E445A" w:rsidRDefault="004E445A" w:rsidP="004E445A"/>
    <w:p w:rsidR="004E445A" w:rsidRDefault="004E445A" w:rsidP="004E445A"/>
    <w:p w:rsidR="004E445A" w:rsidRPr="006559E4" w:rsidRDefault="00BE501C" w:rsidP="004E445A">
      <w:pPr>
        <w:jc w:val="right"/>
        <w:rPr>
          <w:rFonts w:ascii="Times New Roman" w:hAnsi="Times New Roman" w:cs="Times New Roman"/>
          <w:sz w:val="28"/>
          <w:szCs w:val="28"/>
        </w:rPr>
      </w:pPr>
      <w:r w:rsidRPr="006559E4">
        <w:rPr>
          <w:rFonts w:ascii="Times New Roman" w:hAnsi="Times New Roman" w:cs="Times New Roman"/>
          <w:sz w:val="28"/>
          <w:szCs w:val="28"/>
        </w:rPr>
        <w:t>Таблиця 9</w:t>
      </w:r>
    </w:p>
    <w:p w:rsidR="004E445A" w:rsidRPr="006559E4" w:rsidRDefault="004E445A" w:rsidP="004E445A">
      <w:pPr>
        <w:jc w:val="right"/>
        <w:rPr>
          <w:rFonts w:ascii="Times New Roman" w:hAnsi="Times New Roman" w:cs="Times New Roman"/>
          <w:b/>
          <w:sz w:val="28"/>
          <w:szCs w:val="28"/>
        </w:rPr>
      </w:pPr>
    </w:p>
    <w:p w:rsidR="006559E4" w:rsidRPr="006559E4" w:rsidRDefault="004E445A" w:rsidP="006559E4">
      <w:pPr>
        <w:pStyle w:val="af3"/>
        <w:jc w:val="center"/>
        <w:rPr>
          <w:rFonts w:ascii="Times New Roman" w:hAnsi="Times New Roman"/>
          <w:b/>
          <w:sz w:val="28"/>
          <w:szCs w:val="28"/>
        </w:rPr>
      </w:pPr>
      <w:r w:rsidRPr="006559E4">
        <w:rPr>
          <w:rFonts w:ascii="Times New Roman" w:hAnsi="Times New Roman"/>
          <w:b/>
          <w:sz w:val="28"/>
          <w:szCs w:val="28"/>
        </w:rPr>
        <w:t>Вжиті заходи щодо ліквідації заборгованості</w:t>
      </w:r>
    </w:p>
    <w:p w:rsidR="004E445A" w:rsidRPr="006559E4" w:rsidRDefault="004E445A" w:rsidP="006559E4">
      <w:pPr>
        <w:pStyle w:val="af3"/>
        <w:jc w:val="center"/>
        <w:rPr>
          <w:rFonts w:ascii="Times New Roman" w:hAnsi="Times New Roman"/>
          <w:b/>
          <w:sz w:val="28"/>
          <w:szCs w:val="28"/>
        </w:rPr>
      </w:pPr>
      <w:r w:rsidRPr="006559E4">
        <w:rPr>
          <w:rFonts w:ascii="Times New Roman" w:hAnsi="Times New Roman"/>
          <w:b/>
          <w:sz w:val="28"/>
          <w:szCs w:val="28"/>
        </w:rPr>
        <w:t>з виплати заробітної плати за 2015р.</w:t>
      </w:r>
    </w:p>
    <w:p w:rsidR="004E445A" w:rsidRDefault="004E445A" w:rsidP="006559E4">
      <w:pPr>
        <w:jc w:val="center"/>
      </w:pPr>
    </w:p>
    <w:tbl>
      <w:tblPr>
        <w:tblStyle w:val="af6"/>
        <w:tblpPr w:leftFromText="180" w:rightFromText="180" w:vertAnchor="text" w:horzAnchor="margin" w:tblpXSpec="center" w:tblpY="194"/>
        <w:tblW w:w="10349" w:type="dxa"/>
        <w:tblInd w:w="0" w:type="dxa"/>
        <w:tblLayout w:type="fixed"/>
        <w:tblCellMar>
          <w:left w:w="0" w:type="dxa"/>
          <w:right w:w="0" w:type="dxa"/>
        </w:tblCellMar>
        <w:tblLook w:val="04A0"/>
      </w:tblPr>
      <w:tblGrid>
        <w:gridCol w:w="719"/>
        <w:gridCol w:w="750"/>
        <w:gridCol w:w="809"/>
        <w:gridCol w:w="1234"/>
        <w:gridCol w:w="1450"/>
        <w:gridCol w:w="992"/>
        <w:gridCol w:w="851"/>
        <w:gridCol w:w="850"/>
        <w:gridCol w:w="993"/>
        <w:gridCol w:w="1701"/>
      </w:tblGrid>
      <w:tr w:rsidR="004E445A" w:rsidTr="00F77210">
        <w:trPr>
          <w:trHeight w:val="1441"/>
        </w:trPr>
        <w:tc>
          <w:tcPr>
            <w:tcW w:w="2278" w:type="dxa"/>
            <w:gridSpan w:val="3"/>
            <w:vMerge w:val="restart"/>
            <w:tcBorders>
              <w:top w:val="single" w:sz="8" w:space="0" w:color="000000"/>
              <w:left w:val="single" w:sz="8" w:space="0" w:color="000000"/>
              <w:bottom w:val="single" w:sz="8" w:space="0" w:color="000000"/>
              <w:right w:val="single" w:sz="8" w:space="0" w:color="000000"/>
            </w:tcBorders>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 xml:space="preserve">К-сть проведених комісій </w:t>
            </w:r>
          </w:p>
        </w:tc>
        <w:tc>
          <w:tcPr>
            <w:tcW w:w="1234"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 xml:space="preserve">Заслухано на комісії (боржників) </w:t>
            </w:r>
          </w:p>
        </w:tc>
        <w:tc>
          <w:tcPr>
            <w:tcW w:w="145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 xml:space="preserve">Виїзди на підприємства-боржники </w:t>
            </w:r>
          </w:p>
        </w:tc>
        <w:tc>
          <w:tcPr>
            <w:tcW w:w="5387"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 xml:space="preserve">Скеровані листи (щодо заборгованості): </w:t>
            </w:r>
          </w:p>
        </w:tc>
      </w:tr>
      <w:tr w:rsidR="00F77210" w:rsidTr="00F77210">
        <w:trPr>
          <w:trHeight w:val="414"/>
        </w:trPr>
        <w:tc>
          <w:tcPr>
            <w:tcW w:w="2278" w:type="dxa"/>
            <w:gridSpan w:val="3"/>
            <w:vMerge/>
            <w:tcBorders>
              <w:top w:val="single" w:sz="8" w:space="0" w:color="000000"/>
              <w:left w:val="single" w:sz="8" w:space="0" w:color="000000"/>
              <w:bottom w:val="single" w:sz="8" w:space="0" w:color="000000"/>
              <w:right w:val="single" w:sz="8" w:space="0" w:color="000000"/>
            </w:tcBorders>
            <w:vAlign w:val="center"/>
          </w:tcPr>
          <w:p w:rsidR="004E445A" w:rsidRDefault="004E445A" w:rsidP="0038055C">
            <w:pPr>
              <w:rPr>
                <w:sz w:val="24"/>
                <w:szCs w:val="24"/>
              </w:rPr>
            </w:pPr>
          </w:p>
        </w:tc>
        <w:tc>
          <w:tcPr>
            <w:tcW w:w="1234" w:type="dxa"/>
            <w:vMerge/>
            <w:tcBorders>
              <w:top w:val="single" w:sz="8" w:space="0" w:color="000000"/>
              <w:left w:val="single" w:sz="8" w:space="0" w:color="000000"/>
              <w:bottom w:val="single" w:sz="8" w:space="0" w:color="000000"/>
              <w:right w:val="single" w:sz="8" w:space="0" w:color="000000"/>
            </w:tcBorders>
            <w:vAlign w:val="center"/>
          </w:tcPr>
          <w:p w:rsidR="004E445A" w:rsidRDefault="004E445A" w:rsidP="0038055C">
            <w:pPr>
              <w:rPr>
                <w:sz w:val="24"/>
                <w:szCs w:val="24"/>
              </w:rPr>
            </w:pPr>
          </w:p>
        </w:tc>
        <w:tc>
          <w:tcPr>
            <w:tcW w:w="1450" w:type="dxa"/>
            <w:vMerge/>
            <w:tcBorders>
              <w:top w:val="single" w:sz="8" w:space="0" w:color="000000"/>
              <w:left w:val="single" w:sz="8" w:space="0" w:color="000000"/>
              <w:bottom w:val="single" w:sz="8" w:space="0" w:color="000000"/>
              <w:right w:val="single" w:sz="8" w:space="0" w:color="000000"/>
            </w:tcBorders>
            <w:vAlign w:val="center"/>
          </w:tcPr>
          <w:p w:rsidR="004E445A" w:rsidRDefault="004E445A" w:rsidP="0038055C">
            <w:pPr>
              <w:rPr>
                <w:sz w:val="24"/>
                <w:szCs w:val="24"/>
              </w:rPr>
            </w:pPr>
          </w:p>
        </w:tc>
        <w:tc>
          <w:tcPr>
            <w:tcW w:w="992"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Прокуратура</w:t>
            </w:r>
          </w:p>
        </w:tc>
        <w:tc>
          <w:tcPr>
            <w:tcW w:w="851"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ДПІ</w:t>
            </w:r>
          </w:p>
        </w:tc>
        <w:tc>
          <w:tcPr>
            <w:tcW w:w="85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РВ</w:t>
            </w:r>
          </w:p>
        </w:tc>
        <w:tc>
          <w:tcPr>
            <w:tcW w:w="993"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дебіторам</w:t>
            </w:r>
          </w:p>
        </w:tc>
        <w:tc>
          <w:tcPr>
            <w:tcW w:w="1701"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 xml:space="preserve">Міністерства та вищестоящі організації </w:t>
            </w:r>
          </w:p>
        </w:tc>
      </w:tr>
      <w:tr w:rsidR="00F77210" w:rsidTr="00F77210">
        <w:trPr>
          <w:trHeight w:val="965"/>
        </w:trPr>
        <w:tc>
          <w:tcPr>
            <w:tcW w:w="7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 xml:space="preserve">РА </w:t>
            </w:r>
          </w:p>
        </w:tc>
        <w:tc>
          <w:tcPr>
            <w:tcW w:w="7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E445A" w:rsidRDefault="004E445A" w:rsidP="0038055C">
            <w:pPr>
              <w:jc w:val="center"/>
              <w:rPr>
                <w:rFonts w:ascii="Times New Roman" w:hAnsi="Times New Roman"/>
                <w:sz w:val="24"/>
                <w:szCs w:val="24"/>
              </w:rPr>
            </w:pPr>
            <w:r>
              <w:rPr>
                <w:rFonts w:ascii="Times New Roman" w:hAnsi="Times New Roman"/>
                <w:sz w:val="24"/>
                <w:szCs w:val="24"/>
              </w:rPr>
              <w:t xml:space="preserve">ДПІ </w:t>
            </w:r>
          </w:p>
        </w:tc>
        <w:tc>
          <w:tcPr>
            <w:tcW w:w="8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E445A" w:rsidRPr="00F77210" w:rsidRDefault="004E445A" w:rsidP="0038055C">
            <w:pPr>
              <w:jc w:val="center"/>
              <w:rPr>
                <w:rFonts w:ascii="Times New Roman" w:hAnsi="Times New Roman"/>
                <w:sz w:val="24"/>
                <w:szCs w:val="24"/>
              </w:rPr>
            </w:pPr>
            <w:r w:rsidRPr="00F77210">
              <w:rPr>
                <w:rFonts w:ascii="Times New Roman" w:hAnsi="Times New Roman"/>
                <w:bCs/>
                <w:sz w:val="24"/>
                <w:szCs w:val="24"/>
              </w:rPr>
              <w:t xml:space="preserve">ПФ </w:t>
            </w:r>
          </w:p>
        </w:tc>
        <w:tc>
          <w:tcPr>
            <w:tcW w:w="1234" w:type="dxa"/>
            <w:vMerge/>
            <w:tcBorders>
              <w:top w:val="single" w:sz="8" w:space="0" w:color="000000"/>
              <w:left w:val="single" w:sz="8" w:space="0" w:color="000000"/>
              <w:bottom w:val="single" w:sz="8" w:space="0" w:color="000000"/>
              <w:right w:val="single" w:sz="8" w:space="0" w:color="000000"/>
            </w:tcBorders>
            <w:vAlign w:val="center"/>
          </w:tcPr>
          <w:p w:rsidR="004E445A" w:rsidRDefault="004E445A" w:rsidP="0038055C">
            <w:pPr>
              <w:rPr>
                <w:sz w:val="24"/>
                <w:szCs w:val="24"/>
              </w:rPr>
            </w:pPr>
          </w:p>
        </w:tc>
        <w:tc>
          <w:tcPr>
            <w:tcW w:w="1450" w:type="dxa"/>
            <w:vMerge/>
            <w:tcBorders>
              <w:top w:val="single" w:sz="8" w:space="0" w:color="000000"/>
              <w:left w:val="single" w:sz="8" w:space="0" w:color="000000"/>
              <w:bottom w:val="single" w:sz="8" w:space="0" w:color="000000"/>
              <w:right w:val="single" w:sz="8" w:space="0" w:color="000000"/>
            </w:tcBorders>
            <w:vAlign w:val="center"/>
          </w:tcPr>
          <w:p w:rsidR="004E445A" w:rsidRDefault="004E445A" w:rsidP="0038055C">
            <w:pPr>
              <w:rPr>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tcPr>
          <w:p w:rsidR="004E445A" w:rsidRDefault="004E445A" w:rsidP="0038055C">
            <w:pPr>
              <w:rPr>
                <w:sz w:val="24"/>
                <w:szCs w:val="24"/>
              </w:rPr>
            </w:pPr>
          </w:p>
        </w:tc>
        <w:tc>
          <w:tcPr>
            <w:tcW w:w="851" w:type="dxa"/>
            <w:vMerge/>
            <w:tcBorders>
              <w:top w:val="single" w:sz="8" w:space="0" w:color="000000"/>
              <w:left w:val="single" w:sz="8" w:space="0" w:color="000000"/>
              <w:bottom w:val="single" w:sz="8" w:space="0" w:color="000000"/>
              <w:right w:val="single" w:sz="8" w:space="0" w:color="000000"/>
            </w:tcBorders>
            <w:vAlign w:val="center"/>
          </w:tcPr>
          <w:p w:rsidR="004E445A" w:rsidRDefault="004E445A" w:rsidP="0038055C">
            <w:pPr>
              <w:rPr>
                <w:sz w:val="24"/>
                <w:szCs w:val="24"/>
              </w:rPr>
            </w:pPr>
          </w:p>
        </w:tc>
        <w:tc>
          <w:tcPr>
            <w:tcW w:w="850" w:type="dxa"/>
            <w:vMerge/>
            <w:tcBorders>
              <w:top w:val="single" w:sz="8" w:space="0" w:color="000000"/>
              <w:left w:val="single" w:sz="8" w:space="0" w:color="000000"/>
              <w:bottom w:val="single" w:sz="8" w:space="0" w:color="000000"/>
              <w:right w:val="single" w:sz="8" w:space="0" w:color="000000"/>
            </w:tcBorders>
            <w:vAlign w:val="center"/>
          </w:tcPr>
          <w:p w:rsidR="004E445A" w:rsidRDefault="004E445A" w:rsidP="0038055C">
            <w:pPr>
              <w:rPr>
                <w:sz w:val="24"/>
                <w:szCs w:val="24"/>
              </w:rPr>
            </w:pPr>
          </w:p>
        </w:tc>
        <w:tc>
          <w:tcPr>
            <w:tcW w:w="993" w:type="dxa"/>
            <w:vMerge/>
            <w:tcBorders>
              <w:top w:val="single" w:sz="8" w:space="0" w:color="000000"/>
              <w:left w:val="single" w:sz="8" w:space="0" w:color="000000"/>
              <w:bottom w:val="single" w:sz="8" w:space="0" w:color="000000"/>
              <w:right w:val="single" w:sz="8" w:space="0" w:color="000000"/>
            </w:tcBorders>
            <w:vAlign w:val="center"/>
          </w:tcPr>
          <w:p w:rsidR="004E445A" w:rsidRDefault="004E445A" w:rsidP="0038055C">
            <w:pPr>
              <w:rPr>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tcPr>
          <w:p w:rsidR="004E445A" w:rsidRDefault="004E445A" w:rsidP="0038055C">
            <w:pPr>
              <w:rPr>
                <w:sz w:val="24"/>
                <w:szCs w:val="24"/>
              </w:rPr>
            </w:pPr>
          </w:p>
        </w:tc>
      </w:tr>
      <w:tr w:rsidR="00F77210" w:rsidTr="00F77210">
        <w:trPr>
          <w:trHeight w:val="45"/>
        </w:trPr>
        <w:tc>
          <w:tcPr>
            <w:tcW w:w="7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50</w:t>
            </w:r>
          </w:p>
        </w:tc>
        <w:tc>
          <w:tcPr>
            <w:tcW w:w="75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20</w:t>
            </w:r>
          </w:p>
        </w:tc>
        <w:tc>
          <w:tcPr>
            <w:tcW w:w="8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12</w:t>
            </w:r>
          </w:p>
        </w:tc>
        <w:tc>
          <w:tcPr>
            <w:tcW w:w="12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105</w:t>
            </w:r>
          </w:p>
        </w:tc>
        <w:tc>
          <w:tcPr>
            <w:tcW w:w="145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32</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76</w:t>
            </w:r>
          </w:p>
        </w:tc>
        <w:tc>
          <w:tcPr>
            <w:tcW w:w="85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19</w:t>
            </w:r>
          </w:p>
        </w:tc>
        <w:tc>
          <w:tcPr>
            <w:tcW w:w="85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83</w:t>
            </w:r>
          </w:p>
        </w:tc>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2</w:t>
            </w:r>
          </w:p>
        </w:tc>
        <w:tc>
          <w:tcPr>
            <w:tcW w:w="170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4E445A" w:rsidRDefault="004E445A" w:rsidP="0038055C">
            <w:pPr>
              <w:jc w:val="center"/>
              <w:rPr>
                <w:rFonts w:ascii="Times New Roman" w:hAnsi="Times New Roman"/>
                <w:sz w:val="24"/>
                <w:szCs w:val="24"/>
              </w:rPr>
            </w:pPr>
            <w:r>
              <w:rPr>
                <w:rFonts w:ascii="Times New Roman" w:hAnsi="Times New Roman"/>
                <w:b/>
                <w:bCs/>
                <w:sz w:val="24"/>
                <w:szCs w:val="24"/>
              </w:rPr>
              <w:t>23</w:t>
            </w:r>
          </w:p>
        </w:tc>
      </w:tr>
    </w:tbl>
    <w:p w:rsidR="004E445A" w:rsidRDefault="004E445A" w:rsidP="004E445A">
      <w:pPr>
        <w:jc w:val="center"/>
      </w:pPr>
    </w:p>
    <w:p w:rsidR="004E445A" w:rsidRDefault="004E445A" w:rsidP="004E445A">
      <w:pPr>
        <w:jc w:val="center"/>
      </w:pPr>
    </w:p>
    <w:p w:rsidR="004E445A" w:rsidRDefault="004E445A" w:rsidP="004E445A">
      <w:pPr>
        <w:jc w:val="center"/>
      </w:pPr>
    </w:p>
    <w:p w:rsidR="004E445A" w:rsidRDefault="004E445A" w:rsidP="004E445A">
      <w:pPr>
        <w:rPr>
          <w:sz w:val="32"/>
          <w:szCs w:val="32"/>
        </w:rPr>
      </w:pPr>
    </w:p>
    <w:p w:rsidR="000A7D26" w:rsidRDefault="000A7D26" w:rsidP="004E445A">
      <w:pPr>
        <w:rPr>
          <w:sz w:val="32"/>
          <w:szCs w:val="32"/>
        </w:rPr>
      </w:pPr>
    </w:p>
    <w:p w:rsidR="006559E4" w:rsidRDefault="006559E4" w:rsidP="004E445A">
      <w:pPr>
        <w:pStyle w:val="af3"/>
        <w:ind w:left="7080" w:firstLine="708"/>
        <w:rPr>
          <w:rFonts w:ascii="Times New Roman" w:hAnsi="Times New Roman"/>
          <w:b/>
          <w:color w:val="FF0000"/>
          <w:sz w:val="28"/>
          <w:szCs w:val="28"/>
        </w:rPr>
      </w:pPr>
    </w:p>
    <w:p w:rsidR="004E445A" w:rsidRPr="006559E4" w:rsidRDefault="004E445A" w:rsidP="004E445A">
      <w:pPr>
        <w:pStyle w:val="af3"/>
        <w:ind w:left="7080" w:firstLine="708"/>
        <w:rPr>
          <w:rFonts w:ascii="Times New Roman" w:hAnsi="Times New Roman"/>
          <w:sz w:val="28"/>
          <w:szCs w:val="28"/>
        </w:rPr>
      </w:pPr>
      <w:r w:rsidRPr="006559E4">
        <w:rPr>
          <w:rFonts w:ascii="Times New Roman" w:hAnsi="Times New Roman"/>
          <w:sz w:val="28"/>
          <w:szCs w:val="28"/>
        </w:rPr>
        <w:t xml:space="preserve"> Діаграма 3</w:t>
      </w:r>
    </w:p>
    <w:p w:rsidR="004E445A" w:rsidRPr="006559E4" w:rsidRDefault="004E445A" w:rsidP="004E445A">
      <w:pPr>
        <w:pStyle w:val="af3"/>
        <w:rPr>
          <w:rFonts w:ascii="Times New Roman" w:hAnsi="Times New Roman"/>
          <w:b/>
          <w:sz w:val="28"/>
          <w:szCs w:val="28"/>
        </w:rPr>
      </w:pPr>
    </w:p>
    <w:p w:rsidR="004E445A" w:rsidRPr="006559E4" w:rsidRDefault="004E445A" w:rsidP="004E445A">
      <w:pPr>
        <w:pStyle w:val="af3"/>
        <w:jc w:val="center"/>
        <w:rPr>
          <w:rFonts w:ascii="Times New Roman" w:hAnsi="Times New Roman"/>
          <w:b/>
          <w:sz w:val="28"/>
          <w:szCs w:val="28"/>
        </w:rPr>
      </w:pPr>
      <w:r w:rsidRPr="006559E4">
        <w:rPr>
          <w:rFonts w:ascii="Times New Roman" w:hAnsi="Times New Roman"/>
          <w:b/>
          <w:sz w:val="28"/>
          <w:szCs w:val="28"/>
        </w:rPr>
        <w:t>Вжиті заходи для недопущення торгівлі</w:t>
      </w:r>
    </w:p>
    <w:p w:rsidR="004E445A" w:rsidRPr="006559E4" w:rsidRDefault="004E445A" w:rsidP="004E445A">
      <w:pPr>
        <w:pStyle w:val="af3"/>
        <w:jc w:val="center"/>
        <w:rPr>
          <w:rFonts w:ascii="Times New Roman" w:hAnsi="Times New Roman"/>
          <w:b/>
          <w:sz w:val="28"/>
          <w:szCs w:val="28"/>
        </w:rPr>
      </w:pPr>
      <w:r w:rsidRPr="006559E4">
        <w:rPr>
          <w:rFonts w:ascii="Times New Roman" w:hAnsi="Times New Roman"/>
          <w:b/>
          <w:sz w:val="28"/>
          <w:szCs w:val="28"/>
        </w:rPr>
        <w:t>алкогольними напоями в нічний період доби</w:t>
      </w:r>
    </w:p>
    <w:p w:rsidR="004E445A" w:rsidRPr="006559E4" w:rsidRDefault="004E445A" w:rsidP="004E445A">
      <w:pPr>
        <w:pStyle w:val="af3"/>
        <w:jc w:val="center"/>
        <w:rPr>
          <w:rFonts w:ascii="Times New Roman" w:hAnsi="Times New Roman"/>
          <w:b/>
          <w:sz w:val="28"/>
          <w:szCs w:val="28"/>
        </w:rPr>
      </w:pPr>
      <w:r w:rsidRPr="006559E4">
        <w:rPr>
          <w:rFonts w:ascii="Times New Roman" w:hAnsi="Times New Roman"/>
          <w:b/>
          <w:sz w:val="28"/>
          <w:szCs w:val="28"/>
        </w:rPr>
        <w:t>за 2011-2015 рр.</w:t>
      </w:r>
    </w:p>
    <w:p w:rsidR="004E445A" w:rsidRPr="006559E4" w:rsidRDefault="004E445A" w:rsidP="004E445A">
      <w:pPr>
        <w:jc w:val="center"/>
        <w:rPr>
          <w:sz w:val="32"/>
          <w:szCs w:val="32"/>
        </w:rPr>
      </w:pPr>
    </w:p>
    <w:p w:rsidR="004E445A" w:rsidRPr="00B473CA" w:rsidRDefault="004E445A" w:rsidP="004E445A">
      <w:pPr>
        <w:jc w:val="center"/>
        <w:rPr>
          <w:sz w:val="32"/>
          <w:szCs w:val="32"/>
        </w:rPr>
      </w:pPr>
      <w:r>
        <w:rPr>
          <w:noProof/>
          <w:sz w:val="32"/>
          <w:szCs w:val="32"/>
        </w:rPr>
        <w:drawing>
          <wp:inline distT="0" distB="0" distL="0" distR="0">
            <wp:extent cx="6124575" cy="3324225"/>
            <wp:effectExtent l="0" t="0" r="9525" b="0"/>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6124575" cy="3324225"/>
                    </a:xfrm>
                    <a:prstGeom prst="rect">
                      <a:avLst/>
                    </a:prstGeom>
                    <a:noFill/>
                    <a:ln w="9525">
                      <a:noFill/>
                      <a:miter lim="800000"/>
                      <a:headEnd/>
                      <a:tailEnd/>
                    </a:ln>
                  </pic:spPr>
                </pic:pic>
              </a:graphicData>
            </a:graphic>
          </wp:inline>
        </w:drawing>
      </w:r>
    </w:p>
    <w:p w:rsidR="004E445A" w:rsidRDefault="004E445A" w:rsidP="004E445A">
      <w:pPr>
        <w:jc w:val="center"/>
      </w:pPr>
    </w:p>
    <w:p w:rsidR="004E445A" w:rsidRDefault="004E445A" w:rsidP="004E445A"/>
    <w:p w:rsidR="004E445A" w:rsidRDefault="004E445A" w:rsidP="004E445A"/>
    <w:p w:rsidR="004E445A" w:rsidRDefault="004E445A" w:rsidP="004E445A"/>
    <w:p w:rsidR="004E445A" w:rsidRDefault="004E445A" w:rsidP="004E445A">
      <w:pPr>
        <w:pStyle w:val="msonospacing0"/>
      </w:pPr>
    </w:p>
    <w:p w:rsidR="004E445A" w:rsidRDefault="004E445A" w:rsidP="004E445A"/>
    <w:p w:rsidR="004E445A" w:rsidRDefault="004E445A" w:rsidP="004E445A">
      <w:pPr>
        <w:pStyle w:val="msonospacing0"/>
        <w:rPr>
          <w:rFonts w:ascii="Arial" w:hAnsi="Arial" w:cs="Arial"/>
          <w:sz w:val="24"/>
          <w:szCs w:val="24"/>
        </w:rPr>
      </w:pPr>
    </w:p>
    <w:p w:rsidR="004E445A" w:rsidRDefault="004E445A" w:rsidP="004E445A">
      <w:pPr>
        <w:jc w:val="right"/>
        <w:rPr>
          <w:b/>
        </w:rPr>
      </w:pPr>
    </w:p>
    <w:p w:rsidR="004E445A" w:rsidRDefault="004E445A" w:rsidP="004E445A">
      <w:pPr>
        <w:jc w:val="right"/>
        <w:rPr>
          <w:b/>
        </w:rPr>
      </w:pPr>
    </w:p>
    <w:p w:rsidR="004E445A" w:rsidRDefault="004E445A" w:rsidP="004E445A">
      <w:pPr>
        <w:jc w:val="right"/>
        <w:rPr>
          <w:b/>
        </w:rPr>
      </w:pPr>
    </w:p>
    <w:p w:rsidR="004E445A" w:rsidRDefault="004E445A" w:rsidP="004E445A">
      <w:pPr>
        <w:jc w:val="right"/>
        <w:rPr>
          <w:b/>
        </w:rPr>
      </w:pPr>
    </w:p>
    <w:p w:rsidR="004E445A" w:rsidRDefault="004E445A" w:rsidP="004E445A">
      <w:pPr>
        <w:jc w:val="right"/>
        <w:rPr>
          <w:b/>
        </w:rPr>
      </w:pPr>
    </w:p>
    <w:p w:rsidR="007D136F" w:rsidRDefault="007D136F" w:rsidP="007D136F"/>
    <w:p w:rsidR="007D136F" w:rsidRDefault="007D136F" w:rsidP="007D136F"/>
    <w:p w:rsidR="007D136F" w:rsidRPr="006559E4" w:rsidRDefault="007D136F" w:rsidP="007D136F">
      <w:pPr>
        <w:ind w:left="6372" w:firstLine="708"/>
        <w:jc w:val="right"/>
        <w:rPr>
          <w:rFonts w:ascii="Times New Roman" w:hAnsi="Times New Roman" w:cs="Times New Roman"/>
          <w:sz w:val="28"/>
          <w:szCs w:val="28"/>
        </w:rPr>
      </w:pPr>
      <w:r w:rsidRPr="006559E4">
        <w:rPr>
          <w:rFonts w:ascii="Times New Roman" w:hAnsi="Times New Roman" w:cs="Times New Roman"/>
          <w:sz w:val="28"/>
          <w:szCs w:val="28"/>
        </w:rPr>
        <w:lastRenderedPageBreak/>
        <w:t xml:space="preserve">Таблиця </w:t>
      </w:r>
      <w:r w:rsidR="00BE501C" w:rsidRPr="006559E4">
        <w:rPr>
          <w:rFonts w:ascii="Times New Roman" w:hAnsi="Times New Roman" w:cs="Times New Roman"/>
          <w:sz w:val="28"/>
          <w:szCs w:val="28"/>
        </w:rPr>
        <w:t>10</w:t>
      </w:r>
      <w:r w:rsidRPr="006559E4">
        <w:rPr>
          <w:rFonts w:ascii="Times New Roman" w:hAnsi="Times New Roman" w:cs="Times New Roman"/>
          <w:sz w:val="28"/>
          <w:szCs w:val="28"/>
        </w:rPr>
        <w:t xml:space="preserve"> </w:t>
      </w:r>
    </w:p>
    <w:p w:rsidR="007D136F" w:rsidRPr="006559E4" w:rsidRDefault="007D136F" w:rsidP="007D136F">
      <w:pPr>
        <w:pStyle w:val="af3"/>
        <w:jc w:val="center"/>
        <w:rPr>
          <w:rFonts w:ascii="Times New Roman" w:hAnsi="Times New Roman"/>
          <w:b/>
          <w:sz w:val="28"/>
          <w:szCs w:val="28"/>
        </w:rPr>
      </w:pPr>
    </w:p>
    <w:p w:rsidR="007D136F" w:rsidRPr="006559E4" w:rsidRDefault="007D136F" w:rsidP="007D136F">
      <w:pPr>
        <w:pStyle w:val="af3"/>
        <w:jc w:val="center"/>
        <w:rPr>
          <w:rFonts w:ascii="Times New Roman" w:hAnsi="Times New Roman"/>
          <w:b/>
          <w:sz w:val="28"/>
          <w:szCs w:val="28"/>
        </w:rPr>
      </w:pPr>
      <w:r w:rsidRPr="006559E4">
        <w:rPr>
          <w:rFonts w:ascii="Times New Roman" w:hAnsi="Times New Roman"/>
          <w:b/>
          <w:sz w:val="28"/>
          <w:szCs w:val="28"/>
        </w:rPr>
        <w:t xml:space="preserve">Звернення громадян, що надійшли до </w:t>
      </w:r>
      <w:r w:rsidRPr="006559E4">
        <w:rPr>
          <w:rFonts w:ascii="Times New Roman" w:hAnsi="Times New Roman"/>
          <w:b/>
          <w:sz w:val="28"/>
          <w:szCs w:val="28"/>
        </w:rPr>
        <w:br/>
        <w:t>Личаківської районної адміністрації  в 2014 році</w:t>
      </w:r>
    </w:p>
    <w:p w:rsidR="007D136F" w:rsidRPr="006559E4" w:rsidRDefault="007D136F" w:rsidP="007D136F">
      <w:pPr>
        <w:pStyle w:val="af3"/>
        <w:jc w:val="center"/>
        <w:rPr>
          <w:rFonts w:ascii="Times New Roman" w:hAnsi="Times New Roman"/>
          <w:b/>
          <w:sz w:val="32"/>
          <w:szCs w:val="3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5"/>
        <w:gridCol w:w="1105"/>
        <w:gridCol w:w="1105"/>
        <w:gridCol w:w="1105"/>
      </w:tblGrid>
      <w:tr w:rsidR="00E67FB4" w:rsidRPr="006559E4" w:rsidTr="00E67FB4">
        <w:trPr>
          <w:trHeight w:val="468"/>
          <w:jc w:val="center"/>
        </w:trPr>
        <w:tc>
          <w:tcPr>
            <w:tcW w:w="6405" w:type="dxa"/>
            <w:tcBorders>
              <w:top w:val="single" w:sz="4" w:space="0" w:color="auto"/>
              <w:left w:val="single" w:sz="4" w:space="0" w:color="auto"/>
              <w:bottom w:val="single" w:sz="4" w:space="0" w:color="auto"/>
              <w:right w:val="single" w:sz="4" w:space="0" w:color="auto"/>
            </w:tcBorders>
            <w:vAlign w:val="center"/>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Личаківська районна адміністрація</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bCs/>
                <w:sz w:val="28"/>
                <w:szCs w:val="28"/>
              </w:rPr>
            </w:pPr>
            <w:r w:rsidRPr="006559E4">
              <w:rPr>
                <w:rFonts w:ascii="Times New Roman" w:hAnsi="Times New Roman"/>
                <w:bCs/>
                <w:sz w:val="28"/>
                <w:szCs w:val="28"/>
              </w:rPr>
              <w:t>2013</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bCs/>
                <w:sz w:val="28"/>
                <w:szCs w:val="28"/>
              </w:rPr>
            </w:pPr>
            <w:r w:rsidRPr="006559E4">
              <w:rPr>
                <w:rFonts w:ascii="Times New Roman" w:hAnsi="Times New Roman"/>
                <w:bCs/>
                <w:sz w:val="28"/>
                <w:szCs w:val="28"/>
              </w:rPr>
              <w:t>2014</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bCs/>
                <w:sz w:val="28"/>
                <w:szCs w:val="28"/>
              </w:rPr>
            </w:pPr>
            <w:r w:rsidRPr="006559E4">
              <w:rPr>
                <w:rFonts w:ascii="Times New Roman" w:hAnsi="Times New Roman"/>
                <w:bCs/>
                <w:sz w:val="28"/>
                <w:szCs w:val="28"/>
              </w:rPr>
              <w:t>2015</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Кількість звернень, що надійшли поштою</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397</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351</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410</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Кількість звернень на особистому прийомі</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1374</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1191</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1454</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Кількість усіх звернень</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b/>
                <w:sz w:val="28"/>
                <w:szCs w:val="28"/>
              </w:rPr>
            </w:pPr>
            <w:r w:rsidRPr="006559E4">
              <w:rPr>
                <w:rFonts w:ascii="Times New Roman" w:hAnsi="Times New Roman"/>
                <w:b/>
                <w:sz w:val="28"/>
                <w:szCs w:val="28"/>
              </w:rPr>
              <w:t>1771</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b/>
                <w:sz w:val="28"/>
                <w:szCs w:val="28"/>
              </w:rPr>
            </w:pPr>
            <w:r w:rsidRPr="006559E4">
              <w:rPr>
                <w:rFonts w:ascii="Times New Roman" w:hAnsi="Times New Roman"/>
                <w:b/>
                <w:sz w:val="28"/>
                <w:szCs w:val="28"/>
              </w:rPr>
              <w:t>1542</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b/>
                <w:sz w:val="28"/>
                <w:szCs w:val="28"/>
              </w:rPr>
            </w:pPr>
            <w:r w:rsidRPr="006559E4">
              <w:rPr>
                <w:rFonts w:ascii="Times New Roman" w:hAnsi="Times New Roman"/>
                <w:b/>
                <w:sz w:val="28"/>
                <w:szCs w:val="28"/>
              </w:rPr>
              <w:t>1864</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rPr>
            </w:pPr>
            <w:r w:rsidRPr="006559E4">
              <w:rPr>
                <w:rFonts w:ascii="Times New Roman" w:hAnsi="Times New Roman"/>
                <w:sz w:val="28"/>
                <w:szCs w:val="28"/>
              </w:rPr>
              <w:t>З них:</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lang w:val="ru-RU" w:eastAsia="ru-RU"/>
              </w:rPr>
            </w:pP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lang w:val="ru-RU" w:eastAsia="ru-RU"/>
              </w:rPr>
            </w:pP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lang w:val="ru-RU" w:eastAsia="ru-RU"/>
              </w:rPr>
            </w:pP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повторних</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44</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38</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79</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колективних</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451</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473</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517</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від учасників війни та бойових дій</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48</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52</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83</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від членів багатодітних сімей, одиноких матерів</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13</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19</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16</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eastAsia="ru-RU"/>
              </w:rPr>
            </w:pPr>
            <w:r w:rsidRPr="006559E4">
              <w:rPr>
                <w:rFonts w:ascii="Times New Roman" w:hAnsi="Times New Roman"/>
                <w:sz w:val="28"/>
                <w:szCs w:val="28"/>
              </w:rPr>
              <w:t>від інвалідів, ветеранів праці, інших пенсіонерів</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943</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913</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951</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від Героїв України, Героїв Радянського Союзу та Соціалістичної Праці</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2</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Кількість питань, порушених у зверненнях громадян</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b/>
                <w:sz w:val="28"/>
                <w:szCs w:val="28"/>
              </w:rPr>
            </w:pPr>
            <w:r w:rsidRPr="006559E4">
              <w:rPr>
                <w:rFonts w:ascii="Times New Roman" w:hAnsi="Times New Roman"/>
                <w:b/>
                <w:sz w:val="28"/>
                <w:szCs w:val="28"/>
              </w:rPr>
              <w:t>1771</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b/>
                <w:sz w:val="28"/>
                <w:szCs w:val="28"/>
              </w:rPr>
            </w:pPr>
            <w:r w:rsidRPr="006559E4">
              <w:rPr>
                <w:rFonts w:ascii="Times New Roman" w:hAnsi="Times New Roman"/>
                <w:b/>
                <w:sz w:val="28"/>
                <w:szCs w:val="28"/>
              </w:rPr>
              <w:t>1542</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b/>
                <w:sz w:val="28"/>
                <w:szCs w:val="28"/>
              </w:rPr>
            </w:pPr>
            <w:r w:rsidRPr="006559E4">
              <w:rPr>
                <w:rFonts w:ascii="Times New Roman" w:hAnsi="Times New Roman"/>
                <w:b/>
                <w:sz w:val="28"/>
                <w:szCs w:val="28"/>
              </w:rPr>
              <w:t>1864</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У тому числі питання:</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lang w:val="ru-RU" w:eastAsia="ru-RU"/>
              </w:rPr>
            </w:pP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lang w:val="ru-RU" w:eastAsia="ru-RU"/>
              </w:rPr>
            </w:pP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lang w:val="ru-RU" w:eastAsia="ru-RU"/>
              </w:rPr>
            </w:pP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аграрної політики і земельних відносин</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2</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050C37"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6</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транспорту і зв’язку</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5</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050C37"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18</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соціального захисту</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153</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97</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050C37"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48</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праці і заробітної плати</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14</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050C37"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6</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комунального господарства</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203</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374</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050C37"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503</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житлової політики</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1189</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878</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050C37"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1130</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забезпечення дотримання законності та охорони правопорядку</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3</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050C37"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5</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діяльності місцевих органів виконавчої влади</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24</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39</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050C37"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27</w:t>
            </w:r>
          </w:p>
        </w:tc>
      </w:tr>
      <w:tr w:rsidR="00E67FB4" w:rsidRPr="006559E4" w:rsidTr="00E67FB4">
        <w:trPr>
          <w:jc w:val="center"/>
        </w:trPr>
        <w:tc>
          <w:tcPr>
            <w:tcW w:w="64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rPr>
                <w:rFonts w:ascii="Times New Roman" w:hAnsi="Times New Roman"/>
                <w:sz w:val="28"/>
                <w:szCs w:val="28"/>
                <w:lang w:val="ru-RU" w:eastAsia="ru-RU"/>
              </w:rPr>
            </w:pPr>
            <w:r w:rsidRPr="006559E4">
              <w:rPr>
                <w:rFonts w:ascii="Times New Roman" w:hAnsi="Times New Roman"/>
                <w:sz w:val="28"/>
                <w:szCs w:val="28"/>
              </w:rPr>
              <w:t>інші</w:t>
            </w:r>
          </w:p>
        </w:tc>
        <w:tc>
          <w:tcPr>
            <w:tcW w:w="1105" w:type="dxa"/>
            <w:tcBorders>
              <w:top w:val="single" w:sz="4" w:space="0" w:color="auto"/>
              <w:left w:val="single" w:sz="4" w:space="0" w:color="auto"/>
              <w:bottom w:val="single" w:sz="4" w:space="0" w:color="auto"/>
              <w:right w:val="single" w:sz="4" w:space="0" w:color="auto"/>
            </w:tcBorders>
            <w:hideMark/>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200</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E67FB4"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130</w:t>
            </w:r>
          </w:p>
        </w:tc>
        <w:tc>
          <w:tcPr>
            <w:tcW w:w="1105" w:type="dxa"/>
            <w:tcBorders>
              <w:top w:val="single" w:sz="4" w:space="0" w:color="auto"/>
              <w:left w:val="single" w:sz="4" w:space="0" w:color="auto"/>
              <w:bottom w:val="single" w:sz="4" w:space="0" w:color="auto"/>
              <w:right w:val="single" w:sz="4" w:space="0" w:color="auto"/>
            </w:tcBorders>
          </w:tcPr>
          <w:p w:rsidR="00E67FB4" w:rsidRPr="006559E4" w:rsidRDefault="00050C37" w:rsidP="00910527">
            <w:pPr>
              <w:pStyle w:val="af3"/>
              <w:spacing w:line="276" w:lineRule="auto"/>
              <w:jc w:val="center"/>
              <w:rPr>
                <w:rFonts w:ascii="Times New Roman" w:hAnsi="Times New Roman"/>
                <w:sz w:val="28"/>
                <w:szCs w:val="28"/>
              </w:rPr>
            </w:pPr>
            <w:r w:rsidRPr="006559E4">
              <w:rPr>
                <w:rFonts w:ascii="Times New Roman" w:hAnsi="Times New Roman"/>
                <w:sz w:val="28"/>
                <w:szCs w:val="28"/>
              </w:rPr>
              <w:t>121</w:t>
            </w:r>
          </w:p>
        </w:tc>
      </w:tr>
    </w:tbl>
    <w:p w:rsidR="007D136F" w:rsidRPr="006559E4" w:rsidRDefault="007D136F" w:rsidP="007D136F">
      <w:pPr>
        <w:pStyle w:val="af3"/>
        <w:rPr>
          <w:rFonts w:ascii="Times New Roman" w:hAnsi="Times New Roman"/>
          <w:sz w:val="28"/>
          <w:szCs w:val="28"/>
          <w:lang w:val="ru-RU" w:eastAsia="ru-RU"/>
        </w:rPr>
      </w:pPr>
    </w:p>
    <w:p w:rsidR="007D136F" w:rsidRPr="006559E4" w:rsidRDefault="007D136F" w:rsidP="007D136F">
      <w:pPr>
        <w:pStyle w:val="af3"/>
      </w:pPr>
    </w:p>
    <w:p w:rsidR="007D136F" w:rsidRPr="006559E4" w:rsidRDefault="007D136F" w:rsidP="007D136F"/>
    <w:p w:rsidR="007D136F" w:rsidRPr="006559E4" w:rsidRDefault="007D136F" w:rsidP="007D136F">
      <w:pPr>
        <w:pStyle w:val="af3"/>
        <w:rPr>
          <w:rFonts w:ascii="Arial" w:hAnsi="Arial" w:cs="Arial"/>
          <w:sz w:val="24"/>
          <w:szCs w:val="24"/>
        </w:rPr>
      </w:pPr>
    </w:p>
    <w:p w:rsidR="007D136F" w:rsidRDefault="007D136F" w:rsidP="00A91572">
      <w:pPr>
        <w:rPr>
          <w:b/>
        </w:rPr>
      </w:pPr>
    </w:p>
    <w:p w:rsidR="006559E4" w:rsidRDefault="006559E4" w:rsidP="00A91572">
      <w:pPr>
        <w:rPr>
          <w:b/>
        </w:rPr>
      </w:pPr>
    </w:p>
    <w:p w:rsidR="006559E4" w:rsidRPr="006559E4" w:rsidRDefault="006559E4" w:rsidP="00A91572">
      <w:pPr>
        <w:rPr>
          <w:b/>
        </w:rPr>
      </w:pPr>
    </w:p>
    <w:p w:rsidR="007D136F" w:rsidRPr="006559E4" w:rsidRDefault="007D136F" w:rsidP="007D136F">
      <w:pPr>
        <w:jc w:val="right"/>
        <w:rPr>
          <w:rFonts w:ascii="Times New Roman" w:hAnsi="Times New Roman" w:cs="Times New Roman"/>
          <w:sz w:val="28"/>
          <w:szCs w:val="28"/>
        </w:rPr>
      </w:pPr>
      <w:r w:rsidRPr="006559E4">
        <w:rPr>
          <w:b/>
          <w:sz w:val="32"/>
          <w:szCs w:val="32"/>
        </w:rPr>
        <w:lastRenderedPageBreak/>
        <w:t xml:space="preserve"> </w:t>
      </w:r>
      <w:r w:rsidRPr="006559E4">
        <w:rPr>
          <w:sz w:val="32"/>
          <w:szCs w:val="32"/>
        </w:rPr>
        <w:t xml:space="preserve">    </w:t>
      </w:r>
      <w:r w:rsidRPr="006559E4">
        <w:rPr>
          <w:sz w:val="32"/>
          <w:szCs w:val="32"/>
        </w:rPr>
        <w:tab/>
      </w:r>
      <w:r w:rsidRPr="006559E4">
        <w:rPr>
          <w:sz w:val="32"/>
          <w:szCs w:val="32"/>
        </w:rPr>
        <w:tab/>
      </w:r>
      <w:r w:rsidRPr="006559E4">
        <w:rPr>
          <w:rFonts w:ascii="Times New Roman" w:hAnsi="Times New Roman" w:cs="Times New Roman"/>
          <w:sz w:val="28"/>
          <w:szCs w:val="28"/>
        </w:rPr>
        <w:t xml:space="preserve"> Таблиця </w:t>
      </w:r>
      <w:r w:rsidR="00BE501C" w:rsidRPr="006559E4">
        <w:rPr>
          <w:rFonts w:ascii="Times New Roman" w:hAnsi="Times New Roman" w:cs="Times New Roman"/>
          <w:sz w:val="28"/>
          <w:szCs w:val="28"/>
        </w:rPr>
        <w:t>11</w:t>
      </w:r>
    </w:p>
    <w:p w:rsidR="00DC4530" w:rsidRPr="006559E4" w:rsidRDefault="00DC4530" w:rsidP="00DC4530">
      <w:pPr>
        <w:jc w:val="center"/>
        <w:rPr>
          <w:rFonts w:ascii="Times New Roman" w:hAnsi="Times New Roman" w:cs="Times New Roman"/>
          <w:b/>
          <w:sz w:val="28"/>
          <w:szCs w:val="28"/>
        </w:rPr>
      </w:pPr>
      <w:r w:rsidRPr="006559E4">
        <w:rPr>
          <w:rFonts w:ascii="Times New Roman" w:hAnsi="Times New Roman" w:cs="Times New Roman"/>
          <w:b/>
          <w:sz w:val="28"/>
          <w:szCs w:val="28"/>
        </w:rPr>
        <w:t>Про розгляд справ про адміністративні правопорушення та осіб, які притягнуті до адміністративної відповідальності</w:t>
      </w:r>
    </w:p>
    <w:tbl>
      <w:tblPr>
        <w:tblW w:w="110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
        <w:gridCol w:w="2245"/>
        <w:gridCol w:w="1009"/>
        <w:gridCol w:w="900"/>
        <w:gridCol w:w="1223"/>
        <w:gridCol w:w="850"/>
        <w:gridCol w:w="993"/>
        <w:gridCol w:w="714"/>
        <w:gridCol w:w="900"/>
        <w:gridCol w:w="900"/>
        <w:gridCol w:w="900"/>
      </w:tblGrid>
      <w:tr w:rsidR="00DC4530" w:rsidRPr="006559E4" w:rsidTr="006559E4">
        <w:trPr>
          <w:trHeight w:val="2163"/>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w:t>
            </w:r>
          </w:p>
        </w:tc>
        <w:tc>
          <w:tcPr>
            <w:tcW w:w="2245"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Назва статті КУпАП або адміністративного правопорушення, яке не увійшло до КУпАП , але передбачено  іншими законами України</w:t>
            </w:r>
          </w:p>
        </w:tc>
        <w:tc>
          <w:tcPr>
            <w:tcW w:w="1009"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Надійшло справ за звітній період</w:t>
            </w:r>
          </w:p>
        </w:tc>
        <w:tc>
          <w:tcPr>
            <w:tcW w:w="900"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Повернуто справ</w:t>
            </w:r>
          </w:p>
        </w:tc>
        <w:tc>
          <w:tcPr>
            <w:tcW w:w="1223"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 xml:space="preserve">Кількість розглянутих справ, за якими винесено постанови   </w:t>
            </w:r>
          </w:p>
        </w:tc>
        <w:tc>
          <w:tcPr>
            <w:tcW w:w="850"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Накладення адміністративного стягнення</w:t>
            </w:r>
          </w:p>
        </w:tc>
        <w:tc>
          <w:tcPr>
            <w:tcW w:w="993"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Закриті провадження</w:t>
            </w:r>
          </w:p>
        </w:tc>
        <w:tc>
          <w:tcPr>
            <w:tcW w:w="714"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Попередження</w:t>
            </w:r>
          </w:p>
        </w:tc>
        <w:tc>
          <w:tcPr>
            <w:tcW w:w="900"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Штраф</w:t>
            </w:r>
          </w:p>
        </w:tc>
        <w:tc>
          <w:tcPr>
            <w:tcW w:w="900"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Сума накладеного штрафу</w:t>
            </w:r>
          </w:p>
        </w:tc>
        <w:tc>
          <w:tcPr>
            <w:tcW w:w="900"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Сплачено добровільно</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w:t>
            </w:r>
          </w:p>
        </w:tc>
        <w:tc>
          <w:tcPr>
            <w:tcW w:w="2245" w:type="dxa"/>
            <w:tcBorders>
              <w:top w:val="single" w:sz="12"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150</w:t>
            </w:r>
            <w:r w:rsidRPr="006559E4">
              <w:rPr>
                <w:rFonts w:ascii="Times New Roman" w:hAnsi="Times New Roman" w:cs="Times New Roman"/>
                <w:b/>
                <w:sz w:val="20"/>
                <w:szCs w:val="20"/>
                <w:lang w:val="ru-RU"/>
              </w:rPr>
              <w:t xml:space="preserve">. </w:t>
            </w:r>
            <w:r w:rsidRPr="006559E4">
              <w:rPr>
                <w:rFonts w:ascii="Times New Roman" w:hAnsi="Times New Roman" w:cs="Times New Roman"/>
                <w:b/>
                <w:sz w:val="20"/>
                <w:szCs w:val="20"/>
              </w:rPr>
              <w:t>Порушення правил користування жилими будинками і жилими приміщеннями</w:t>
            </w:r>
          </w:p>
        </w:tc>
        <w:tc>
          <w:tcPr>
            <w:tcW w:w="1009" w:type="dxa"/>
            <w:tcBorders>
              <w:top w:val="single" w:sz="12"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82</w:t>
            </w:r>
          </w:p>
        </w:tc>
        <w:tc>
          <w:tcPr>
            <w:tcW w:w="900" w:type="dxa"/>
            <w:tcBorders>
              <w:top w:val="single" w:sz="12"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14</w:t>
            </w:r>
          </w:p>
        </w:tc>
        <w:tc>
          <w:tcPr>
            <w:tcW w:w="1223" w:type="dxa"/>
            <w:tcBorders>
              <w:top w:val="single" w:sz="12"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68</w:t>
            </w:r>
          </w:p>
        </w:tc>
        <w:tc>
          <w:tcPr>
            <w:tcW w:w="850" w:type="dxa"/>
            <w:tcBorders>
              <w:top w:val="single" w:sz="12"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67</w:t>
            </w:r>
          </w:p>
        </w:tc>
        <w:tc>
          <w:tcPr>
            <w:tcW w:w="993" w:type="dxa"/>
            <w:tcBorders>
              <w:top w:val="single" w:sz="12"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714" w:type="dxa"/>
            <w:tcBorders>
              <w:top w:val="single" w:sz="12"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12"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67</w:t>
            </w:r>
          </w:p>
        </w:tc>
        <w:tc>
          <w:tcPr>
            <w:tcW w:w="900" w:type="dxa"/>
            <w:tcBorders>
              <w:top w:val="single" w:sz="12" w:space="0" w:color="auto"/>
              <w:left w:val="single" w:sz="4" w:space="0" w:color="auto"/>
              <w:bottom w:val="single" w:sz="4" w:space="0" w:color="auto"/>
              <w:right w:val="single" w:sz="4" w:space="0" w:color="auto"/>
            </w:tcBorders>
            <w:hideMark/>
          </w:tcPr>
          <w:p w:rsidR="00DC4530" w:rsidRPr="006559E4" w:rsidRDefault="00DC4530" w:rsidP="00910527">
            <w:pPr>
              <w:tabs>
                <w:tab w:val="center" w:pos="332"/>
              </w:tabs>
              <w:spacing w:line="256" w:lineRule="auto"/>
              <w:ind w:left="-427"/>
              <w:jc w:val="center"/>
              <w:rPr>
                <w:rFonts w:ascii="Times New Roman" w:hAnsi="Times New Roman" w:cs="Times New Roman"/>
                <w:sz w:val="20"/>
                <w:szCs w:val="20"/>
              </w:rPr>
            </w:pPr>
            <w:r w:rsidRPr="006559E4">
              <w:rPr>
                <w:rFonts w:ascii="Times New Roman" w:hAnsi="Times New Roman" w:cs="Times New Roman"/>
                <w:sz w:val="20"/>
                <w:szCs w:val="20"/>
              </w:rPr>
              <w:tab/>
              <w:t>3196</w:t>
            </w:r>
          </w:p>
        </w:tc>
        <w:tc>
          <w:tcPr>
            <w:tcW w:w="900" w:type="dxa"/>
            <w:tcBorders>
              <w:top w:val="single" w:sz="12"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2635</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2</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152. Порушення правил благоустрою територій населених пунктів</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84</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16</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68</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61</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7</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61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49674</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21046</w:t>
            </w:r>
          </w:p>
        </w:tc>
      </w:tr>
      <w:tr w:rsidR="00DC4530" w:rsidRPr="006559E4" w:rsidTr="006559E4">
        <w:trPr>
          <w:trHeight w:val="43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3</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lang w:val="ru-RU"/>
              </w:rPr>
              <w:t>212-1 ч</w:t>
            </w:r>
            <w:r w:rsidRPr="006559E4">
              <w:rPr>
                <w:rFonts w:ascii="Times New Roman" w:hAnsi="Times New Roman" w:cs="Times New Roman"/>
                <w:b/>
                <w:sz w:val="20"/>
                <w:szCs w:val="20"/>
              </w:rPr>
              <w:t>.</w:t>
            </w:r>
            <w:r w:rsidRPr="006559E4">
              <w:rPr>
                <w:rFonts w:ascii="Times New Roman" w:hAnsi="Times New Roman" w:cs="Times New Roman"/>
                <w:b/>
                <w:sz w:val="20"/>
                <w:szCs w:val="20"/>
                <w:lang w:val="ru-RU"/>
              </w:rPr>
              <w:t>2</w:t>
            </w:r>
            <w:r w:rsidRPr="006559E4">
              <w:rPr>
                <w:rFonts w:ascii="Times New Roman" w:hAnsi="Times New Roman" w:cs="Times New Roman"/>
                <w:b/>
                <w:sz w:val="20"/>
                <w:szCs w:val="20"/>
              </w:rPr>
              <w:t>. Несвоєчасна без поважної причини реєстрація батьками народження дитини</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22</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22</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21</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357</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153</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4</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156 ч.2 Порушення правил торгівлі пивом, алкогольними напоями та ін..</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16</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15</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15</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15</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13328</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9095</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5</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 xml:space="preserve">156 ч.3 Торгівля пивом, алкогольними напоями та ін. з рук </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510</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6</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152-1 ч.1 Несплата водієм т/з вартості послуг з користування майданчиками для платного паркування</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25</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5</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16</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4</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16</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2244</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850</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7</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152-1 ч.2 Паркування т/з безоплатно особами, які не мають відповідних пільг</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1071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561</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8</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92. Порушення вимог законодавства про охорону культурної спадщини</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10</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9</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6</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2550</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850</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9</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186. Самоуправство</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3</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lastRenderedPageBreak/>
              <w:t>10</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154 ч.1. Порушення правил тримання собак і котів</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51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11</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182 ч.1 Порушення правил додержання тиші в населених пунктах і громадських місцях</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884</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12</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182 ч.2 дії передбачені ст. 182 ч. 1 вчинені повторно протягом року</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510</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13</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103-1 Порушення правил користування енергією чи газом</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238</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51</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14</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181-1 ч.1. Заняття проституцією</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15</w:t>
            </w: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 xml:space="preserve">183 Завідомо неправдивий виклик спеціальних служб </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85</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w:t>
            </w:r>
          </w:p>
        </w:tc>
      </w:tr>
      <w:tr w:rsidR="00DC4530" w:rsidRPr="006559E4" w:rsidTr="006559E4">
        <w:trPr>
          <w:trHeight w:val="412"/>
        </w:trPr>
        <w:tc>
          <w:tcPr>
            <w:tcW w:w="436" w:type="dxa"/>
            <w:tcBorders>
              <w:top w:val="single" w:sz="12" w:space="0" w:color="auto"/>
              <w:left w:val="single" w:sz="12" w:space="0" w:color="auto"/>
              <w:bottom w:val="single" w:sz="12" w:space="0" w:color="auto"/>
              <w:right w:val="single" w:sz="12" w:space="0" w:color="auto"/>
            </w:tcBorders>
          </w:tcPr>
          <w:p w:rsidR="00DC4530" w:rsidRPr="006559E4" w:rsidRDefault="00DC4530" w:rsidP="00910527">
            <w:pPr>
              <w:spacing w:line="256" w:lineRule="auto"/>
              <w:jc w:val="center"/>
              <w:rPr>
                <w:rFonts w:ascii="Times New Roman" w:hAnsi="Times New Roman" w:cs="Times New Roman"/>
                <w:b/>
                <w:sz w:val="20"/>
                <w:szCs w:val="20"/>
              </w:rPr>
            </w:pPr>
          </w:p>
        </w:tc>
        <w:tc>
          <w:tcPr>
            <w:tcW w:w="2245" w:type="dxa"/>
            <w:tcBorders>
              <w:top w:val="single" w:sz="4" w:space="0" w:color="auto"/>
              <w:left w:val="single" w:sz="12"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b/>
                <w:sz w:val="20"/>
                <w:szCs w:val="20"/>
              </w:rPr>
            </w:pPr>
            <w:r w:rsidRPr="006559E4">
              <w:rPr>
                <w:rFonts w:ascii="Times New Roman" w:hAnsi="Times New Roman" w:cs="Times New Roman"/>
                <w:b/>
                <w:sz w:val="20"/>
                <w:szCs w:val="20"/>
              </w:rPr>
              <w:t>Усього</w:t>
            </w:r>
          </w:p>
        </w:tc>
        <w:tc>
          <w:tcPr>
            <w:tcW w:w="1009"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262</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39</w:t>
            </w:r>
          </w:p>
        </w:tc>
        <w:tc>
          <w:tcPr>
            <w:tcW w:w="122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223</w:t>
            </w:r>
          </w:p>
        </w:tc>
        <w:tc>
          <w:tcPr>
            <w:tcW w:w="85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200</w:t>
            </w:r>
          </w:p>
        </w:tc>
        <w:tc>
          <w:tcPr>
            <w:tcW w:w="993"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23</w:t>
            </w:r>
          </w:p>
        </w:tc>
        <w:tc>
          <w:tcPr>
            <w:tcW w:w="714"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198</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74698</w:t>
            </w:r>
          </w:p>
        </w:tc>
        <w:tc>
          <w:tcPr>
            <w:tcW w:w="900" w:type="dxa"/>
            <w:tcBorders>
              <w:top w:val="single" w:sz="4" w:space="0" w:color="auto"/>
              <w:left w:val="single" w:sz="4" w:space="0" w:color="auto"/>
              <w:bottom w:val="single" w:sz="4" w:space="0" w:color="auto"/>
              <w:right w:val="single" w:sz="4" w:space="0" w:color="auto"/>
            </w:tcBorders>
            <w:hideMark/>
          </w:tcPr>
          <w:p w:rsidR="00DC4530" w:rsidRPr="006559E4" w:rsidRDefault="00DC4530" w:rsidP="00910527">
            <w:pPr>
              <w:spacing w:line="256" w:lineRule="auto"/>
              <w:jc w:val="center"/>
              <w:rPr>
                <w:rFonts w:ascii="Times New Roman" w:hAnsi="Times New Roman" w:cs="Times New Roman"/>
                <w:sz w:val="20"/>
                <w:szCs w:val="20"/>
              </w:rPr>
            </w:pPr>
            <w:r w:rsidRPr="006559E4">
              <w:rPr>
                <w:rFonts w:ascii="Times New Roman" w:hAnsi="Times New Roman" w:cs="Times New Roman"/>
                <w:sz w:val="20"/>
                <w:szCs w:val="20"/>
              </w:rPr>
              <w:t>35241</w:t>
            </w:r>
          </w:p>
        </w:tc>
      </w:tr>
    </w:tbl>
    <w:p w:rsidR="00DC4530" w:rsidRPr="006559E4" w:rsidRDefault="00DC4530" w:rsidP="00DC4530">
      <w:pPr>
        <w:ind w:right="-81" w:firstLine="708"/>
        <w:jc w:val="both"/>
        <w:rPr>
          <w:rFonts w:ascii="Times New Roman" w:hAnsi="Times New Roman" w:cs="Times New Roman"/>
          <w:sz w:val="20"/>
          <w:szCs w:val="20"/>
        </w:rPr>
      </w:pPr>
    </w:p>
    <w:p w:rsidR="00DC4530" w:rsidRPr="006559E4" w:rsidRDefault="00DC4530" w:rsidP="00DC4530">
      <w:pPr>
        <w:rPr>
          <w:rFonts w:ascii="Times New Roman" w:hAnsi="Times New Roman" w:cs="Times New Roman"/>
          <w:sz w:val="20"/>
          <w:szCs w:val="20"/>
        </w:rPr>
      </w:pPr>
    </w:p>
    <w:p w:rsidR="007D136F" w:rsidRPr="0086345F" w:rsidRDefault="007D136F" w:rsidP="007D136F">
      <w:pPr>
        <w:jc w:val="right"/>
        <w:rPr>
          <w:rFonts w:ascii="Arial" w:hAnsi="Arial" w:cs="Arial"/>
          <w:sz w:val="32"/>
          <w:szCs w:val="32"/>
        </w:rPr>
      </w:pPr>
    </w:p>
    <w:sectPr w:rsidR="007D136F" w:rsidRPr="0086345F" w:rsidSect="00910527">
      <w:headerReference w:type="even" r:id="rId14"/>
      <w:headerReference w:type="default" r:id="rId15"/>
      <w:footerReference w:type="even" r:id="rId16"/>
      <w:footerReference w:type="default" r:id="rId17"/>
      <w:type w:val="continuous"/>
      <w:pgSz w:w="11906" w:h="16838" w:code="9"/>
      <w:pgMar w:top="851"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4BA" w:rsidRDefault="00B774BA" w:rsidP="000518B0">
      <w:pPr>
        <w:spacing w:after="0" w:line="240" w:lineRule="auto"/>
      </w:pPr>
      <w:r>
        <w:separator/>
      </w:r>
    </w:p>
  </w:endnote>
  <w:endnote w:type="continuationSeparator" w:id="1">
    <w:p w:rsidR="00B774BA" w:rsidRDefault="00B774BA" w:rsidP="00051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3A" w:rsidRDefault="0051003A" w:rsidP="00910527">
    <w:pPr>
      <w:pStyle w:val="a4"/>
      <w:framePr w:w="9336" w:h="750" w:hRule="exact" w:wrap="around" w:vAnchor="text" w:hAnchor="page" w:x="1986" w:y="-52"/>
      <w:rPr>
        <w:rStyle w:val="a6"/>
      </w:rPr>
    </w:pPr>
  </w:p>
  <w:p w:rsidR="0051003A" w:rsidRDefault="0051003A" w:rsidP="00910527">
    <w:pPr>
      <w:pStyle w:val="a4"/>
      <w:framePr w:w="9336" w:h="750" w:hRule="exact" w:wrap="around" w:vAnchor="text" w:hAnchor="page" w:x="1986" w:y="-52"/>
      <w:ind w:right="360" w:firstLine="360"/>
      <w:rPr>
        <w:rStyle w:val="a6"/>
      </w:rPr>
    </w:pPr>
  </w:p>
  <w:p w:rsidR="0051003A" w:rsidRDefault="0051003A" w:rsidP="0091052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3A" w:rsidRDefault="0051003A" w:rsidP="00910527">
    <w:pPr>
      <w:pStyle w:val="a4"/>
      <w:framePr w:wrap="around" w:vAnchor="text" w:hAnchor="margin" w:xAlign="outside" w:y="1"/>
      <w:rPr>
        <w:rStyle w:val="a6"/>
      </w:rPr>
    </w:pPr>
  </w:p>
  <w:p w:rsidR="0051003A" w:rsidRDefault="0051003A" w:rsidP="00910527">
    <w:pPr>
      <w:pStyle w:val="a4"/>
      <w:framePr w:wrap="around" w:vAnchor="text" w:hAnchor="margin" w:xAlign="outside" w:y="1"/>
      <w:jc w:val="right"/>
      <w:rPr>
        <w:rStyle w:val="a6"/>
      </w:rPr>
    </w:pPr>
  </w:p>
  <w:p w:rsidR="0051003A" w:rsidRDefault="0051003A" w:rsidP="00910527">
    <w:pPr>
      <w:pStyle w:val="a4"/>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4BA" w:rsidRDefault="00B774BA" w:rsidP="000518B0">
      <w:pPr>
        <w:spacing w:after="0" w:line="240" w:lineRule="auto"/>
      </w:pPr>
      <w:r>
        <w:separator/>
      </w:r>
    </w:p>
  </w:footnote>
  <w:footnote w:type="continuationSeparator" w:id="1">
    <w:p w:rsidR="00B774BA" w:rsidRDefault="00B774BA" w:rsidP="000518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3A" w:rsidRDefault="001B2E6D" w:rsidP="00910527">
    <w:pPr>
      <w:pStyle w:val="ad"/>
      <w:framePr w:wrap="around" w:vAnchor="text" w:hAnchor="margin" w:xAlign="center" w:y="1"/>
      <w:rPr>
        <w:rStyle w:val="a6"/>
      </w:rPr>
    </w:pPr>
    <w:r>
      <w:rPr>
        <w:rStyle w:val="a6"/>
      </w:rPr>
      <w:fldChar w:fldCharType="begin"/>
    </w:r>
    <w:r w:rsidR="0051003A">
      <w:rPr>
        <w:rStyle w:val="a6"/>
      </w:rPr>
      <w:instrText xml:space="preserve">PAGE  </w:instrText>
    </w:r>
    <w:r>
      <w:rPr>
        <w:rStyle w:val="a6"/>
      </w:rPr>
      <w:fldChar w:fldCharType="separate"/>
    </w:r>
    <w:r w:rsidR="0051003A">
      <w:rPr>
        <w:rStyle w:val="a6"/>
        <w:noProof/>
      </w:rPr>
      <w:t>22</w:t>
    </w:r>
    <w:r>
      <w:rPr>
        <w:rStyle w:val="a6"/>
      </w:rPr>
      <w:fldChar w:fldCharType="end"/>
    </w:r>
  </w:p>
  <w:p w:rsidR="0051003A" w:rsidRPr="009342E4" w:rsidRDefault="0051003A">
    <w:pPr>
      <w:pStyle w:val="ad"/>
      <w:rPr>
        <w:lang w:val="uk-U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3A" w:rsidRDefault="0051003A">
    <w:pPr>
      <w:pStyle w:val="ad"/>
    </w:pPr>
    <w:r>
      <w:rPr>
        <w:lang w:val="uk-UA"/>
      </w:rPr>
      <w:tab/>
    </w:r>
    <w:fldSimple w:instr=" PAGE   \* MERGEFORMAT ">
      <w:r w:rsidR="00CD4968">
        <w:rPr>
          <w:noProof/>
        </w:rPr>
        <w:t>10</w:t>
      </w:r>
    </w:fldSimple>
  </w:p>
  <w:p w:rsidR="0051003A" w:rsidRPr="001C72FD" w:rsidRDefault="0051003A">
    <w:pPr>
      <w:pStyle w:val="ad"/>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7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2DF5199"/>
    <w:multiLevelType w:val="hybridMultilevel"/>
    <w:tmpl w:val="D67012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130CBB"/>
    <w:multiLevelType w:val="hybridMultilevel"/>
    <w:tmpl w:val="40F09536"/>
    <w:lvl w:ilvl="0" w:tplc="C6CE664C">
      <w:start w:val="1"/>
      <w:numFmt w:val="bullet"/>
      <w:lvlText w:val=""/>
      <w:lvlJc w:val="left"/>
      <w:pPr>
        <w:tabs>
          <w:tab w:val="num" w:pos="720"/>
        </w:tabs>
        <w:ind w:left="720" w:hanging="360"/>
      </w:pPr>
      <w:rPr>
        <w:rFonts w:ascii="Wingdings" w:hAnsi="Wingdings" w:hint="default"/>
      </w:rPr>
    </w:lvl>
    <w:lvl w:ilvl="1" w:tplc="ED2C3AD8" w:tentative="1">
      <w:start w:val="1"/>
      <w:numFmt w:val="bullet"/>
      <w:lvlText w:val=""/>
      <w:lvlJc w:val="left"/>
      <w:pPr>
        <w:tabs>
          <w:tab w:val="num" w:pos="1440"/>
        </w:tabs>
        <w:ind w:left="1440" w:hanging="360"/>
      </w:pPr>
      <w:rPr>
        <w:rFonts w:ascii="Wingdings" w:hAnsi="Wingdings" w:hint="default"/>
      </w:rPr>
    </w:lvl>
    <w:lvl w:ilvl="2" w:tplc="E2580FBC" w:tentative="1">
      <w:start w:val="1"/>
      <w:numFmt w:val="bullet"/>
      <w:lvlText w:val=""/>
      <w:lvlJc w:val="left"/>
      <w:pPr>
        <w:tabs>
          <w:tab w:val="num" w:pos="2160"/>
        </w:tabs>
        <w:ind w:left="2160" w:hanging="360"/>
      </w:pPr>
      <w:rPr>
        <w:rFonts w:ascii="Wingdings" w:hAnsi="Wingdings" w:hint="default"/>
      </w:rPr>
    </w:lvl>
    <w:lvl w:ilvl="3" w:tplc="EBB420EC" w:tentative="1">
      <w:start w:val="1"/>
      <w:numFmt w:val="bullet"/>
      <w:lvlText w:val=""/>
      <w:lvlJc w:val="left"/>
      <w:pPr>
        <w:tabs>
          <w:tab w:val="num" w:pos="2880"/>
        </w:tabs>
        <w:ind w:left="2880" w:hanging="360"/>
      </w:pPr>
      <w:rPr>
        <w:rFonts w:ascii="Wingdings" w:hAnsi="Wingdings" w:hint="default"/>
      </w:rPr>
    </w:lvl>
    <w:lvl w:ilvl="4" w:tplc="620845AC" w:tentative="1">
      <w:start w:val="1"/>
      <w:numFmt w:val="bullet"/>
      <w:lvlText w:val=""/>
      <w:lvlJc w:val="left"/>
      <w:pPr>
        <w:tabs>
          <w:tab w:val="num" w:pos="3600"/>
        </w:tabs>
        <w:ind w:left="3600" w:hanging="360"/>
      </w:pPr>
      <w:rPr>
        <w:rFonts w:ascii="Wingdings" w:hAnsi="Wingdings" w:hint="default"/>
      </w:rPr>
    </w:lvl>
    <w:lvl w:ilvl="5" w:tplc="4B2E7B1E" w:tentative="1">
      <w:start w:val="1"/>
      <w:numFmt w:val="bullet"/>
      <w:lvlText w:val=""/>
      <w:lvlJc w:val="left"/>
      <w:pPr>
        <w:tabs>
          <w:tab w:val="num" w:pos="4320"/>
        </w:tabs>
        <w:ind w:left="4320" w:hanging="360"/>
      </w:pPr>
      <w:rPr>
        <w:rFonts w:ascii="Wingdings" w:hAnsi="Wingdings" w:hint="default"/>
      </w:rPr>
    </w:lvl>
    <w:lvl w:ilvl="6" w:tplc="CCD47410" w:tentative="1">
      <w:start w:val="1"/>
      <w:numFmt w:val="bullet"/>
      <w:lvlText w:val=""/>
      <w:lvlJc w:val="left"/>
      <w:pPr>
        <w:tabs>
          <w:tab w:val="num" w:pos="5040"/>
        </w:tabs>
        <w:ind w:left="5040" w:hanging="360"/>
      </w:pPr>
      <w:rPr>
        <w:rFonts w:ascii="Wingdings" w:hAnsi="Wingdings" w:hint="default"/>
      </w:rPr>
    </w:lvl>
    <w:lvl w:ilvl="7" w:tplc="1598A960" w:tentative="1">
      <w:start w:val="1"/>
      <w:numFmt w:val="bullet"/>
      <w:lvlText w:val=""/>
      <w:lvlJc w:val="left"/>
      <w:pPr>
        <w:tabs>
          <w:tab w:val="num" w:pos="5760"/>
        </w:tabs>
        <w:ind w:left="5760" w:hanging="360"/>
      </w:pPr>
      <w:rPr>
        <w:rFonts w:ascii="Wingdings" w:hAnsi="Wingdings" w:hint="default"/>
      </w:rPr>
    </w:lvl>
    <w:lvl w:ilvl="8" w:tplc="542A4018" w:tentative="1">
      <w:start w:val="1"/>
      <w:numFmt w:val="bullet"/>
      <w:lvlText w:val=""/>
      <w:lvlJc w:val="left"/>
      <w:pPr>
        <w:tabs>
          <w:tab w:val="num" w:pos="6480"/>
        </w:tabs>
        <w:ind w:left="6480" w:hanging="360"/>
      </w:pPr>
      <w:rPr>
        <w:rFonts w:ascii="Wingdings" w:hAnsi="Wingdings" w:hint="default"/>
      </w:rPr>
    </w:lvl>
  </w:abstractNum>
  <w:abstractNum w:abstractNumId="3">
    <w:nsid w:val="06DA050C"/>
    <w:multiLevelType w:val="hybridMultilevel"/>
    <w:tmpl w:val="E7648700"/>
    <w:lvl w:ilvl="0" w:tplc="9474B1D6">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844570E"/>
    <w:multiLevelType w:val="hybridMultilevel"/>
    <w:tmpl w:val="B4DA81E0"/>
    <w:lvl w:ilvl="0" w:tplc="C3F4ED2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ABD3822"/>
    <w:multiLevelType w:val="hybridMultilevel"/>
    <w:tmpl w:val="472E06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BA0303B"/>
    <w:multiLevelType w:val="hybridMultilevel"/>
    <w:tmpl w:val="454CCA4E"/>
    <w:lvl w:ilvl="0" w:tplc="C56C4324">
      <w:start w:val="1"/>
      <w:numFmt w:val="bullet"/>
      <w:lvlText w:val=""/>
      <w:lvlJc w:val="left"/>
      <w:pPr>
        <w:tabs>
          <w:tab w:val="num" w:pos="720"/>
        </w:tabs>
        <w:ind w:left="720" w:hanging="360"/>
      </w:pPr>
      <w:rPr>
        <w:rFonts w:ascii="Symbol" w:hAnsi="Symbol" w:hint="default"/>
        <w:b/>
        <w:i w:val="0"/>
        <w:sz w:val="32"/>
        <w:szCs w:val="32"/>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nsid w:val="0E5C15B0"/>
    <w:multiLevelType w:val="hybridMultilevel"/>
    <w:tmpl w:val="235E210C"/>
    <w:lvl w:ilvl="0" w:tplc="97F28F68">
      <w:start w:val="1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0F19715B"/>
    <w:multiLevelType w:val="hybridMultilevel"/>
    <w:tmpl w:val="1D103B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51914E4"/>
    <w:multiLevelType w:val="hybridMultilevel"/>
    <w:tmpl w:val="5C1CFC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5BB5A31"/>
    <w:multiLevelType w:val="hybridMultilevel"/>
    <w:tmpl w:val="92E0407A"/>
    <w:lvl w:ilvl="0" w:tplc="D9620C64">
      <w:start w:val="1"/>
      <w:numFmt w:val="bullet"/>
      <w:lvlText w:val=""/>
      <w:lvlJc w:val="left"/>
      <w:pPr>
        <w:tabs>
          <w:tab w:val="num" w:pos="720"/>
        </w:tabs>
        <w:ind w:left="720" w:hanging="360"/>
      </w:pPr>
      <w:rPr>
        <w:rFonts w:ascii="Wingdings 3" w:hAnsi="Wingdings 3" w:hint="default"/>
      </w:rPr>
    </w:lvl>
    <w:lvl w:ilvl="1" w:tplc="DA662F84" w:tentative="1">
      <w:start w:val="1"/>
      <w:numFmt w:val="bullet"/>
      <w:lvlText w:val=""/>
      <w:lvlJc w:val="left"/>
      <w:pPr>
        <w:tabs>
          <w:tab w:val="num" w:pos="1440"/>
        </w:tabs>
        <w:ind w:left="1440" w:hanging="360"/>
      </w:pPr>
      <w:rPr>
        <w:rFonts w:ascii="Wingdings 3" w:hAnsi="Wingdings 3" w:hint="default"/>
      </w:rPr>
    </w:lvl>
    <w:lvl w:ilvl="2" w:tplc="32F41556" w:tentative="1">
      <w:start w:val="1"/>
      <w:numFmt w:val="bullet"/>
      <w:lvlText w:val=""/>
      <w:lvlJc w:val="left"/>
      <w:pPr>
        <w:tabs>
          <w:tab w:val="num" w:pos="2160"/>
        </w:tabs>
        <w:ind w:left="2160" w:hanging="360"/>
      </w:pPr>
      <w:rPr>
        <w:rFonts w:ascii="Wingdings 3" w:hAnsi="Wingdings 3" w:hint="default"/>
      </w:rPr>
    </w:lvl>
    <w:lvl w:ilvl="3" w:tplc="EFBA59D0" w:tentative="1">
      <w:start w:val="1"/>
      <w:numFmt w:val="bullet"/>
      <w:lvlText w:val=""/>
      <w:lvlJc w:val="left"/>
      <w:pPr>
        <w:tabs>
          <w:tab w:val="num" w:pos="2880"/>
        </w:tabs>
        <w:ind w:left="2880" w:hanging="360"/>
      </w:pPr>
      <w:rPr>
        <w:rFonts w:ascii="Wingdings 3" w:hAnsi="Wingdings 3" w:hint="default"/>
      </w:rPr>
    </w:lvl>
    <w:lvl w:ilvl="4" w:tplc="0A6ACCFE" w:tentative="1">
      <w:start w:val="1"/>
      <w:numFmt w:val="bullet"/>
      <w:lvlText w:val=""/>
      <w:lvlJc w:val="left"/>
      <w:pPr>
        <w:tabs>
          <w:tab w:val="num" w:pos="3600"/>
        </w:tabs>
        <w:ind w:left="3600" w:hanging="360"/>
      </w:pPr>
      <w:rPr>
        <w:rFonts w:ascii="Wingdings 3" w:hAnsi="Wingdings 3" w:hint="default"/>
      </w:rPr>
    </w:lvl>
    <w:lvl w:ilvl="5" w:tplc="B15A350E" w:tentative="1">
      <w:start w:val="1"/>
      <w:numFmt w:val="bullet"/>
      <w:lvlText w:val=""/>
      <w:lvlJc w:val="left"/>
      <w:pPr>
        <w:tabs>
          <w:tab w:val="num" w:pos="4320"/>
        </w:tabs>
        <w:ind w:left="4320" w:hanging="360"/>
      </w:pPr>
      <w:rPr>
        <w:rFonts w:ascii="Wingdings 3" w:hAnsi="Wingdings 3" w:hint="default"/>
      </w:rPr>
    </w:lvl>
    <w:lvl w:ilvl="6" w:tplc="BC884D64" w:tentative="1">
      <w:start w:val="1"/>
      <w:numFmt w:val="bullet"/>
      <w:lvlText w:val=""/>
      <w:lvlJc w:val="left"/>
      <w:pPr>
        <w:tabs>
          <w:tab w:val="num" w:pos="5040"/>
        </w:tabs>
        <w:ind w:left="5040" w:hanging="360"/>
      </w:pPr>
      <w:rPr>
        <w:rFonts w:ascii="Wingdings 3" w:hAnsi="Wingdings 3" w:hint="default"/>
      </w:rPr>
    </w:lvl>
    <w:lvl w:ilvl="7" w:tplc="505EA860" w:tentative="1">
      <w:start w:val="1"/>
      <w:numFmt w:val="bullet"/>
      <w:lvlText w:val=""/>
      <w:lvlJc w:val="left"/>
      <w:pPr>
        <w:tabs>
          <w:tab w:val="num" w:pos="5760"/>
        </w:tabs>
        <w:ind w:left="5760" w:hanging="360"/>
      </w:pPr>
      <w:rPr>
        <w:rFonts w:ascii="Wingdings 3" w:hAnsi="Wingdings 3" w:hint="default"/>
      </w:rPr>
    </w:lvl>
    <w:lvl w:ilvl="8" w:tplc="F8C4402E" w:tentative="1">
      <w:start w:val="1"/>
      <w:numFmt w:val="bullet"/>
      <w:lvlText w:val=""/>
      <w:lvlJc w:val="left"/>
      <w:pPr>
        <w:tabs>
          <w:tab w:val="num" w:pos="6480"/>
        </w:tabs>
        <w:ind w:left="6480" w:hanging="360"/>
      </w:pPr>
      <w:rPr>
        <w:rFonts w:ascii="Wingdings 3" w:hAnsi="Wingdings 3" w:hint="default"/>
      </w:rPr>
    </w:lvl>
  </w:abstractNum>
  <w:abstractNum w:abstractNumId="11">
    <w:nsid w:val="17D1689A"/>
    <w:multiLevelType w:val="hybridMultilevel"/>
    <w:tmpl w:val="356A7F72"/>
    <w:lvl w:ilvl="0" w:tplc="D51E6746">
      <w:start w:val="1"/>
      <w:numFmt w:val="bullet"/>
      <w:lvlText w:val=""/>
      <w:lvlJc w:val="left"/>
      <w:pPr>
        <w:tabs>
          <w:tab w:val="num" w:pos="720"/>
        </w:tabs>
        <w:ind w:left="720" w:hanging="360"/>
      </w:pPr>
      <w:rPr>
        <w:rFonts w:ascii="Wingdings 3" w:hAnsi="Wingdings 3" w:hint="default"/>
      </w:rPr>
    </w:lvl>
    <w:lvl w:ilvl="1" w:tplc="51660DDA" w:tentative="1">
      <w:start w:val="1"/>
      <w:numFmt w:val="bullet"/>
      <w:lvlText w:val=""/>
      <w:lvlJc w:val="left"/>
      <w:pPr>
        <w:tabs>
          <w:tab w:val="num" w:pos="1440"/>
        </w:tabs>
        <w:ind w:left="1440" w:hanging="360"/>
      </w:pPr>
      <w:rPr>
        <w:rFonts w:ascii="Wingdings 3" w:hAnsi="Wingdings 3" w:hint="default"/>
      </w:rPr>
    </w:lvl>
    <w:lvl w:ilvl="2" w:tplc="E8DE52C8" w:tentative="1">
      <w:start w:val="1"/>
      <w:numFmt w:val="bullet"/>
      <w:lvlText w:val=""/>
      <w:lvlJc w:val="left"/>
      <w:pPr>
        <w:tabs>
          <w:tab w:val="num" w:pos="2160"/>
        </w:tabs>
        <w:ind w:left="2160" w:hanging="360"/>
      </w:pPr>
      <w:rPr>
        <w:rFonts w:ascii="Wingdings 3" w:hAnsi="Wingdings 3" w:hint="default"/>
      </w:rPr>
    </w:lvl>
    <w:lvl w:ilvl="3" w:tplc="3ECA2E9A" w:tentative="1">
      <w:start w:val="1"/>
      <w:numFmt w:val="bullet"/>
      <w:lvlText w:val=""/>
      <w:lvlJc w:val="left"/>
      <w:pPr>
        <w:tabs>
          <w:tab w:val="num" w:pos="2880"/>
        </w:tabs>
        <w:ind w:left="2880" w:hanging="360"/>
      </w:pPr>
      <w:rPr>
        <w:rFonts w:ascii="Wingdings 3" w:hAnsi="Wingdings 3" w:hint="default"/>
      </w:rPr>
    </w:lvl>
    <w:lvl w:ilvl="4" w:tplc="15361FB8" w:tentative="1">
      <w:start w:val="1"/>
      <w:numFmt w:val="bullet"/>
      <w:lvlText w:val=""/>
      <w:lvlJc w:val="left"/>
      <w:pPr>
        <w:tabs>
          <w:tab w:val="num" w:pos="3600"/>
        </w:tabs>
        <w:ind w:left="3600" w:hanging="360"/>
      </w:pPr>
      <w:rPr>
        <w:rFonts w:ascii="Wingdings 3" w:hAnsi="Wingdings 3" w:hint="default"/>
      </w:rPr>
    </w:lvl>
    <w:lvl w:ilvl="5" w:tplc="5BAA1EE6" w:tentative="1">
      <w:start w:val="1"/>
      <w:numFmt w:val="bullet"/>
      <w:lvlText w:val=""/>
      <w:lvlJc w:val="left"/>
      <w:pPr>
        <w:tabs>
          <w:tab w:val="num" w:pos="4320"/>
        </w:tabs>
        <w:ind w:left="4320" w:hanging="360"/>
      </w:pPr>
      <w:rPr>
        <w:rFonts w:ascii="Wingdings 3" w:hAnsi="Wingdings 3" w:hint="default"/>
      </w:rPr>
    </w:lvl>
    <w:lvl w:ilvl="6" w:tplc="B20CF104" w:tentative="1">
      <w:start w:val="1"/>
      <w:numFmt w:val="bullet"/>
      <w:lvlText w:val=""/>
      <w:lvlJc w:val="left"/>
      <w:pPr>
        <w:tabs>
          <w:tab w:val="num" w:pos="5040"/>
        </w:tabs>
        <w:ind w:left="5040" w:hanging="360"/>
      </w:pPr>
      <w:rPr>
        <w:rFonts w:ascii="Wingdings 3" w:hAnsi="Wingdings 3" w:hint="default"/>
      </w:rPr>
    </w:lvl>
    <w:lvl w:ilvl="7" w:tplc="DEE0DC80" w:tentative="1">
      <w:start w:val="1"/>
      <w:numFmt w:val="bullet"/>
      <w:lvlText w:val=""/>
      <w:lvlJc w:val="left"/>
      <w:pPr>
        <w:tabs>
          <w:tab w:val="num" w:pos="5760"/>
        </w:tabs>
        <w:ind w:left="5760" w:hanging="360"/>
      </w:pPr>
      <w:rPr>
        <w:rFonts w:ascii="Wingdings 3" w:hAnsi="Wingdings 3" w:hint="default"/>
      </w:rPr>
    </w:lvl>
    <w:lvl w:ilvl="8" w:tplc="B3624E40" w:tentative="1">
      <w:start w:val="1"/>
      <w:numFmt w:val="bullet"/>
      <w:lvlText w:val=""/>
      <w:lvlJc w:val="left"/>
      <w:pPr>
        <w:tabs>
          <w:tab w:val="num" w:pos="6480"/>
        </w:tabs>
        <w:ind w:left="6480" w:hanging="360"/>
      </w:pPr>
      <w:rPr>
        <w:rFonts w:ascii="Wingdings 3" w:hAnsi="Wingdings 3" w:hint="default"/>
      </w:rPr>
    </w:lvl>
  </w:abstractNum>
  <w:abstractNum w:abstractNumId="12">
    <w:nsid w:val="19AB69AD"/>
    <w:multiLevelType w:val="hybridMultilevel"/>
    <w:tmpl w:val="A61E6C4A"/>
    <w:lvl w:ilvl="0" w:tplc="D36679EE">
      <w:start w:val="275"/>
      <w:numFmt w:val="bullet"/>
      <w:lvlText w:val="-"/>
      <w:lvlJc w:val="left"/>
      <w:pPr>
        <w:tabs>
          <w:tab w:val="num" w:pos="720"/>
        </w:tabs>
        <w:ind w:left="720" w:hanging="360"/>
      </w:pPr>
      <w:rPr>
        <w:rFonts w:ascii="Wingdings" w:eastAsia="Wingdings" w:hAnsi="Wingdings" w:cs="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2919B6"/>
    <w:multiLevelType w:val="multilevel"/>
    <w:tmpl w:val="A7E20B70"/>
    <w:lvl w:ilvl="0">
      <w:start w:val="1"/>
      <w:numFmt w:val="bullet"/>
      <w:lvlText w:val=""/>
      <w:lvlJc w:val="left"/>
      <w:pPr>
        <w:tabs>
          <w:tab w:val="num" w:pos="1056"/>
        </w:tabs>
        <w:ind w:left="1056" w:hanging="360"/>
      </w:pPr>
      <w:rPr>
        <w:rFonts w:ascii="Symbol" w:hAnsi="Symbol" w:hint="default"/>
        <w:b/>
        <w:sz w:val="32"/>
        <w:szCs w:val="32"/>
      </w:rPr>
    </w:lvl>
    <w:lvl w:ilvl="1">
      <w:start w:val="1"/>
      <w:numFmt w:val="bullet"/>
      <w:lvlText w:val="o"/>
      <w:lvlJc w:val="left"/>
      <w:pPr>
        <w:tabs>
          <w:tab w:val="num" w:pos="1596"/>
        </w:tabs>
        <w:ind w:left="1596" w:hanging="360"/>
      </w:pPr>
      <w:rPr>
        <w:rFonts w:ascii="Courier New" w:hAnsi="Courier New" w:cs="Courier New" w:hint="default"/>
      </w:rPr>
    </w:lvl>
    <w:lvl w:ilvl="2">
      <w:start w:val="1"/>
      <w:numFmt w:val="bullet"/>
      <w:lvlText w:val=""/>
      <w:lvlJc w:val="left"/>
      <w:pPr>
        <w:tabs>
          <w:tab w:val="num" w:pos="2316"/>
        </w:tabs>
        <w:ind w:left="2316" w:hanging="360"/>
      </w:pPr>
      <w:rPr>
        <w:rFonts w:ascii="Wingdings" w:hAnsi="Wingdings" w:hint="default"/>
      </w:rPr>
    </w:lvl>
    <w:lvl w:ilvl="3">
      <w:start w:val="1"/>
      <w:numFmt w:val="bullet"/>
      <w:lvlText w:val=""/>
      <w:lvlJc w:val="left"/>
      <w:pPr>
        <w:tabs>
          <w:tab w:val="num" w:pos="3036"/>
        </w:tabs>
        <w:ind w:left="3036" w:hanging="360"/>
      </w:pPr>
      <w:rPr>
        <w:rFonts w:ascii="Symbol" w:hAnsi="Symbol" w:hint="default"/>
      </w:rPr>
    </w:lvl>
    <w:lvl w:ilvl="4">
      <w:start w:val="1"/>
      <w:numFmt w:val="bullet"/>
      <w:lvlText w:val="o"/>
      <w:lvlJc w:val="left"/>
      <w:pPr>
        <w:tabs>
          <w:tab w:val="num" w:pos="3756"/>
        </w:tabs>
        <w:ind w:left="3756" w:hanging="360"/>
      </w:pPr>
      <w:rPr>
        <w:rFonts w:ascii="Courier New" w:hAnsi="Courier New" w:cs="Courier New" w:hint="default"/>
      </w:rPr>
    </w:lvl>
    <w:lvl w:ilvl="5">
      <w:start w:val="1"/>
      <w:numFmt w:val="bullet"/>
      <w:lvlText w:val=""/>
      <w:lvlJc w:val="left"/>
      <w:pPr>
        <w:tabs>
          <w:tab w:val="num" w:pos="4476"/>
        </w:tabs>
        <w:ind w:left="4476" w:hanging="360"/>
      </w:pPr>
      <w:rPr>
        <w:rFonts w:ascii="Wingdings" w:hAnsi="Wingdings" w:hint="default"/>
      </w:rPr>
    </w:lvl>
    <w:lvl w:ilvl="6">
      <w:start w:val="1"/>
      <w:numFmt w:val="bullet"/>
      <w:lvlText w:val=""/>
      <w:lvlJc w:val="left"/>
      <w:pPr>
        <w:tabs>
          <w:tab w:val="num" w:pos="5196"/>
        </w:tabs>
        <w:ind w:left="5196" w:hanging="360"/>
      </w:pPr>
      <w:rPr>
        <w:rFonts w:ascii="Symbol" w:hAnsi="Symbol" w:hint="default"/>
      </w:rPr>
    </w:lvl>
    <w:lvl w:ilvl="7">
      <w:start w:val="1"/>
      <w:numFmt w:val="bullet"/>
      <w:lvlText w:val="o"/>
      <w:lvlJc w:val="left"/>
      <w:pPr>
        <w:tabs>
          <w:tab w:val="num" w:pos="5916"/>
        </w:tabs>
        <w:ind w:left="5916" w:hanging="360"/>
      </w:pPr>
      <w:rPr>
        <w:rFonts w:ascii="Courier New" w:hAnsi="Courier New" w:cs="Courier New" w:hint="default"/>
      </w:rPr>
    </w:lvl>
    <w:lvl w:ilvl="8">
      <w:start w:val="1"/>
      <w:numFmt w:val="bullet"/>
      <w:lvlText w:val=""/>
      <w:lvlJc w:val="left"/>
      <w:pPr>
        <w:tabs>
          <w:tab w:val="num" w:pos="6636"/>
        </w:tabs>
        <w:ind w:left="6636" w:hanging="360"/>
      </w:pPr>
      <w:rPr>
        <w:rFonts w:ascii="Wingdings" w:hAnsi="Wingdings" w:hint="default"/>
      </w:rPr>
    </w:lvl>
  </w:abstractNum>
  <w:abstractNum w:abstractNumId="14">
    <w:nsid w:val="229B3BB5"/>
    <w:multiLevelType w:val="hybridMultilevel"/>
    <w:tmpl w:val="6A50ED66"/>
    <w:lvl w:ilvl="0" w:tplc="51AA4A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497626D"/>
    <w:multiLevelType w:val="hybridMultilevel"/>
    <w:tmpl w:val="C2FE0628"/>
    <w:lvl w:ilvl="0" w:tplc="12000CEA">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4BD109C"/>
    <w:multiLevelType w:val="hybridMultilevel"/>
    <w:tmpl w:val="29DC5F92"/>
    <w:lvl w:ilvl="0" w:tplc="E784596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9DD39D2"/>
    <w:multiLevelType w:val="hybridMultilevel"/>
    <w:tmpl w:val="EFB23B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9F716A6"/>
    <w:multiLevelType w:val="hybridMultilevel"/>
    <w:tmpl w:val="09C429D8"/>
    <w:lvl w:ilvl="0" w:tplc="A2B6CF58">
      <w:start w:val="1"/>
      <w:numFmt w:val="bullet"/>
      <w:lvlText w:val="•"/>
      <w:lvlJc w:val="left"/>
      <w:pPr>
        <w:tabs>
          <w:tab w:val="num" w:pos="720"/>
        </w:tabs>
        <w:ind w:left="720" w:hanging="360"/>
      </w:pPr>
      <w:rPr>
        <w:rFonts w:ascii="Arial" w:hAnsi="Arial" w:hint="default"/>
      </w:rPr>
    </w:lvl>
    <w:lvl w:ilvl="1" w:tplc="19508CF0" w:tentative="1">
      <w:start w:val="1"/>
      <w:numFmt w:val="bullet"/>
      <w:lvlText w:val="•"/>
      <w:lvlJc w:val="left"/>
      <w:pPr>
        <w:tabs>
          <w:tab w:val="num" w:pos="1440"/>
        </w:tabs>
        <w:ind w:left="1440" w:hanging="360"/>
      </w:pPr>
      <w:rPr>
        <w:rFonts w:ascii="Arial" w:hAnsi="Arial" w:hint="default"/>
      </w:rPr>
    </w:lvl>
    <w:lvl w:ilvl="2" w:tplc="7AA45EE4" w:tentative="1">
      <w:start w:val="1"/>
      <w:numFmt w:val="bullet"/>
      <w:lvlText w:val="•"/>
      <w:lvlJc w:val="left"/>
      <w:pPr>
        <w:tabs>
          <w:tab w:val="num" w:pos="2160"/>
        </w:tabs>
        <w:ind w:left="2160" w:hanging="360"/>
      </w:pPr>
      <w:rPr>
        <w:rFonts w:ascii="Arial" w:hAnsi="Arial" w:hint="default"/>
      </w:rPr>
    </w:lvl>
    <w:lvl w:ilvl="3" w:tplc="D464B3AA" w:tentative="1">
      <w:start w:val="1"/>
      <w:numFmt w:val="bullet"/>
      <w:lvlText w:val="•"/>
      <w:lvlJc w:val="left"/>
      <w:pPr>
        <w:tabs>
          <w:tab w:val="num" w:pos="2880"/>
        </w:tabs>
        <w:ind w:left="2880" w:hanging="360"/>
      </w:pPr>
      <w:rPr>
        <w:rFonts w:ascii="Arial" w:hAnsi="Arial" w:hint="default"/>
      </w:rPr>
    </w:lvl>
    <w:lvl w:ilvl="4" w:tplc="37840D4A" w:tentative="1">
      <w:start w:val="1"/>
      <w:numFmt w:val="bullet"/>
      <w:lvlText w:val="•"/>
      <w:lvlJc w:val="left"/>
      <w:pPr>
        <w:tabs>
          <w:tab w:val="num" w:pos="3600"/>
        </w:tabs>
        <w:ind w:left="3600" w:hanging="360"/>
      </w:pPr>
      <w:rPr>
        <w:rFonts w:ascii="Arial" w:hAnsi="Arial" w:hint="default"/>
      </w:rPr>
    </w:lvl>
    <w:lvl w:ilvl="5" w:tplc="2034D650" w:tentative="1">
      <w:start w:val="1"/>
      <w:numFmt w:val="bullet"/>
      <w:lvlText w:val="•"/>
      <w:lvlJc w:val="left"/>
      <w:pPr>
        <w:tabs>
          <w:tab w:val="num" w:pos="4320"/>
        </w:tabs>
        <w:ind w:left="4320" w:hanging="360"/>
      </w:pPr>
      <w:rPr>
        <w:rFonts w:ascii="Arial" w:hAnsi="Arial" w:hint="default"/>
      </w:rPr>
    </w:lvl>
    <w:lvl w:ilvl="6" w:tplc="6BC25C48" w:tentative="1">
      <w:start w:val="1"/>
      <w:numFmt w:val="bullet"/>
      <w:lvlText w:val="•"/>
      <w:lvlJc w:val="left"/>
      <w:pPr>
        <w:tabs>
          <w:tab w:val="num" w:pos="5040"/>
        </w:tabs>
        <w:ind w:left="5040" w:hanging="360"/>
      </w:pPr>
      <w:rPr>
        <w:rFonts w:ascii="Arial" w:hAnsi="Arial" w:hint="default"/>
      </w:rPr>
    </w:lvl>
    <w:lvl w:ilvl="7" w:tplc="915E2FFE" w:tentative="1">
      <w:start w:val="1"/>
      <w:numFmt w:val="bullet"/>
      <w:lvlText w:val="•"/>
      <w:lvlJc w:val="left"/>
      <w:pPr>
        <w:tabs>
          <w:tab w:val="num" w:pos="5760"/>
        </w:tabs>
        <w:ind w:left="5760" w:hanging="360"/>
      </w:pPr>
      <w:rPr>
        <w:rFonts w:ascii="Arial" w:hAnsi="Arial" w:hint="default"/>
      </w:rPr>
    </w:lvl>
    <w:lvl w:ilvl="8" w:tplc="A84857EE" w:tentative="1">
      <w:start w:val="1"/>
      <w:numFmt w:val="bullet"/>
      <w:lvlText w:val="•"/>
      <w:lvlJc w:val="left"/>
      <w:pPr>
        <w:tabs>
          <w:tab w:val="num" w:pos="6480"/>
        </w:tabs>
        <w:ind w:left="6480" w:hanging="360"/>
      </w:pPr>
      <w:rPr>
        <w:rFonts w:ascii="Arial" w:hAnsi="Arial" w:hint="default"/>
      </w:rPr>
    </w:lvl>
  </w:abstractNum>
  <w:abstractNum w:abstractNumId="19">
    <w:nsid w:val="2B7E4770"/>
    <w:multiLevelType w:val="hybridMultilevel"/>
    <w:tmpl w:val="A01E1834"/>
    <w:lvl w:ilvl="0" w:tplc="DE46A732">
      <w:start w:val="1"/>
      <w:numFmt w:val="bullet"/>
      <w:lvlText w:val="•"/>
      <w:lvlJc w:val="left"/>
      <w:pPr>
        <w:tabs>
          <w:tab w:val="num" w:pos="720"/>
        </w:tabs>
        <w:ind w:left="720" w:hanging="360"/>
      </w:pPr>
      <w:rPr>
        <w:rFonts w:ascii="Arial" w:hAnsi="Arial" w:hint="default"/>
      </w:rPr>
    </w:lvl>
    <w:lvl w:ilvl="1" w:tplc="C24EC188" w:tentative="1">
      <w:start w:val="1"/>
      <w:numFmt w:val="bullet"/>
      <w:lvlText w:val="•"/>
      <w:lvlJc w:val="left"/>
      <w:pPr>
        <w:tabs>
          <w:tab w:val="num" w:pos="1440"/>
        </w:tabs>
        <w:ind w:left="1440" w:hanging="360"/>
      </w:pPr>
      <w:rPr>
        <w:rFonts w:ascii="Arial" w:hAnsi="Arial" w:hint="default"/>
      </w:rPr>
    </w:lvl>
    <w:lvl w:ilvl="2" w:tplc="2682A5F4" w:tentative="1">
      <w:start w:val="1"/>
      <w:numFmt w:val="bullet"/>
      <w:lvlText w:val="•"/>
      <w:lvlJc w:val="left"/>
      <w:pPr>
        <w:tabs>
          <w:tab w:val="num" w:pos="2160"/>
        </w:tabs>
        <w:ind w:left="2160" w:hanging="360"/>
      </w:pPr>
      <w:rPr>
        <w:rFonts w:ascii="Arial" w:hAnsi="Arial" w:hint="default"/>
      </w:rPr>
    </w:lvl>
    <w:lvl w:ilvl="3" w:tplc="1930C752" w:tentative="1">
      <w:start w:val="1"/>
      <w:numFmt w:val="bullet"/>
      <w:lvlText w:val="•"/>
      <w:lvlJc w:val="left"/>
      <w:pPr>
        <w:tabs>
          <w:tab w:val="num" w:pos="2880"/>
        </w:tabs>
        <w:ind w:left="2880" w:hanging="360"/>
      </w:pPr>
      <w:rPr>
        <w:rFonts w:ascii="Arial" w:hAnsi="Arial" w:hint="default"/>
      </w:rPr>
    </w:lvl>
    <w:lvl w:ilvl="4" w:tplc="44F04258" w:tentative="1">
      <w:start w:val="1"/>
      <w:numFmt w:val="bullet"/>
      <w:lvlText w:val="•"/>
      <w:lvlJc w:val="left"/>
      <w:pPr>
        <w:tabs>
          <w:tab w:val="num" w:pos="3600"/>
        </w:tabs>
        <w:ind w:left="3600" w:hanging="360"/>
      </w:pPr>
      <w:rPr>
        <w:rFonts w:ascii="Arial" w:hAnsi="Arial" w:hint="default"/>
      </w:rPr>
    </w:lvl>
    <w:lvl w:ilvl="5" w:tplc="944A4C4E" w:tentative="1">
      <w:start w:val="1"/>
      <w:numFmt w:val="bullet"/>
      <w:lvlText w:val="•"/>
      <w:lvlJc w:val="left"/>
      <w:pPr>
        <w:tabs>
          <w:tab w:val="num" w:pos="4320"/>
        </w:tabs>
        <w:ind w:left="4320" w:hanging="360"/>
      </w:pPr>
      <w:rPr>
        <w:rFonts w:ascii="Arial" w:hAnsi="Arial" w:hint="default"/>
      </w:rPr>
    </w:lvl>
    <w:lvl w:ilvl="6" w:tplc="E0769C70" w:tentative="1">
      <w:start w:val="1"/>
      <w:numFmt w:val="bullet"/>
      <w:lvlText w:val="•"/>
      <w:lvlJc w:val="left"/>
      <w:pPr>
        <w:tabs>
          <w:tab w:val="num" w:pos="5040"/>
        </w:tabs>
        <w:ind w:left="5040" w:hanging="360"/>
      </w:pPr>
      <w:rPr>
        <w:rFonts w:ascii="Arial" w:hAnsi="Arial" w:hint="default"/>
      </w:rPr>
    </w:lvl>
    <w:lvl w:ilvl="7" w:tplc="210C2C44" w:tentative="1">
      <w:start w:val="1"/>
      <w:numFmt w:val="bullet"/>
      <w:lvlText w:val="•"/>
      <w:lvlJc w:val="left"/>
      <w:pPr>
        <w:tabs>
          <w:tab w:val="num" w:pos="5760"/>
        </w:tabs>
        <w:ind w:left="5760" w:hanging="360"/>
      </w:pPr>
      <w:rPr>
        <w:rFonts w:ascii="Arial" w:hAnsi="Arial" w:hint="default"/>
      </w:rPr>
    </w:lvl>
    <w:lvl w:ilvl="8" w:tplc="73342AA2" w:tentative="1">
      <w:start w:val="1"/>
      <w:numFmt w:val="bullet"/>
      <w:lvlText w:val="•"/>
      <w:lvlJc w:val="left"/>
      <w:pPr>
        <w:tabs>
          <w:tab w:val="num" w:pos="6480"/>
        </w:tabs>
        <w:ind w:left="6480" w:hanging="360"/>
      </w:pPr>
      <w:rPr>
        <w:rFonts w:ascii="Arial" w:hAnsi="Arial" w:hint="default"/>
      </w:rPr>
    </w:lvl>
  </w:abstractNum>
  <w:abstractNum w:abstractNumId="20">
    <w:nsid w:val="2F2F4A18"/>
    <w:multiLevelType w:val="hybridMultilevel"/>
    <w:tmpl w:val="D7CA1EBE"/>
    <w:lvl w:ilvl="0" w:tplc="B0A082CA">
      <w:start w:val="1"/>
      <w:numFmt w:val="bullet"/>
      <w:lvlText w:val=""/>
      <w:lvlJc w:val="left"/>
      <w:pPr>
        <w:tabs>
          <w:tab w:val="num" w:pos="720"/>
        </w:tabs>
        <w:ind w:left="720" w:hanging="360"/>
      </w:pPr>
      <w:rPr>
        <w:rFonts w:ascii="Wingdings 3" w:hAnsi="Wingdings 3" w:hint="default"/>
      </w:rPr>
    </w:lvl>
    <w:lvl w:ilvl="1" w:tplc="2048ADF2" w:tentative="1">
      <w:start w:val="1"/>
      <w:numFmt w:val="bullet"/>
      <w:lvlText w:val=""/>
      <w:lvlJc w:val="left"/>
      <w:pPr>
        <w:tabs>
          <w:tab w:val="num" w:pos="1440"/>
        </w:tabs>
        <w:ind w:left="1440" w:hanging="360"/>
      </w:pPr>
      <w:rPr>
        <w:rFonts w:ascii="Wingdings 3" w:hAnsi="Wingdings 3" w:hint="default"/>
      </w:rPr>
    </w:lvl>
    <w:lvl w:ilvl="2" w:tplc="AEFCA0D0" w:tentative="1">
      <w:start w:val="1"/>
      <w:numFmt w:val="bullet"/>
      <w:lvlText w:val=""/>
      <w:lvlJc w:val="left"/>
      <w:pPr>
        <w:tabs>
          <w:tab w:val="num" w:pos="2160"/>
        </w:tabs>
        <w:ind w:left="2160" w:hanging="360"/>
      </w:pPr>
      <w:rPr>
        <w:rFonts w:ascii="Wingdings 3" w:hAnsi="Wingdings 3" w:hint="default"/>
      </w:rPr>
    </w:lvl>
    <w:lvl w:ilvl="3" w:tplc="B38C8A50" w:tentative="1">
      <w:start w:val="1"/>
      <w:numFmt w:val="bullet"/>
      <w:lvlText w:val=""/>
      <w:lvlJc w:val="left"/>
      <w:pPr>
        <w:tabs>
          <w:tab w:val="num" w:pos="2880"/>
        </w:tabs>
        <w:ind w:left="2880" w:hanging="360"/>
      </w:pPr>
      <w:rPr>
        <w:rFonts w:ascii="Wingdings 3" w:hAnsi="Wingdings 3" w:hint="default"/>
      </w:rPr>
    </w:lvl>
    <w:lvl w:ilvl="4" w:tplc="A4306E1C" w:tentative="1">
      <w:start w:val="1"/>
      <w:numFmt w:val="bullet"/>
      <w:lvlText w:val=""/>
      <w:lvlJc w:val="left"/>
      <w:pPr>
        <w:tabs>
          <w:tab w:val="num" w:pos="3600"/>
        </w:tabs>
        <w:ind w:left="3600" w:hanging="360"/>
      </w:pPr>
      <w:rPr>
        <w:rFonts w:ascii="Wingdings 3" w:hAnsi="Wingdings 3" w:hint="default"/>
      </w:rPr>
    </w:lvl>
    <w:lvl w:ilvl="5" w:tplc="B21C6900" w:tentative="1">
      <w:start w:val="1"/>
      <w:numFmt w:val="bullet"/>
      <w:lvlText w:val=""/>
      <w:lvlJc w:val="left"/>
      <w:pPr>
        <w:tabs>
          <w:tab w:val="num" w:pos="4320"/>
        </w:tabs>
        <w:ind w:left="4320" w:hanging="360"/>
      </w:pPr>
      <w:rPr>
        <w:rFonts w:ascii="Wingdings 3" w:hAnsi="Wingdings 3" w:hint="default"/>
      </w:rPr>
    </w:lvl>
    <w:lvl w:ilvl="6" w:tplc="BB76243A" w:tentative="1">
      <w:start w:val="1"/>
      <w:numFmt w:val="bullet"/>
      <w:lvlText w:val=""/>
      <w:lvlJc w:val="left"/>
      <w:pPr>
        <w:tabs>
          <w:tab w:val="num" w:pos="5040"/>
        </w:tabs>
        <w:ind w:left="5040" w:hanging="360"/>
      </w:pPr>
      <w:rPr>
        <w:rFonts w:ascii="Wingdings 3" w:hAnsi="Wingdings 3" w:hint="default"/>
      </w:rPr>
    </w:lvl>
    <w:lvl w:ilvl="7" w:tplc="186AF19A" w:tentative="1">
      <w:start w:val="1"/>
      <w:numFmt w:val="bullet"/>
      <w:lvlText w:val=""/>
      <w:lvlJc w:val="left"/>
      <w:pPr>
        <w:tabs>
          <w:tab w:val="num" w:pos="5760"/>
        </w:tabs>
        <w:ind w:left="5760" w:hanging="360"/>
      </w:pPr>
      <w:rPr>
        <w:rFonts w:ascii="Wingdings 3" w:hAnsi="Wingdings 3" w:hint="default"/>
      </w:rPr>
    </w:lvl>
    <w:lvl w:ilvl="8" w:tplc="34A6476C" w:tentative="1">
      <w:start w:val="1"/>
      <w:numFmt w:val="bullet"/>
      <w:lvlText w:val=""/>
      <w:lvlJc w:val="left"/>
      <w:pPr>
        <w:tabs>
          <w:tab w:val="num" w:pos="6480"/>
        </w:tabs>
        <w:ind w:left="6480" w:hanging="360"/>
      </w:pPr>
      <w:rPr>
        <w:rFonts w:ascii="Wingdings 3" w:hAnsi="Wingdings 3" w:hint="default"/>
      </w:rPr>
    </w:lvl>
  </w:abstractNum>
  <w:abstractNum w:abstractNumId="21">
    <w:nsid w:val="33AA41D1"/>
    <w:multiLevelType w:val="hybridMultilevel"/>
    <w:tmpl w:val="8B407DA8"/>
    <w:lvl w:ilvl="0" w:tplc="C1D8EDA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5D91704"/>
    <w:multiLevelType w:val="hybridMultilevel"/>
    <w:tmpl w:val="5132526C"/>
    <w:lvl w:ilvl="0" w:tplc="49467730">
      <w:start w:val="1"/>
      <w:numFmt w:val="bullet"/>
      <w:lvlText w:val=""/>
      <w:lvlJc w:val="left"/>
      <w:pPr>
        <w:tabs>
          <w:tab w:val="num" w:pos="720"/>
        </w:tabs>
        <w:ind w:left="720" w:hanging="360"/>
      </w:pPr>
      <w:rPr>
        <w:rFonts w:ascii="Wingdings 3" w:hAnsi="Wingdings 3" w:hint="default"/>
      </w:rPr>
    </w:lvl>
    <w:lvl w:ilvl="1" w:tplc="0444FBF0" w:tentative="1">
      <w:start w:val="1"/>
      <w:numFmt w:val="bullet"/>
      <w:lvlText w:val=""/>
      <w:lvlJc w:val="left"/>
      <w:pPr>
        <w:tabs>
          <w:tab w:val="num" w:pos="1440"/>
        </w:tabs>
        <w:ind w:left="1440" w:hanging="360"/>
      </w:pPr>
      <w:rPr>
        <w:rFonts w:ascii="Wingdings 3" w:hAnsi="Wingdings 3" w:hint="default"/>
      </w:rPr>
    </w:lvl>
    <w:lvl w:ilvl="2" w:tplc="D0AAA37E" w:tentative="1">
      <w:start w:val="1"/>
      <w:numFmt w:val="bullet"/>
      <w:lvlText w:val=""/>
      <w:lvlJc w:val="left"/>
      <w:pPr>
        <w:tabs>
          <w:tab w:val="num" w:pos="2160"/>
        </w:tabs>
        <w:ind w:left="2160" w:hanging="360"/>
      </w:pPr>
      <w:rPr>
        <w:rFonts w:ascii="Wingdings 3" w:hAnsi="Wingdings 3" w:hint="default"/>
      </w:rPr>
    </w:lvl>
    <w:lvl w:ilvl="3" w:tplc="94B8D3C6" w:tentative="1">
      <w:start w:val="1"/>
      <w:numFmt w:val="bullet"/>
      <w:lvlText w:val=""/>
      <w:lvlJc w:val="left"/>
      <w:pPr>
        <w:tabs>
          <w:tab w:val="num" w:pos="2880"/>
        </w:tabs>
        <w:ind w:left="2880" w:hanging="360"/>
      </w:pPr>
      <w:rPr>
        <w:rFonts w:ascii="Wingdings 3" w:hAnsi="Wingdings 3" w:hint="default"/>
      </w:rPr>
    </w:lvl>
    <w:lvl w:ilvl="4" w:tplc="0F00F3F0" w:tentative="1">
      <w:start w:val="1"/>
      <w:numFmt w:val="bullet"/>
      <w:lvlText w:val=""/>
      <w:lvlJc w:val="left"/>
      <w:pPr>
        <w:tabs>
          <w:tab w:val="num" w:pos="3600"/>
        </w:tabs>
        <w:ind w:left="3600" w:hanging="360"/>
      </w:pPr>
      <w:rPr>
        <w:rFonts w:ascii="Wingdings 3" w:hAnsi="Wingdings 3" w:hint="default"/>
      </w:rPr>
    </w:lvl>
    <w:lvl w:ilvl="5" w:tplc="E27EBDD8" w:tentative="1">
      <w:start w:val="1"/>
      <w:numFmt w:val="bullet"/>
      <w:lvlText w:val=""/>
      <w:lvlJc w:val="left"/>
      <w:pPr>
        <w:tabs>
          <w:tab w:val="num" w:pos="4320"/>
        </w:tabs>
        <w:ind w:left="4320" w:hanging="360"/>
      </w:pPr>
      <w:rPr>
        <w:rFonts w:ascii="Wingdings 3" w:hAnsi="Wingdings 3" w:hint="default"/>
      </w:rPr>
    </w:lvl>
    <w:lvl w:ilvl="6" w:tplc="999C80F8" w:tentative="1">
      <w:start w:val="1"/>
      <w:numFmt w:val="bullet"/>
      <w:lvlText w:val=""/>
      <w:lvlJc w:val="left"/>
      <w:pPr>
        <w:tabs>
          <w:tab w:val="num" w:pos="5040"/>
        </w:tabs>
        <w:ind w:left="5040" w:hanging="360"/>
      </w:pPr>
      <w:rPr>
        <w:rFonts w:ascii="Wingdings 3" w:hAnsi="Wingdings 3" w:hint="default"/>
      </w:rPr>
    </w:lvl>
    <w:lvl w:ilvl="7" w:tplc="1962454E" w:tentative="1">
      <w:start w:val="1"/>
      <w:numFmt w:val="bullet"/>
      <w:lvlText w:val=""/>
      <w:lvlJc w:val="left"/>
      <w:pPr>
        <w:tabs>
          <w:tab w:val="num" w:pos="5760"/>
        </w:tabs>
        <w:ind w:left="5760" w:hanging="360"/>
      </w:pPr>
      <w:rPr>
        <w:rFonts w:ascii="Wingdings 3" w:hAnsi="Wingdings 3" w:hint="default"/>
      </w:rPr>
    </w:lvl>
    <w:lvl w:ilvl="8" w:tplc="160AEED0" w:tentative="1">
      <w:start w:val="1"/>
      <w:numFmt w:val="bullet"/>
      <w:lvlText w:val=""/>
      <w:lvlJc w:val="left"/>
      <w:pPr>
        <w:tabs>
          <w:tab w:val="num" w:pos="6480"/>
        </w:tabs>
        <w:ind w:left="6480" w:hanging="360"/>
      </w:pPr>
      <w:rPr>
        <w:rFonts w:ascii="Wingdings 3" w:hAnsi="Wingdings 3" w:hint="default"/>
      </w:rPr>
    </w:lvl>
  </w:abstractNum>
  <w:abstractNum w:abstractNumId="23">
    <w:nsid w:val="376D1654"/>
    <w:multiLevelType w:val="hybridMultilevel"/>
    <w:tmpl w:val="AFE8F2B6"/>
    <w:lvl w:ilvl="0" w:tplc="E43EAA70">
      <w:start w:val="1"/>
      <w:numFmt w:val="bullet"/>
      <w:lvlText w:val="•"/>
      <w:lvlJc w:val="left"/>
      <w:pPr>
        <w:tabs>
          <w:tab w:val="num" w:pos="720"/>
        </w:tabs>
        <w:ind w:left="720" w:hanging="360"/>
      </w:pPr>
      <w:rPr>
        <w:rFonts w:ascii="Arial" w:hAnsi="Arial" w:hint="default"/>
      </w:rPr>
    </w:lvl>
    <w:lvl w:ilvl="1" w:tplc="FC6ED2CC" w:tentative="1">
      <w:start w:val="1"/>
      <w:numFmt w:val="bullet"/>
      <w:lvlText w:val="•"/>
      <w:lvlJc w:val="left"/>
      <w:pPr>
        <w:tabs>
          <w:tab w:val="num" w:pos="1440"/>
        </w:tabs>
        <w:ind w:left="1440" w:hanging="360"/>
      </w:pPr>
      <w:rPr>
        <w:rFonts w:ascii="Arial" w:hAnsi="Arial" w:hint="default"/>
      </w:rPr>
    </w:lvl>
    <w:lvl w:ilvl="2" w:tplc="86B8A668" w:tentative="1">
      <w:start w:val="1"/>
      <w:numFmt w:val="bullet"/>
      <w:lvlText w:val="•"/>
      <w:lvlJc w:val="left"/>
      <w:pPr>
        <w:tabs>
          <w:tab w:val="num" w:pos="2160"/>
        </w:tabs>
        <w:ind w:left="2160" w:hanging="360"/>
      </w:pPr>
      <w:rPr>
        <w:rFonts w:ascii="Arial" w:hAnsi="Arial" w:hint="default"/>
      </w:rPr>
    </w:lvl>
    <w:lvl w:ilvl="3" w:tplc="557E1D58" w:tentative="1">
      <w:start w:val="1"/>
      <w:numFmt w:val="bullet"/>
      <w:lvlText w:val="•"/>
      <w:lvlJc w:val="left"/>
      <w:pPr>
        <w:tabs>
          <w:tab w:val="num" w:pos="2880"/>
        </w:tabs>
        <w:ind w:left="2880" w:hanging="360"/>
      </w:pPr>
      <w:rPr>
        <w:rFonts w:ascii="Arial" w:hAnsi="Arial" w:hint="default"/>
      </w:rPr>
    </w:lvl>
    <w:lvl w:ilvl="4" w:tplc="FE442F34" w:tentative="1">
      <w:start w:val="1"/>
      <w:numFmt w:val="bullet"/>
      <w:lvlText w:val="•"/>
      <w:lvlJc w:val="left"/>
      <w:pPr>
        <w:tabs>
          <w:tab w:val="num" w:pos="3600"/>
        </w:tabs>
        <w:ind w:left="3600" w:hanging="360"/>
      </w:pPr>
      <w:rPr>
        <w:rFonts w:ascii="Arial" w:hAnsi="Arial" w:hint="default"/>
      </w:rPr>
    </w:lvl>
    <w:lvl w:ilvl="5" w:tplc="69CC4AD4" w:tentative="1">
      <w:start w:val="1"/>
      <w:numFmt w:val="bullet"/>
      <w:lvlText w:val="•"/>
      <w:lvlJc w:val="left"/>
      <w:pPr>
        <w:tabs>
          <w:tab w:val="num" w:pos="4320"/>
        </w:tabs>
        <w:ind w:left="4320" w:hanging="360"/>
      </w:pPr>
      <w:rPr>
        <w:rFonts w:ascii="Arial" w:hAnsi="Arial" w:hint="default"/>
      </w:rPr>
    </w:lvl>
    <w:lvl w:ilvl="6" w:tplc="222EC7D6" w:tentative="1">
      <w:start w:val="1"/>
      <w:numFmt w:val="bullet"/>
      <w:lvlText w:val="•"/>
      <w:lvlJc w:val="left"/>
      <w:pPr>
        <w:tabs>
          <w:tab w:val="num" w:pos="5040"/>
        </w:tabs>
        <w:ind w:left="5040" w:hanging="360"/>
      </w:pPr>
      <w:rPr>
        <w:rFonts w:ascii="Arial" w:hAnsi="Arial" w:hint="default"/>
      </w:rPr>
    </w:lvl>
    <w:lvl w:ilvl="7" w:tplc="14FED004" w:tentative="1">
      <w:start w:val="1"/>
      <w:numFmt w:val="bullet"/>
      <w:lvlText w:val="•"/>
      <w:lvlJc w:val="left"/>
      <w:pPr>
        <w:tabs>
          <w:tab w:val="num" w:pos="5760"/>
        </w:tabs>
        <w:ind w:left="5760" w:hanging="360"/>
      </w:pPr>
      <w:rPr>
        <w:rFonts w:ascii="Arial" w:hAnsi="Arial" w:hint="default"/>
      </w:rPr>
    </w:lvl>
    <w:lvl w:ilvl="8" w:tplc="BADC1924" w:tentative="1">
      <w:start w:val="1"/>
      <w:numFmt w:val="bullet"/>
      <w:lvlText w:val="•"/>
      <w:lvlJc w:val="left"/>
      <w:pPr>
        <w:tabs>
          <w:tab w:val="num" w:pos="6480"/>
        </w:tabs>
        <w:ind w:left="6480" w:hanging="360"/>
      </w:pPr>
      <w:rPr>
        <w:rFonts w:ascii="Arial" w:hAnsi="Arial" w:hint="default"/>
      </w:rPr>
    </w:lvl>
  </w:abstractNum>
  <w:abstractNum w:abstractNumId="24">
    <w:nsid w:val="38705D6E"/>
    <w:multiLevelType w:val="hybridMultilevel"/>
    <w:tmpl w:val="9C5E50F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B265C7E"/>
    <w:multiLevelType w:val="hybridMultilevel"/>
    <w:tmpl w:val="909C2F36"/>
    <w:lvl w:ilvl="0" w:tplc="E04EC44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C0137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3DC14C41"/>
    <w:multiLevelType w:val="hybridMultilevel"/>
    <w:tmpl w:val="EFB46700"/>
    <w:lvl w:ilvl="0" w:tplc="82F67FB0">
      <w:start w:val="1344"/>
      <w:numFmt w:val="bullet"/>
      <w:lvlText w:val="-"/>
      <w:lvlJc w:val="left"/>
      <w:pPr>
        <w:tabs>
          <w:tab w:val="num" w:pos="4080"/>
        </w:tabs>
        <w:ind w:left="4080" w:hanging="360"/>
      </w:pPr>
      <w:rPr>
        <w:rFonts w:ascii="Times New Roman" w:eastAsia="Times New Roman" w:hAnsi="Times New Roman" w:cs="Times New Roman" w:hint="default"/>
      </w:rPr>
    </w:lvl>
    <w:lvl w:ilvl="1" w:tplc="04190003" w:tentative="1">
      <w:start w:val="1"/>
      <w:numFmt w:val="bullet"/>
      <w:lvlText w:val="o"/>
      <w:lvlJc w:val="left"/>
      <w:pPr>
        <w:tabs>
          <w:tab w:val="num" w:pos="4800"/>
        </w:tabs>
        <w:ind w:left="4800" w:hanging="360"/>
      </w:pPr>
      <w:rPr>
        <w:rFonts w:ascii="Courier New" w:hAnsi="Courier New" w:cs="Courier New" w:hint="default"/>
      </w:rPr>
    </w:lvl>
    <w:lvl w:ilvl="2" w:tplc="04190005" w:tentative="1">
      <w:start w:val="1"/>
      <w:numFmt w:val="bullet"/>
      <w:lvlText w:val=""/>
      <w:lvlJc w:val="left"/>
      <w:pPr>
        <w:tabs>
          <w:tab w:val="num" w:pos="5520"/>
        </w:tabs>
        <w:ind w:left="5520" w:hanging="360"/>
      </w:pPr>
      <w:rPr>
        <w:rFonts w:ascii="Wingdings" w:hAnsi="Wingdings" w:hint="default"/>
      </w:rPr>
    </w:lvl>
    <w:lvl w:ilvl="3" w:tplc="04190001" w:tentative="1">
      <w:start w:val="1"/>
      <w:numFmt w:val="bullet"/>
      <w:lvlText w:val=""/>
      <w:lvlJc w:val="left"/>
      <w:pPr>
        <w:tabs>
          <w:tab w:val="num" w:pos="6240"/>
        </w:tabs>
        <w:ind w:left="6240" w:hanging="360"/>
      </w:pPr>
      <w:rPr>
        <w:rFonts w:ascii="Symbol" w:hAnsi="Symbol" w:hint="default"/>
      </w:rPr>
    </w:lvl>
    <w:lvl w:ilvl="4" w:tplc="04190003" w:tentative="1">
      <w:start w:val="1"/>
      <w:numFmt w:val="bullet"/>
      <w:lvlText w:val="o"/>
      <w:lvlJc w:val="left"/>
      <w:pPr>
        <w:tabs>
          <w:tab w:val="num" w:pos="6960"/>
        </w:tabs>
        <w:ind w:left="6960" w:hanging="360"/>
      </w:pPr>
      <w:rPr>
        <w:rFonts w:ascii="Courier New" w:hAnsi="Courier New" w:cs="Courier New" w:hint="default"/>
      </w:rPr>
    </w:lvl>
    <w:lvl w:ilvl="5" w:tplc="04190005" w:tentative="1">
      <w:start w:val="1"/>
      <w:numFmt w:val="bullet"/>
      <w:lvlText w:val=""/>
      <w:lvlJc w:val="left"/>
      <w:pPr>
        <w:tabs>
          <w:tab w:val="num" w:pos="7680"/>
        </w:tabs>
        <w:ind w:left="7680" w:hanging="360"/>
      </w:pPr>
      <w:rPr>
        <w:rFonts w:ascii="Wingdings" w:hAnsi="Wingdings" w:hint="default"/>
      </w:rPr>
    </w:lvl>
    <w:lvl w:ilvl="6" w:tplc="04190001" w:tentative="1">
      <w:start w:val="1"/>
      <w:numFmt w:val="bullet"/>
      <w:lvlText w:val=""/>
      <w:lvlJc w:val="left"/>
      <w:pPr>
        <w:tabs>
          <w:tab w:val="num" w:pos="8400"/>
        </w:tabs>
        <w:ind w:left="8400" w:hanging="360"/>
      </w:pPr>
      <w:rPr>
        <w:rFonts w:ascii="Symbol" w:hAnsi="Symbol" w:hint="default"/>
      </w:rPr>
    </w:lvl>
    <w:lvl w:ilvl="7" w:tplc="04190003" w:tentative="1">
      <w:start w:val="1"/>
      <w:numFmt w:val="bullet"/>
      <w:lvlText w:val="o"/>
      <w:lvlJc w:val="left"/>
      <w:pPr>
        <w:tabs>
          <w:tab w:val="num" w:pos="9120"/>
        </w:tabs>
        <w:ind w:left="9120" w:hanging="360"/>
      </w:pPr>
      <w:rPr>
        <w:rFonts w:ascii="Courier New" w:hAnsi="Courier New" w:cs="Courier New" w:hint="default"/>
      </w:rPr>
    </w:lvl>
    <w:lvl w:ilvl="8" w:tplc="04190005" w:tentative="1">
      <w:start w:val="1"/>
      <w:numFmt w:val="bullet"/>
      <w:lvlText w:val=""/>
      <w:lvlJc w:val="left"/>
      <w:pPr>
        <w:tabs>
          <w:tab w:val="num" w:pos="9840"/>
        </w:tabs>
        <w:ind w:left="9840" w:hanging="360"/>
      </w:pPr>
      <w:rPr>
        <w:rFonts w:ascii="Wingdings" w:hAnsi="Wingdings" w:hint="default"/>
      </w:rPr>
    </w:lvl>
  </w:abstractNum>
  <w:abstractNum w:abstractNumId="28">
    <w:nsid w:val="3EFE59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4F4A7D08"/>
    <w:multiLevelType w:val="multilevel"/>
    <w:tmpl w:val="A7E20B70"/>
    <w:lvl w:ilvl="0">
      <w:start w:val="1"/>
      <w:numFmt w:val="bullet"/>
      <w:lvlText w:val=""/>
      <w:lvlJc w:val="left"/>
      <w:pPr>
        <w:tabs>
          <w:tab w:val="num" w:pos="900"/>
        </w:tabs>
        <w:ind w:left="900" w:hanging="360"/>
      </w:pPr>
      <w:rPr>
        <w:rFonts w:ascii="Symbol" w:hAnsi="Symbol" w:hint="default"/>
        <w:b/>
        <w:sz w:val="32"/>
        <w:szCs w:val="32"/>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0">
    <w:nsid w:val="50EF27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10F7ADE"/>
    <w:multiLevelType w:val="hybridMultilevel"/>
    <w:tmpl w:val="F100502E"/>
    <w:lvl w:ilvl="0" w:tplc="5C9C26CA">
      <w:start w:val="1"/>
      <w:numFmt w:val="bullet"/>
      <w:lvlText w:val="•"/>
      <w:lvlJc w:val="left"/>
      <w:pPr>
        <w:tabs>
          <w:tab w:val="num" w:pos="720"/>
        </w:tabs>
        <w:ind w:left="720" w:hanging="360"/>
      </w:pPr>
      <w:rPr>
        <w:rFonts w:ascii="Arial" w:hAnsi="Arial" w:hint="default"/>
      </w:rPr>
    </w:lvl>
    <w:lvl w:ilvl="1" w:tplc="8780E300" w:tentative="1">
      <w:start w:val="1"/>
      <w:numFmt w:val="bullet"/>
      <w:lvlText w:val="•"/>
      <w:lvlJc w:val="left"/>
      <w:pPr>
        <w:tabs>
          <w:tab w:val="num" w:pos="1440"/>
        </w:tabs>
        <w:ind w:left="1440" w:hanging="360"/>
      </w:pPr>
      <w:rPr>
        <w:rFonts w:ascii="Arial" w:hAnsi="Arial" w:hint="default"/>
      </w:rPr>
    </w:lvl>
    <w:lvl w:ilvl="2" w:tplc="12104F54" w:tentative="1">
      <w:start w:val="1"/>
      <w:numFmt w:val="bullet"/>
      <w:lvlText w:val="•"/>
      <w:lvlJc w:val="left"/>
      <w:pPr>
        <w:tabs>
          <w:tab w:val="num" w:pos="2160"/>
        </w:tabs>
        <w:ind w:left="2160" w:hanging="360"/>
      </w:pPr>
      <w:rPr>
        <w:rFonts w:ascii="Arial" w:hAnsi="Arial" w:hint="default"/>
      </w:rPr>
    </w:lvl>
    <w:lvl w:ilvl="3" w:tplc="B1048FA8" w:tentative="1">
      <w:start w:val="1"/>
      <w:numFmt w:val="bullet"/>
      <w:lvlText w:val="•"/>
      <w:lvlJc w:val="left"/>
      <w:pPr>
        <w:tabs>
          <w:tab w:val="num" w:pos="2880"/>
        </w:tabs>
        <w:ind w:left="2880" w:hanging="360"/>
      </w:pPr>
      <w:rPr>
        <w:rFonts w:ascii="Arial" w:hAnsi="Arial" w:hint="default"/>
      </w:rPr>
    </w:lvl>
    <w:lvl w:ilvl="4" w:tplc="8A508332" w:tentative="1">
      <w:start w:val="1"/>
      <w:numFmt w:val="bullet"/>
      <w:lvlText w:val="•"/>
      <w:lvlJc w:val="left"/>
      <w:pPr>
        <w:tabs>
          <w:tab w:val="num" w:pos="3600"/>
        </w:tabs>
        <w:ind w:left="3600" w:hanging="360"/>
      </w:pPr>
      <w:rPr>
        <w:rFonts w:ascii="Arial" w:hAnsi="Arial" w:hint="default"/>
      </w:rPr>
    </w:lvl>
    <w:lvl w:ilvl="5" w:tplc="73E47EF6" w:tentative="1">
      <w:start w:val="1"/>
      <w:numFmt w:val="bullet"/>
      <w:lvlText w:val="•"/>
      <w:lvlJc w:val="left"/>
      <w:pPr>
        <w:tabs>
          <w:tab w:val="num" w:pos="4320"/>
        </w:tabs>
        <w:ind w:left="4320" w:hanging="360"/>
      </w:pPr>
      <w:rPr>
        <w:rFonts w:ascii="Arial" w:hAnsi="Arial" w:hint="default"/>
      </w:rPr>
    </w:lvl>
    <w:lvl w:ilvl="6" w:tplc="2E306038" w:tentative="1">
      <w:start w:val="1"/>
      <w:numFmt w:val="bullet"/>
      <w:lvlText w:val="•"/>
      <w:lvlJc w:val="left"/>
      <w:pPr>
        <w:tabs>
          <w:tab w:val="num" w:pos="5040"/>
        </w:tabs>
        <w:ind w:left="5040" w:hanging="360"/>
      </w:pPr>
      <w:rPr>
        <w:rFonts w:ascii="Arial" w:hAnsi="Arial" w:hint="default"/>
      </w:rPr>
    </w:lvl>
    <w:lvl w:ilvl="7" w:tplc="B7666360" w:tentative="1">
      <w:start w:val="1"/>
      <w:numFmt w:val="bullet"/>
      <w:lvlText w:val="•"/>
      <w:lvlJc w:val="left"/>
      <w:pPr>
        <w:tabs>
          <w:tab w:val="num" w:pos="5760"/>
        </w:tabs>
        <w:ind w:left="5760" w:hanging="360"/>
      </w:pPr>
      <w:rPr>
        <w:rFonts w:ascii="Arial" w:hAnsi="Arial" w:hint="default"/>
      </w:rPr>
    </w:lvl>
    <w:lvl w:ilvl="8" w:tplc="E89C3812" w:tentative="1">
      <w:start w:val="1"/>
      <w:numFmt w:val="bullet"/>
      <w:lvlText w:val="•"/>
      <w:lvlJc w:val="left"/>
      <w:pPr>
        <w:tabs>
          <w:tab w:val="num" w:pos="6480"/>
        </w:tabs>
        <w:ind w:left="6480" w:hanging="360"/>
      </w:pPr>
      <w:rPr>
        <w:rFonts w:ascii="Arial" w:hAnsi="Arial" w:hint="default"/>
      </w:rPr>
    </w:lvl>
  </w:abstractNum>
  <w:abstractNum w:abstractNumId="32">
    <w:nsid w:val="53F655B0"/>
    <w:multiLevelType w:val="hybridMultilevel"/>
    <w:tmpl w:val="A7E20B70"/>
    <w:lvl w:ilvl="0" w:tplc="3A122092">
      <w:start w:val="1"/>
      <w:numFmt w:val="bullet"/>
      <w:lvlText w:val=""/>
      <w:lvlJc w:val="left"/>
      <w:pPr>
        <w:tabs>
          <w:tab w:val="num" w:pos="1056"/>
        </w:tabs>
        <w:ind w:left="1056" w:hanging="360"/>
      </w:pPr>
      <w:rPr>
        <w:rFonts w:ascii="Symbol" w:hAnsi="Symbol" w:hint="default"/>
        <w:b/>
        <w:sz w:val="32"/>
        <w:szCs w:val="32"/>
      </w:rPr>
    </w:lvl>
    <w:lvl w:ilvl="1" w:tplc="04220003" w:tentative="1">
      <w:start w:val="1"/>
      <w:numFmt w:val="bullet"/>
      <w:lvlText w:val="o"/>
      <w:lvlJc w:val="left"/>
      <w:pPr>
        <w:tabs>
          <w:tab w:val="num" w:pos="1596"/>
        </w:tabs>
        <w:ind w:left="1596" w:hanging="360"/>
      </w:pPr>
      <w:rPr>
        <w:rFonts w:ascii="Courier New" w:hAnsi="Courier New" w:cs="Courier New" w:hint="default"/>
      </w:rPr>
    </w:lvl>
    <w:lvl w:ilvl="2" w:tplc="04220005" w:tentative="1">
      <w:start w:val="1"/>
      <w:numFmt w:val="bullet"/>
      <w:lvlText w:val=""/>
      <w:lvlJc w:val="left"/>
      <w:pPr>
        <w:tabs>
          <w:tab w:val="num" w:pos="2316"/>
        </w:tabs>
        <w:ind w:left="2316" w:hanging="360"/>
      </w:pPr>
      <w:rPr>
        <w:rFonts w:ascii="Wingdings" w:hAnsi="Wingdings" w:hint="default"/>
      </w:rPr>
    </w:lvl>
    <w:lvl w:ilvl="3" w:tplc="04220001" w:tentative="1">
      <w:start w:val="1"/>
      <w:numFmt w:val="bullet"/>
      <w:lvlText w:val=""/>
      <w:lvlJc w:val="left"/>
      <w:pPr>
        <w:tabs>
          <w:tab w:val="num" w:pos="3036"/>
        </w:tabs>
        <w:ind w:left="3036" w:hanging="360"/>
      </w:pPr>
      <w:rPr>
        <w:rFonts w:ascii="Symbol" w:hAnsi="Symbol" w:hint="default"/>
      </w:rPr>
    </w:lvl>
    <w:lvl w:ilvl="4" w:tplc="04220003" w:tentative="1">
      <w:start w:val="1"/>
      <w:numFmt w:val="bullet"/>
      <w:lvlText w:val="o"/>
      <w:lvlJc w:val="left"/>
      <w:pPr>
        <w:tabs>
          <w:tab w:val="num" w:pos="3756"/>
        </w:tabs>
        <w:ind w:left="3756" w:hanging="360"/>
      </w:pPr>
      <w:rPr>
        <w:rFonts w:ascii="Courier New" w:hAnsi="Courier New" w:cs="Courier New" w:hint="default"/>
      </w:rPr>
    </w:lvl>
    <w:lvl w:ilvl="5" w:tplc="04220005" w:tentative="1">
      <w:start w:val="1"/>
      <w:numFmt w:val="bullet"/>
      <w:lvlText w:val=""/>
      <w:lvlJc w:val="left"/>
      <w:pPr>
        <w:tabs>
          <w:tab w:val="num" w:pos="4476"/>
        </w:tabs>
        <w:ind w:left="4476" w:hanging="360"/>
      </w:pPr>
      <w:rPr>
        <w:rFonts w:ascii="Wingdings" w:hAnsi="Wingdings" w:hint="default"/>
      </w:rPr>
    </w:lvl>
    <w:lvl w:ilvl="6" w:tplc="04220001" w:tentative="1">
      <w:start w:val="1"/>
      <w:numFmt w:val="bullet"/>
      <w:lvlText w:val=""/>
      <w:lvlJc w:val="left"/>
      <w:pPr>
        <w:tabs>
          <w:tab w:val="num" w:pos="5196"/>
        </w:tabs>
        <w:ind w:left="5196" w:hanging="360"/>
      </w:pPr>
      <w:rPr>
        <w:rFonts w:ascii="Symbol" w:hAnsi="Symbol" w:hint="default"/>
      </w:rPr>
    </w:lvl>
    <w:lvl w:ilvl="7" w:tplc="04220003" w:tentative="1">
      <w:start w:val="1"/>
      <w:numFmt w:val="bullet"/>
      <w:lvlText w:val="o"/>
      <w:lvlJc w:val="left"/>
      <w:pPr>
        <w:tabs>
          <w:tab w:val="num" w:pos="5916"/>
        </w:tabs>
        <w:ind w:left="5916" w:hanging="360"/>
      </w:pPr>
      <w:rPr>
        <w:rFonts w:ascii="Courier New" w:hAnsi="Courier New" w:cs="Courier New" w:hint="default"/>
      </w:rPr>
    </w:lvl>
    <w:lvl w:ilvl="8" w:tplc="04220005" w:tentative="1">
      <w:start w:val="1"/>
      <w:numFmt w:val="bullet"/>
      <w:lvlText w:val=""/>
      <w:lvlJc w:val="left"/>
      <w:pPr>
        <w:tabs>
          <w:tab w:val="num" w:pos="6636"/>
        </w:tabs>
        <w:ind w:left="6636" w:hanging="360"/>
      </w:pPr>
      <w:rPr>
        <w:rFonts w:ascii="Wingdings" w:hAnsi="Wingdings" w:hint="default"/>
      </w:rPr>
    </w:lvl>
  </w:abstractNum>
  <w:abstractNum w:abstractNumId="33">
    <w:nsid w:val="58224B44"/>
    <w:multiLevelType w:val="hybridMultilevel"/>
    <w:tmpl w:val="8598B9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95F4DC9"/>
    <w:multiLevelType w:val="hybridMultilevel"/>
    <w:tmpl w:val="95F8D93C"/>
    <w:lvl w:ilvl="0" w:tplc="119E6170">
      <w:numFmt w:val="bullet"/>
      <w:lvlText w:val="-"/>
      <w:lvlJc w:val="left"/>
      <w:pPr>
        <w:ind w:left="778" w:hanging="360"/>
      </w:pPr>
      <w:rPr>
        <w:rFonts w:ascii="Arial" w:eastAsia="Times New Roman" w:hAnsi="Arial" w:cs="Aria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5">
    <w:nsid w:val="5C4E6165"/>
    <w:multiLevelType w:val="hybridMultilevel"/>
    <w:tmpl w:val="ACE69742"/>
    <w:lvl w:ilvl="0" w:tplc="AC70ED5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62884CC5"/>
    <w:multiLevelType w:val="multilevel"/>
    <w:tmpl w:val="A61E6C4A"/>
    <w:lvl w:ilvl="0">
      <w:start w:val="275"/>
      <w:numFmt w:val="bullet"/>
      <w:lvlText w:val="-"/>
      <w:lvlJc w:val="left"/>
      <w:pPr>
        <w:tabs>
          <w:tab w:val="num" w:pos="720"/>
        </w:tabs>
        <w:ind w:left="720" w:hanging="360"/>
      </w:pPr>
      <w:rPr>
        <w:rFonts w:ascii="Wingdings" w:eastAsia="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32F5950"/>
    <w:multiLevelType w:val="hybridMultilevel"/>
    <w:tmpl w:val="D8B409B8"/>
    <w:lvl w:ilvl="0" w:tplc="EBFCAD3C">
      <w:numFmt w:val="bullet"/>
      <w:lvlText w:val="-"/>
      <w:lvlJc w:val="left"/>
      <w:pPr>
        <w:tabs>
          <w:tab w:val="num" w:pos="717"/>
        </w:tabs>
        <w:ind w:left="717" w:hanging="360"/>
      </w:pPr>
      <w:rPr>
        <w:rFonts w:ascii="Times New Roman" w:eastAsia="Times New Roman" w:hAnsi="Times New Roman" w:cs="Times New Roman" w:hint="default"/>
      </w:rPr>
    </w:lvl>
    <w:lvl w:ilvl="1" w:tplc="04190001">
      <w:start w:val="1"/>
      <w:numFmt w:val="bullet"/>
      <w:lvlText w:val=""/>
      <w:lvlJc w:val="left"/>
      <w:pPr>
        <w:tabs>
          <w:tab w:val="num" w:pos="1437"/>
        </w:tabs>
        <w:ind w:left="1437" w:hanging="360"/>
      </w:pPr>
      <w:rPr>
        <w:rFonts w:ascii="Symbol" w:hAnsi="Symbol"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38">
    <w:nsid w:val="66D01201"/>
    <w:multiLevelType w:val="hybridMultilevel"/>
    <w:tmpl w:val="DBD29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86827AB"/>
    <w:multiLevelType w:val="hybridMultilevel"/>
    <w:tmpl w:val="0A0E36AC"/>
    <w:lvl w:ilvl="0" w:tplc="FD286FDE">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0">
    <w:nsid w:val="69DE45AF"/>
    <w:multiLevelType w:val="hybridMultilevel"/>
    <w:tmpl w:val="BEF6885C"/>
    <w:lvl w:ilvl="0" w:tplc="CB5AF850">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08A3B49"/>
    <w:multiLevelType w:val="hybridMultilevel"/>
    <w:tmpl w:val="33DC0676"/>
    <w:lvl w:ilvl="0" w:tplc="E5CEB7C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0"/>
  </w:num>
  <w:num w:numId="7">
    <w:abstractNumId w:val="28"/>
  </w:num>
  <w:num w:numId="8">
    <w:abstractNumId w:val="26"/>
  </w:num>
  <w:num w:numId="9">
    <w:abstractNumId w:val="0"/>
  </w:num>
  <w:num w:numId="10">
    <w:abstractNumId w:val="39"/>
  </w:num>
  <w:num w:numId="11">
    <w:abstractNumId w:val="37"/>
  </w:num>
  <w:num w:numId="12">
    <w:abstractNumId w:val="27"/>
  </w:num>
  <w:num w:numId="13">
    <w:abstractNumId w:val="8"/>
  </w:num>
  <w:num w:numId="14">
    <w:abstractNumId w:val="29"/>
  </w:num>
  <w:num w:numId="15">
    <w:abstractNumId w:val="13"/>
  </w:num>
  <w:num w:numId="16">
    <w:abstractNumId w:val="12"/>
  </w:num>
  <w:num w:numId="17">
    <w:abstractNumId w:val="36"/>
  </w:num>
  <w:num w:numId="18">
    <w:abstractNumId w:val="38"/>
  </w:num>
  <w:num w:numId="19">
    <w:abstractNumId w:val="15"/>
  </w:num>
  <w:num w:numId="20">
    <w:abstractNumId w:val="33"/>
  </w:num>
  <w:num w:numId="21">
    <w:abstractNumId w:val="9"/>
  </w:num>
  <w:num w:numId="22">
    <w:abstractNumId w:val="20"/>
  </w:num>
  <w:num w:numId="23">
    <w:abstractNumId w:val="11"/>
  </w:num>
  <w:num w:numId="24">
    <w:abstractNumId w:val="22"/>
  </w:num>
  <w:num w:numId="25">
    <w:abstractNumId w:val="10"/>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18"/>
  </w:num>
  <w:num w:numId="34">
    <w:abstractNumId w:val="23"/>
  </w:num>
  <w:num w:numId="35">
    <w:abstractNumId w:val="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4"/>
  </w:num>
  <w:num w:numId="39">
    <w:abstractNumId w:val="17"/>
  </w:num>
  <w:num w:numId="40">
    <w:abstractNumId w:val="4"/>
  </w:num>
  <w:num w:numId="41">
    <w:abstractNumId w:val="35"/>
  </w:num>
  <w:num w:numId="42">
    <w:abstractNumId w:val="14"/>
  </w:num>
  <w:num w:numId="43">
    <w:abstractNumId w:val="3"/>
  </w:num>
  <w:num w:numId="44">
    <w:abstractNumId w:val="21"/>
  </w:num>
  <w:num w:numId="45">
    <w:abstractNumId w:val="41"/>
  </w:num>
  <w:num w:numId="46">
    <w:abstractNumId w:val="25"/>
  </w:num>
  <w:num w:numId="4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D136F"/>
    <w:rsid w:val="000003FB"/>
    <w:rsid w:val="00011358"/>
    <w:rsid w:val="00011A61"/>
    <w:rsid w:val="00011FA7"/>
    <w:rsid w:val="00017AE9"/>
    <w:rsid w:val="00021AA5"/>
    <w:rsid w:val="000408A9"/>
    <w:rsid w:val="000409F9"/>
    <w:rsid w:val="00050C37"/>
    <w:rsid w:val="000518B0"/>
    <w:rsid w:val="00056970"/>
    <w:rsid w:val="00082DE9"/>
    <w:rsid w:val="00093C43"/>
    <w:rsid w:val="00097729"/>
    <w:rsid w:val="000A7D26"/>
    <w:rsid w:val="000D255B"/>
    <w:rsid w:val="000E7AEF"/>
    <w:rsid w:val="000F62B9"/>
    <w:rsid w:val="00115B3E"/>
    <w:rsid w:val="00134A9D"/>
    <w:rsid w:val="001366B7"/>
    <w:rsid w:val="00140E20"/>
    <w:rsid w:val="00142427"/>
    <w:rsid w:val="001457F6"/>
    <w:rsid w:val="0015741E"/>
    <w:rsid w:val="001727CB"/>
    <w:rsid w:val="00194C5A"/>
    <w:rsid w:val="00197C96"/>
    <w:rsid w:val="001B2E6D"/>
    <w:rsid w:val="001D1896"/>
    <w:rsid w:val="001D7482"/>
    <w:rsid w:val="001E7CDB"/>
    <w:rsid w:val="00201801"/>
    <w:rsid w:val="002662B8"/>
    <w:rsid w:val="002741AA"/>
    <w:rsid w:val="002A09CF"/>
    <w:rsid w:val="002A7DEB"/>
    <w:rsid w:val="002C03C2"/>
    <w:rsid w:val="002E1CAE"/>
    <w:rsid w:val="002F3360"/>
    <w:rsid w:val="00300AD6"/>
    <w:rsid w:val="003124F1"/>
    <w:rsid w:val="00314058"/>
    <w:rsid w:val="00332A7D"/>
    <w:rsid w:val="00334102"/>
    <w:rsid w:val="0033461B"/>
    <w:rsid w:val="00336BC2"/>
    <w:rsid w:val="0033756B"/>
    <w:rsid w:val="00340A7E"/>
    <w:rsid w:val="00366E53"/>
    <w:rsid w:val="0038055C"/>
    <w:rsid w:val="00382146"/>
    <w:rsid w:val="00383D76"/>
    <w:rsid w:val="00397069"/>
    <w:rsid w:val="003B06BB"/>
    <w:rsid w:val="003C1362"/>
    <w:rsid w:val="003C1587"/>
    <w:rsid w:val="003C16C0"/>
    <w:rsid w:val="003C67D6"/>
    <w:rsid w:val="003D179E"/>
    <w:rsid w:val="003D3E7A"/>
    <w:rsid w:val="003F4A49"/>
    <w:rsid w:val="0043027D"/>
    <w:rsid w:val="004460FB"/>
    <w:rsid w:val="00466796"/>
    <w:rsid w:val="004736C0"/>
    <w:rsid w:val="004810A8"/>
    <w:rsid w:val="004813B4"/>
    <w:rsid w:val="004A24EE"/>
    <w:rsid w:val="004A47DD"/>
    <w:rsid w:val="004B6C12"/>
    <w:rsid w:val="004D6482"/>
    <w:rsid w:val="004E314F"/>
    <w:rsid w:val="004E445A"/>
    <w:rsid w:val="004E78AA"/>
    <w:rsid w:val="004F10E0"/>
    <w:rsid w:val="0051003A"/>
    <w:rsid w:val="00513A3C"/>
    <w:rsid w:val="005154D5"/>
    <w:rsid w:val="005202F8"/>
    <w:rsid w:val="005430AB"/>
    <w:rsid w:val="0054566B"/>
    <w:rsid w:val="00551A2E"/>
    <w:rsid w:val="005666C4"/>
    <w:rsid w:val="00572890"/>
    <w:rsid w:val="0058690F"/>
    <w:rsid w:val="00595C58"/>
    <w:rsid w:val="005A05F2"/>
    <w:rsid w:val="005A57AB"/>
    <w:rsid w:val="005B022C"/>
    <w:rsid w:val="005C31E5"/>
    <w:rsid w:val="005D050D"/>
    <w:rsid w:val="005D4448"/>
    <w:rsid w:val="005E1AE1"/>
    <w:rsid w:val="005F6E97"/>
    <w:rsid w:val="00600D39"/>
    <w:rsid w:val="00607D5A"/>
    <w:rsid w:val="00641175"/>
    <w:rsid w:val="006559E4"/>
    <w:rsid w:val="00675072"/>
    <w:rsid w:val="006869F6"/>
    <w:rsid w:val="006A3341"/>
    <w:rsid w:val="006A7485"/>
    <w:rsid w:val="007071DD"/>
    <w:rsid w:val="00707935"/>
    <w:rsid w:val="00731062"/>
    <w:rsid w:val="00732C0D"/>
    <w:rsid w:val="00751828"/>
    <w:rsid w:val="00761BA5"/>
    <w:rsid w:val="00765A21"/>
    <w:rsid w:val="007660D3"/>
    <w:rsid w:val="0078010E"/>
    <w:rsid w:val="00797005"/>
    <w:rsid w:val="007D136F"/>
    <w:rsid w:val="00853178"/>
    <w:rsid w:val="008939B2"/>
    <w:rsid w:val="008A1AD2"/>
    <w:rsid w:val="008A4B14"/>
    <w:rsid w:val="008B4B36"/>
    <w:rsid w:val="008C12F9"/>
    <w:rsid w:val="008D421E"/>
    <w:rsid w:val="008D7AAA"/>
    <w:rsid w:val="00910527"/>
    <w:rsid w:val="009317E1"/>
    <w:rsid w:val="00932510"/>
    <w:rsid w:val="00957346"/>
    <w:rsid w:val="009575FF"/>
    <w:rsid w:val="00966166"/>
    <w:rsid w:val="00970323"/>
    <w:rsid w:val="00970E41"/>
    <w:rsid w:val="00977E6D"/>
    <w:rsid w:val="009A7E80"/>
    <w:rsid w:val="009B5187"/>
    <w:rsid w:val="009E482C"/>
    <w:rsid w:val="009E6100"/>
    <w:rsid w:val="009F4377"/>
    <w:rsid w:val="009F53AB"/>
    <w:rsid w:val="00A17533"/>
    <w:rsid w:val="00A22629"/>
    <w:rsid w:val="00A23F72"/>
    <w:rsid w:val="00A2585C"/>
    <w:rsid w:val="00A27E05"/>
    <w:rsid w:val="00A53878"/>
    <w:rsid w:val="00A55CB9"/>
    <w:rsid w:val="00A56806"/>
    <w:rsid w:val="00A56E4E"/>
    <w:rsid w:val="00A86E6A"/>
    <w:rsid w:val="00A90175"/>
    <w:rsid w:val="00A90A6D"/>
    <w:rsid w:val="00A91572"/>
    <w:rsid w:val="00AA129F"/>
    <w:rsid w:val="00AA17CB"/>
    <w:rsid w:val="00AA18E4"/>
    <w:rsid w:val="00AA1C65"/>
    <w:rsid w:val="00AB16C2"/>
    <w:rsid w:val="00AC011A"/>
    <w:rsid w:val="00B05CCD"/>
    <w:rsid w:val="00B11BBA"/>
    <w:rsid w:val="00B266A6"/>
    <w:rsid w:val="00B42B49"/>
    <w:rsid w:val="00B70CA3"/>
    <w:rsid w:val="00B774BA"/>
    <w:rsid w:val="00B77ADD"/>
    <w:rsid w:val="00BC3F04"/>
    <w:rsid w:val="00BE501C"/>
    <w:rsid w:val="00BF57C9"/>
    <w:rsid w:val="00C079D7"/>
    <w:rsid w:val="00C14C26"/>
    <w:rsid w:val="00C16F06"/>
    <w:rsid w:val="00C341CD"/>
    <w:rsid w:val="00C35272"/>
    <w:rsid w:val="00C365E7"/>
    <w:rsid w:val="00C95F8A"/>
    <w:rsid w:val="00CA5E57"/>
    <w:rsid w:val="00CB61C0"/>
    <w:rsid w:val="00CC53D5"/>
    <w:rsid w:val="00CC70BB"/>
    <w:rsid w:val="00CD4968"/>
    <w:rsid w:val="00CE5E69"/>
    <w:rsid w:val="00D20347"/>
    <w:rsid w:val="00D3269B"/>
    <w:rsid w:val="00D3340F"/>
    <w:rsid w:val="00D3665B"/>
    <w:rsid w:val="00D756E1"/>
    <w:rsid w:val="00D8572B"/>
    <w:rsid w:val="00D90CB7"/>
    <w:rsid w:val="00DC4530"/>
    <w:rsid w:val="00DE6D0A"/>
    <w:rsid w:val="00E00C51"/>
    <w:rsid w:val="00E17D78"/>
    <w:rsid w:val="00E224E2"/>
    <w:rsid w:val="00E273C5"/>
    <w:rsid w:val="00E30553"/>
    <w:rsid w:val="00E311F9"/>
    <w:rsid w:val="00E45F30"/>
    <w:rsid w:val="00E6340F"/>
    <w:rsid w:val="00E67FB4"/>
    <w:rsid w:val="00EB1EB5"/>
    <w:rsid w:val="00EC3026"/>
    <w:rsid w:val="00ED4840"/>
    <w:rsid w:val="00EF2A97"/>
    <w:rsid w:val="00EF2E07"/>
    <w:rsid w:val="00EF4150"/>
    <w:rsid w:val="00EF46D4"/>
    <w:rsid w:val="00F0212F"/>
    <w:rsid w:val="00F3553D"/>
    <w:rsid w:val="00F64DD8"/>
    <w:rsid w:val="00F77210"/>
    <w:rsid w:val="00F84999"/>
    <w:rsid w:val="00FC0F32"/>
    <w:rsid w:val="00FD23A7"/>
    <w:rsid w:val="00FE5598"/>
    <w:rsid w:val="00FE706D"/>
    <w:rsid w:val="00FF5CA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B0"/>
  </w:style>
  <w:style w:type="paragraph" w:styleId="1">
    <w:name w:val="heading 1"/>
    <w:basedOn w:val="a"/>
    <w:next w:val="a"/>
    <w:link w:val="10"/>
    <w:qFormat/>
    <w:rsid w:val="007D136F"/>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4">
    <w:name w:val="heading 4"/>
    <w:basedOn w:val="a"/>
    <w:next w:val="a"/>
    <w:link w:val="40"/>
    <w:semiHidden/>
    <w:unhideWhenUsed/>
    <w:qFormat/>
    <w:rsid w:val="007D136F"/>
    <w:pPr>
      <w:keepNext/>
      <w:spacing w:before="240" w:after="60" w:line="240" w:lineRule="auto"/>
      <w:outlineLvl w:val="3"/>
    </w:pPr>
    <w:rPr>
      <w:rFonts w:ascii="Calibri" w:eastAsia="Times New Roman" w:hAnsi="Calibri"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136F"/>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semiHidden/>
    <w:rsid w:val="007D136F"/>
    <w:rPr>
      <w:rFonts w:ascii="Calibri" w:eastAsia="Times New Roman" w:hAnsi="Calibri" w:cs="Times New Roman"/>
      <w:b/>
      <w:bCs/>
      <w:sz w:val="28"/>
      <w:szCs w:val="28"/>
      <w:lang w:val="ru-RU" w:eastAsia="ru-RU"/>
    </w:rPr>
  </w:style>
  <w:style w:type="table" w:styleId="a3">
    <w:name w:val="Table Grid"/>
    <w:basedOn w:val="a1"/>
    <w:uiPriority w:val="39"/>
    <w:rsid w:val="007D13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7D136F"/>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7D136F"/>
    <w:rPr>
      <w:rFonts w:ascii="Times New Roman" w:eastAsia="Times New Roman" w:hAnsi="Times New Roman" w:cs="Times New Roman"/>
      <w:sz w:val="24"/>
      <w:szCs w:val="24"/>
    </w:rPr>
  </w:style>
  <w:style w:type="character" w:styleId="a6">
    <w:name w:val="page number"/>
    <w:basedOn w:val="a0"/>
    <w:rsid w:val="007D136F"/>
  </w:style>
  <w:style w:type="paragraph" w:styleId="a7">
    <w:name w:val="Title"/>
    <w:basedOn w:val="a"/>
    <w:link w:val="a8"/>
    <w:qFormat/>
    <w:rsid w:val="007D136F"/>
    <w:pPr>
      <w:spacing w:after="0" w:line="240" w:lineRule="auto"/>
      <w:jc w:val="center"/>
    </w:pPr>
    <w:rPr>
      <w:rFonts w:ascii="Times New Roman" w:eastAsia="Times New Roman" w:hAnsi="Times New Roman" w:cs="Times New Roman"/>
      <w:sz w:val="32"/>
      <w:szCs w:val="20"/>
    </w:rPr>
  </w:style>
  <w:style w:type="character" w:customStyle="1" w:styleId="a8">
    <w:name w:val="Название Знак"/>
    <w:basedOn w:val="a0"/>
    <w:link w:val="a7"/>
    <w:rsid w:val="007D136F"/>
    <w:rPr>
      <w:rFonts w:ascii="Times New Roman" w:eastAsia="Times New Roman" w:hAnsi="Times New Roman" w:cs="Times New Roman"/>
      <w:sz w:val="32"/>
      <w:szCs w:val="20"/>
    </w:rPr>
  </w:style>
  <w:style w:type="paragraph" w:styleId="a9">
    <w:name w:val="Body Text"/>
    <w:basedOn w:val="a"/>
    <w:link w:val="aa"/>
    <w:rsid w:val="007D136F"/>
    <w:pPr>
      <w:spacing w:after="120" w:line="240" w:lineRule="auto"/>
    </w:pPr>
    <w:rPr>
      <w:rFonts w:ascii="Times New Roman" w:eastAsia="Times New Roman" w:hAnsi="Times New Roman" w:cs="Times New Roman"/>
      <w:sz w:val="20"/>
      <w:szCs w:val="20"/>
      <w:lang w:val="ru-RU"/>
    </w:rPr>
  </w:style>
  <w:style w:type="character" w:customStyle="1" w:styleId="aa">
    <w:name w:val="Основной текст Знак"/>
    <w:basedOn w:val="a0"/>
    <w:link w:val="a9"/>
    <w:rsid w:val="007D136F"/>
    <w:rPr>
      <w:rFonts w:ascii="Times New Roman" w:eastAsia="Times New Roman" w:hAnsi="Times New Roman" w:cs="Times New Roman"/>
      <w:sz w:val="20"/>
      <w:szCs w:val="20"/>
      <w:lang w:val="ru-RU"/>
    </w:rPr>
  </w:style>
  <w:style w:type="paragraph" w:styleId="ab">
    <w:name w:val="Body Text Indent"/>
    <w:basedOn w:val="a"/>
    <w:link w:val="ac"/>
    <w:rsid w:val="007D136F"/>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7D136F"/>
    <w:rPr>
      <w:rFonts w:ascii="Times New Roman" w:eastAsia="Times New Roman" w:hAnsi="Times New Roman" w:cs="Times New Roman"/>
      <w:sz w:val="24"/>
      <w:szCs w:val="24"/>
    </w:rPr>
  </w:style>
  <w:style w:type="paragraph" w:styleId="ad">
    <w:name w:val="header"/>
    <w:basedOn w:val="a"/>
    <w:link w:val="ae"/>
    <w:uiPriority w:val="99"/>
    <w:rsid w:val="007D136F"/>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ий колонтитул Знак"/>
    <w:basedOn w:val="a0"/>
    <w:link w:val="ad"/>
    <w:uiPriority w:val="99"/>
    <w:rsid w:val="007D136F"/>
    <w:rPr>
      <w:rFonts w:ascii="Times New Roman" w:eastAsia="Times New Roman" w:hAnsi="Times New Roman" w:cs="Times New Roman"/>
      <w:sz w:val="24"/>
      <w:szCs w:val="24"/>
      <w:lang w:val="ru-RU" w:eastAsia="ru-RU"/>
    </w:rPr>
  </w:style>
  <w:style w:type="paragraph" w:styleId="af">
    <w:name w:val="Balloon Text"/>
    <w:basedOn w:val="a"/>
    <w:link w:val="af0"/>
    <w:semiHidden/>
    <w:rsid w:val="007D136F"/>
    <w:pPr>
      <w:spacing w:after="0" w:line="240" w:lineRule="auto"/>
    </w:pPr>
    <w:rPr>
      <w:rFonts w:ascii="Tahoma" w:eastAsia="Times New Roman" w:hAnsi="Tahoma" w:cs="Tahoma"/>
      <w:sz w:val="16"/>
      <w:szCs w:val="16"/>
      <w:lang w:val="ru-RU" w:eastAsia="ru-RU"/>
    </w:rPr>
  </w:style>
  <w:style w:type="character" w:customStyle="1" w:styleId="af0">
    <w:name w:val="Текст выноски Знак"/>
    <w:basedOn w:val="a0"/>
    <w:link w:val="af"/>
    <w:semiHidden/>
    <w:rsid w:val="007D136F"/>
    <w:rPr>
      <w:rFonts w:ascii="Tahoma" w:eastAsia="Times New Roman" w:hAnsi="Tahoma" w:cs="Tahoma"/>
      <w:sz w:val="16"/>
      <w:szCs w:val="16"/>
      <w:lang w:val="ru-RU" w:eastAsia="ru-RU"/>
    </w:rPr>
  </w:style>
  <w:style w:type="paragraph" w:styleId="af1">
    <w:name w:val="List Paragraph"/>
    <w:basedOn w:val="a"/>
    <w:qFormat/>
    <w:rsid w:val="007D136F"/>
    <w:pPr>
      <w:ind w:left="720"/>
      <w:contextualSpacing/>
    </w:pPr>
    <w:rPr>
      <w:rFonts w:ascii="Calibri" w:eastAsia="Times New Roman" w:hAnsi="Calibri" w:cs="Times New Roman"/>
      <w:lang w:val="ru-RU" w:eastAsia="ru-RU"/>
    </w:rPr>
  </w:style>
  <w:style w:type="character" w:customStyle="1" w:styleId="apple-converted-space">
    <w:name w:val="apple-converted-space"/>
    <w:basedOn w:val="a0"/>
    <w:rsid w:val="007D136F"/>
  </w:style>
  <w:style w:type="character" w:styleId="af2">
    <w:name w:val="Hyperlink"/>
    <w:basedOn w:val="a0"/>
    <w:uiPriority w:val="99"/>
    <w:unhideWhenUsed/>
    <w:rsid w:val="007D136F"/>
    <w:rPr>
      <w:color w:val="0000FF"/>
      <w:u w:val="single"/>
    </w:rPr>
  </w:style>
  <w:style w:type="paragraph" w:styleId="af3">
    <w:name w:val="No Spacing"/>
    <w:uiPriority w:val="1"/>
    <w:qFormat/>
    <w:rsid w:val="007D136F"/>
    <w:pPr>
      <w:spacing w:after="0" w:line="240" w:lineRule="auto"/>
    </w:pPr>
    <w:rPr>
      <w:rFonts w:ascii="Calibri" w:eastAsia="Times New Roman" w:hAnsi="Calibri" w:cs="Times New Roman"/>
    </w:rPr>
  </w:style>
  <w:style w:type="paragraph" w:styleId="af4">
    <w:name w:val="Normal (Web)"/>
    <w:basedOn w:val="a"/>
    <w:uiPriority w:val="99"/>
    <w:unhideWhenUsed/>
    <w:rsid w:val="007D136F"/>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qFormat/>
    <w:rsid w:val="007D136F"/>
    <w:rPr>
      <w:b/>
      <w:bCs/>
    </w:rPr>
  </w:style>
  <w:style w:type="paragraph" w:customStyle="1" w:styleId="msonospacing0">
    <w:name w:val="msonospacing"/>
    <w:rsid w:val="004E445A"/>
    <w:pPr>
      <w:spacing w:after="0" w:line="240" w:lineRule="auto"/>
    </w:pPr>
    <w:rPr>
      <w:rFonts w:ascii="Calibri" w:eastAsia="Times New Roman" w:hAnsi="Calibri" w:cs="Times New Roman"/>
    </w:rPr>
  </w:style>
  <w:style w:type="table" w:customStyle="1" w:styleId="af6">
    <w:name w:val="Звичайна таблиця"/>
    <w:semiHidden/>
    <w:rsid w:val="004E445A"/>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PlainTable1">
    <w:name w:val="Plain Table 1"/>
    <w:basedOn w:val="a1"/>
    <w:uiPriority w:val="41"/>
    <w:rsid w:val="00D8572B"/>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20027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1%D0%B0%D1%80%D0%BE%D0%BA%D0%BE"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k.wikipedia.org/wiki/%D0%9F%D1%96%D0%BD%D0%B7%D0%B5%D0%BB%D1%8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E002A-AC28-446F-8469-6BF7C8CF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Pages>
  <Words>24209</Words>
  <Characters>13800</Characters>
  <Application>Microsoft Office Word</Application>
  <DocSecurity>0</DocSecurity>
  <Lines>115</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Роксолана</dc:creator>
  <cp:keywords/>
  <dc:description/>
  <cp:lastModifiedBy>Роксолана</cp:lastModifiedBy>
  <cp:revision>159</cp:revision>
  <cp:lastPrinted>2016-02-22T08:20:00Z</cp:lastPrinted>
  <dcterms:created xsi:type="dcterms:W3CDTF">2016-02-01T08:01:00Z</dcterms:created>
  <dcterms:modified xsi:type="dcterms:W3CDTF">2016-02-22T08:43:00Z</dcterms:modified>
</cp:coreProperties>
</file>