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7B52" w14:textId="77777777" w:rsidR="007D3D45" w:rsidRPr="003F4C1A" w:rsidRDefault="007D3D45" w:rsidP="007D3D45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6AB95EF3" w14:textId="0BE3752A" w:rsidR="00D07966" w:rsidRPr="007D3D45" w:rsidRDefault="007D3D45" w:rsidP="007D3D45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Pr="00507274" w:rsidRDefault="00575BE7" w:rsidP="00575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274">
        <w:rPr>
          <w:rFonts w:ascii="Times New Roman" w:hAnsi="Times New Roman" w:cs="Times New Roman"/>
          <w:b/>
          <w:bCs/>
          <w:sz w:val="28"/>
          <w:szCs w:val="28"/>
        </w:rPr>
        <w:t>БПР МЕДИЧНИХ</w:t>
      </w:r>
      <w:r w:rsidR="00B14F0D" w:rsidRPr="0050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274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B14F0D" w:rsidRPr="0050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274">
        <w:rPr>
          <w:rFonts w:ascii="Times New Roman" w:hAnsi="Times New Roman" w:cs="Times New Roman"/>
          <w:b/>
          <w:bCs/>
          <w:sz w:val="28"/>
          <w:szCs w:val="28"/>
        </w:rPr>
        <w:t>ФАРМАЦЕВТИЧНИХ</w:t>
      </w:r>
      <w:r w:rsidR="00B14F0D" w:rsidRPr="0050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274">
        <w:rPr>
          <w:rFonts w:ascii="Times New Roman" w:hAnsi="Times New Roman" w:cs="Times New Roman"/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507274" w14:paraId="00DDC055" w14:textId="77777777" w:rsidTr="00973F33">
        <w:tc>
          <w:tcPr>
            <w:tcW w:w="2802" w:type="dxa"/>
          </w:tcPr>
          <w:p w14:paraId="00DDC053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398F552D" w:rsidR="00575BE7" w:rsidRPr="00507274" w:rsidRDefault="003644A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507274">
              <w:rPr>
                <w:b/>
                <w:sz w:val="26"/>
                <w:szCs w:val="26"/>
              </w:rPr>
              <w:t>«</w:t>
            </w:r>
            <w:r w:rsidR="00AE7D41">
              <w:rPr>
                <w:b/>
              </w:rPr>
              <w:t>П</w:t>
            </w:r>
            <w:r w:rsidR="00AE7D41" w:rsidRPr="009F3DFF">
              <w:rPr>
                <w:b/>
                <w:color w:val="000000"/>
              </w:rPr>
              <w:t>ідвищення генетичної настороженості медичних працівників у питаннях діагностики орфанної патології</w:t>
            </w:r>
            <w:r w:rsidRPr="00507274">
              <w:rPr>
                <w:b/>
                <w:color w:val="000000"/>
              </w:rPr>
              <w:t>»</w:t>
            </w:r>
          </w:p>
        </w:tc>
      </w:tr>
      <w:tr w:rsidR="00575BE7" w:rsidRPr="00507274" w14:paraId="00DDC059" w14:textId="77777777" w:rsidTr="00973F33">
        <w:tc>
          <w:tcPr>
            <w:tcW w:w="2802" w:type="dxa"/>
          </w:tcPr>
          <w:p w14:paraId="00DDC056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35C2AE4F" w:rsidR="00575BE7" w:rsidRPr="00507274" w:rsidRDefault="000B6730" w:rsidP="0068722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07274">
              <w:rPr>
                <w:bCs/>
                <w:color w:val="000000"/>
              </w:rPr>
              <w:t>1317</w:t>
            </w:r>
            <w:r w:rsidR="00687222" w:rsidRPr="00507274">
              <w:rPr>
                <w:bCs/>
                <w:color w:val="000000"/>
              </w:rPr>
              <w:t xml:space="preserve"> - </w:t>
            </w:r>
            <w:r w:rsidR="00575BE7" w:rsidRPr="00507274">
              <w:rPr>
                <w:bCs/>
                <w:color w:val="000000"/>
              </w:rPr>
              <w:t xml:space="preserve">КНП </w:t>
            </w:r>
            <w:r w:rsidRPr="00507274">
              <w:rPr>
                <w:bCs/>
                <w:color w:val="000000"/>
              </w:rPr>
              <w:t>«Центр здоров’я та медичної статистики м.</w:t>
            </w:r>
            <w:r w:rsidR="003644AA" w:rsidRPr="00507274">
              <w:rPr>
                <w:bCs/>
                <w:color w:val="000000"/>
              </w:rPr>
              <w:t xml:space="preserve"> </w:t>
            </w:r>
            <w:r w:rsidRPr="00507274">
              <w:rPr>
                <w:bCs/>
                <w:color w:val="000000"/>
              </w:rPr>
              <w:t>Львова»</w:t>
            </w:r>
          </w:p>
          <w:p w14:paraId="00DDC058" w14:textId="77777777" w:rsidR="00575BE7" w:rsidRPr="00507274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507274" w14:paraId="00DDC05E" w14:textId="77777777" w:rsidTr="00973F33">
        <w:tc>
          <w:tcPr>
            <w:tcW w:w="2802" w:type="dxa"/>
          </w:tcPr>
          <w:p w14:paraId="00DDC05A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4A389256" w:rsidR="00575BE7" w:rsidRPr="00507274" w:rsidRDefault="004219AE" w:rsidP="009A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Установа «Інститут спадкової патології НАМН України</w:t>
            </w:r>
          </w:p>
        </w:tc>
      </w:tr>
      <w:tr w:rsidR="00575BE7" w:rsidRPr="00507274" w14:paraId="00DDC061" w14:textId="77777777" w:rsidTr="00973F33">
        <w:tc>
          <w:tcPr>
            <w:tcW w:w="2802" w:type="dxa"/>
          </w:tcPr>
          <w:p w14:paraId="00DDC05F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5FC00827" w:rsidR="00575BE7" w:rsidRPr="00507274" w:rsidRDefault="00A80D66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 Терапія, Організація і управління охороною здоров’я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75BE7" w:rsidRPr="00507274" w14:paraId="00DDC064" w14:textId="77777777" w:rsidTr="00973F33">
        <w:tc>
          <w:tcPr>
            <w:tcW w:w="2802" w:type="dxa"/>
          </w:tcPr>
          <w:p w14:paraId="00DDC062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31BA2C03" w:rsidR="00575BE7" w:rsidRPr="00507274" w:rsidRDefault="00F52151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Майстер- клас</w:t>
            </w:r>
          </w:p>
        </w:tc>
      </w:tr>
      <w:tr w:rsidR="00575BE7" w:rsidRPr="00507274" w14:paraId="00DDC067" w14:textId="77777777" w:rsidTr="00973F33">
        <w:tc>
          <w:tcPr>
            <w:tcW w:w="2802" w:type="dxa"/>
          </w:tcPr>
          <w:p w14:paraId="00DDC065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73ACB073" w:rsidR="00575BE7" w:rsidRPr="00507274" w:rsidRDefault="00763D1A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40</w:t>
            </w:r>
          </w:p>
        </w:tc>
      </w:tr>
      <w:tr w:rsidR="00E95754" w:rsidRPr="00507274" w14:paraId="00DDC06A" w14:textId="77777777" w:rsidTr="00973F33">
        <w:tc>
          <w:tcPr>
            <w:tcW w:w="2802" w:type="dxa"/>
          </w:tcPr>
          <w:p w14:paraId="00DDC068" w14:textId="77777777" w:rsidR="00E95754" w:rsidRPr="00507274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2A2FCCEB" w:rsidR="00E95754" w:rsidRPr="00507274" w:rsidRDefault="0044719C" w:rsidP="00447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Підвищення генетичної настороженості лікарів сімейної практики в діагностиці орфанних захворювань, що сприятиме більш ранній діагностиці та покращенню прогнозу пацієнтів в досягненні медико-соціальної реабілітації</w:t>
            </w:r>
          </w:p>
        </w:tc>
      </w:tr>
      <w:tr w:rsidR="00E95754" w:rsidRPr="00507274" w14:paraId="00DDC06D" w14:textId="77777777" w:rsidTr="00973F33">
        <w:tc>
          <w:tcPr>
            <w:tcW w:w="2802" w:type="dxa"/>
          </w:tcPr>
          <w:p w14:paraId="00DDC06B" w14:textId="77777777" w:rsidR="00E95754" w:rsidRPr="00507274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2166219A" w:rsidR="00E95754" w:rsidRPr="00507274" w:rsidRDefault="001F2B8B" w:rsidP="00414AE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Лекції </w:t>
            </w:r>
            <w:r w:rsidR="00414AE2">
              <w:rPr>
                <w:rFonts w:ascii="Times New Roman" w:hAnsi="Times New Roman" w:cs="Times New Roman"/>
                <w:bCs/>
                <w:sz w:val="24"/>
                <w:szCs w:val="24"/>
              </w:rPr>
              <w:t>та практикуми з</w:t>
            </w: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ситуаційними</w:t>
            </w:r>
            <w:r w:rsidR="00E95754"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507274" w14:paraId="00DDC070" w14:textId="77777777" w:rsidTr="00A42791">
        <w:tc>
          <w:tcPr>
            <w:tcW w:w="2802" w:type="dxa"/>
          </w:tcPr>
          <w:p w14:paraId="00DDC06E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  <w:shd w:val="clear" w:color="auto" w:fill="auto"/>
          </w:tcPr>
          <w:p w14:paraId="00DDC06F" w14:textId="77777777" w:rsidR="00575BE7" w:rsidRPr="00507274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A42791">
              <w:rPr>
                <w:bCs/>
                <w:color w:val="000000"/>
              </w:rPr>
              <w:t>10</w:t>
            </w:r>
          </w:p>
        </w:tc>
      </w:tr>
      <w:tr w:rsidR="00575BE7" w:rsidRPr="00507274" w14:paraId="00DDC073" w14:textId="77777777" w:rsidTr="00973F33">
        <w:tc>
          <w:tcPr>
            <w:tcW w:w="2802" w:type="dxa"/>
          </w:tcPr>
          <w:p w14:paraId="00DDC071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00C832D2" w:rsidR="00575BE7" w:rsidRPr="004A22DE" w:rsidRDefault="00D11B39" w:rsidP="00414AE2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lang w:val="en-US"/>
              </w:rPr>
              <w:t>20</w:t>
            </w:r>
            <w:r w:rsidR="00230837" w:rsidRPr="004A22DE">
              <w:rPr>
                <w:bCs/>
                <w:color w:val="000000"/>
              </w:rPr>
              <w:t>.</w:t>
            </w:r>
            <w:r w:rsidR="00414AE2" w:rsidRPr="004A22DE">
              <w:rPr>
                <w:bCs/>
                <w:color w:val="000000"/>
              </w:rPr>
              <w:t>12</w:t>
            </w:r>
            <w:r w:rsidR="00230837" w:rsidRPr="004A22DE">
              <w:rPr>
                <w:bCs/>
                <w:color w:val="000000"/>
              </w:rPr>
              <w:t>.2023</w:t>
            </w:r>
            <w:r w:rsidR="00575BE7" w:rsidRPr="004A22DE">
              <w:rPr>
                <w:bCs/>
                <w:color w:val="000000"/>
              </w:rPr>
              <w:t> </w:t>
            </w:r>
          </w:p>
        </w:tc>
      </w:tr>
      <w:tr w:rsidR="00575BE7" w:rsidRPr="00507274" w14:paraId="00DDC077" w14:textId="77777777" w:rsidTr="00973F33">
        <w:tc>
          <w:tcPr>
            <w:tcW w:w="2802" w:type="dxa"/>
          </w:tcPr>
          <w:p w14:paraId="00DDC074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6" w14:textId="10BCD71E" w:rsidR="00575BE7" w:rsidRPr="004A22DE" w:rsidRDefault="00946B2F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2DE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8A7C72" w:rsidRPr="004A22DE">
              <w:rPr>
                <w:rFonts w:ascii="Times New Roman" w:hAnsi="Times New Roman" w:cs="Times New Roman"/>
                <w:sz w:val="24"/>
                <w:szCs w:val="24"/>
              </w:rPr>
              <w:t>Руська, 20 (</w:t>
            </w:r>
            <w:r w:rsidR="004A22DE" w:rsidRPr="004A22D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r w:rsidR="008A7C72" w:rsidRPr="004A22DE">
              <w:rPr>
                <w:rFonts w:ascii="Times New Roman" w:hAnsi="Times New Roman" w:cs="Times New Roman"/>
                <w:sz w:val="24"/>
                <w:szCs w:val="24"/>
              </w:rPr>
              <w:t>КНП «1-а міська поліклініка м.Львова)</w:t>
            </w:r>
          </w:p>
        </w:tc>
      </w:tr>
      <w:tr w:rsidR="00575BE7" w:rsidRPr="00507274" w14:paraId="00DDC07A" w14:textId="77777777" w:rsidTr="00973F33">
        <w:tc>
          <w:tcPr>
            <w:tcW w:w="2802" w:type="dxa"/>
          </w:tcPr>
          <w:p w14:paraId="00DDC078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E19E7CF" w14:textId="77777777" w:rsidR="00A564B4" w:rsidRDefault="00414AE2" w:rsidP="00414AE2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Акопян Гаяне Рубенівна</w:t>
            </w:r>
            <w:r w:rsidR="00A5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0DDC079" w14:textId="12DEA16E" w:rsidR="00575BE7" w:rsidRPr="00507274" w:rsidRDefault="00A564B4" w:rsidP="00414AE2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Гельнер Надія Володимирівна</w:t>
            </w:r>
            <w:r w:rsidR="0041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754" w:rsidRPr="00507274" w14:paraId="00DDC083" w14:textId="77777777" w:rsidTr="00973F33">
        <w:tc>
          <w:tcPr>
            <w:tcW w:w="2802" w:type="dxa"/>
          </w:tcPr>
          <w:p w14:paraId="00DDC07B" w14:textId="77777777" w:rsidR="00E95754" w:rsidRPr="00507274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334C6087" w14:textId="5F14A32A" w:rsidR="00414AE2" w:rsidRDefault="00414AE2" w:rsidP="00414AE2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0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Гаяне Рубенівна Акопян</w:t>
            </w:r>
            <w:r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5B42"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955B42"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.мед.н., </w:t>
            </w:r>
            <w:r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лікар-генетик</w:t>
            </w:r>
            <w:r w:rsidR="00955B42"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вищої категорії, </w:t>
            </w:r>
            <w:r w:rsidRPr="00414AE2">
              <w:rPr>
                <w:rFonts w:ascii="Times New Roman" w:hAnsi="Times New Roman" w:cs="Times New Roman"/>
                <w:sz w:val="24"/>
                <w:szCs w:val="24"/>
              </w:rPr>
              <w:t>в.о. директора</w:t>
            </w:r>
            <w:r w:rsidRPr="00414AE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414A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ДУ «Інститут спадкової патології Національної академії медичних наук України»,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професор кафедри пропедевтики педіатрії та медичної генетики Львівського національного медичного університета імені Данила Галицького.</w:t>
            </w:r>
            <w:r w:rsidRPr="00414A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00DDC082" w14:textId="619964D6" w:rsidR="00A564B4" w:rsidRPr="00507274" w:rsidRDefault="00A564B4" w:rsidP="0020498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Надія Володимирівна</w:t>
            </w:r>
            <w:r w:rsidR="00530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0322" w:rsidRPr="00530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Гельнер</w:t>
            </w:r>
            <w:r w:rsidR="00530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30322" w:rsidRPr="00530322">
              <w:rPr>
                <w:rFonts w:ascii="Times New Roman" w:hAnsi="Times New Roman" w:cs="Times New Roman"/>
                <w:sz w:val="24"/>
                <w:szCs w:val="24"/>
              </w:rPr>
              <w:t xml:space="preserve">к.мед.н., </w:t>
            </w:r>
            <w:r w:rsidR="0020498E"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лікар-генетик вищої категорії</w:t>
            </w:r>
            <w:r w:rsidR="00204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322" w:rsidRPr="00530322">
              <w:rPr>
                <w:rFonts w:ascii="Times New Roman" w:hAnsi="Times New Roman" w:cs="Times New Roman"/>
                <w:sz w:val="24"/>
                <w:szCs w:val="24"/>
              </w:rPr>
              <w:t>завідувач Львівського медико-генетичного центру</w:t>
            </w:r>
            <w:r w:rsidR="00530322" w:rsidRPr="0053032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530322" w:rsidRPr="005303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ДУ «Інститут спадкової патології Національної </w:t>
            </w:r>
            <w:r w:rsidR="00530322" w:rsidRPr="005303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</w:t>
            </w:r>
            <w:r w:rsidR="005303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кадемії медичних наук України». </w:t>
            </w:r>
          </w:p>
        </w:tc>
      </w:tr>
      <w:tr w:rsidR="00E95754" w:rsidRPr="00507274" w14:paraId="00DDC091" w14:textId="77777777" w:rsidTr="00973F33">
        <w:tc>
          <w:tcPr>
            <w:tcW w:w="2802" w:type="dxa"/>
          </w:tcPr>
          <w:p w14:paraId="00DDC084" w14:textId="77777777" w:rsidR="00E95754" w:rsidRPr="00507274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3D182E16" w14:textId="4AD81BC3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4735">
              <w:rPr>
                <w:rFonts w:ascii="Times New Roman" w:hAnsi="Times New Roman" w:cs="Times New Roman"/>
                <w:sz w:val="24"/>
                <w:szCs w:val="24"/>
              </w:rPr>
              <w:t>Реєстрація учасників</w:t>
            </w:r>
          </w:p>
          <w:p w14:paraId="63ACCEB8" w14:textId="5FADE98B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Генетичні підстави захворюваності людини. Відмінність проявів орфанних та поширених хвороб</w:t>
            </w:r>
          </w:p>
          <w:p w14:paraId="778342AE" w14:textId="2DE5744E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Аналіз родинної захворюваності (</w:t>
            </w:r>
            <w:r w:rsidR="00D4473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практикум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14:paraId="01A20540" w14:textId="56ABA302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Вади розвитку та морфогенетичні аномалії: значення в ранній діагностиці спадкових орфанних хвороб </w:t>
            </w:r>
          </w:p>
          <w:p w14:paraId="3FB01B6D" w14:textId="1199794B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4735">
              <w:rPr>
                <w:rFonts w:ascii="Times New Roman" w:hAnsi="Times New Roman" w:cs="Times New Roman"/>
                <w:sz w:val="24"/>
                <w:szCs w:val="24"/>
              </w:rPr>
              <w:t>Кава перерва</w:t>
            </w:r>
          </w:p>
          <w:p w14:paraId="621900C2" w14:textId="47CEE57F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Генетичний аналіз поширених захворювань, як підстава профілактики нових випадків в родині (</w:t>
            </w:r>
            <w:r w:rsidR="00D4473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практикум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14:paraId="743F07D0" w14:textId="67471C44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Алгоритм діяльності сімейного лікаря у випадках високого ризику орфанних хвороб та репродуктивних порушень. </w:t>
            </w:r>
          </w:p>
          <w:p w14:paraId="311BA1A3" w14:textId="2E144275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Орфанні хвороби, що лікуються в Україні: лізосомні хвороби накопичення</w:t>
            </w:r>
          </w:p>
          <w:p w14:paraId="5D283722" w14:textId="05C1D783" w:rsidR="008712D0" w:rsidRPr="00721A01" w:rsidRDefault="008712D0" w:rsidP="008712D0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Запитання – відповіді, </w:t>
            </w:r>
            <w:r w:rsidR="00F16D8D">
              <w:rPr>
                <w:rFonts w:ascii="Times New Roman" w:eastAsia="Calibri" w:hAnsi="Times New Roman" w:cs="Times New Roman"/>
                <w:sz w:val="24"/>
                <w:szCs w:val="24"/>
              </w:rPr>
              <w:t>ситуа</w:t>
            </w:r>
            <w:r w:rsidR="00150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ційні задачі,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дискусія</w:t>
            </w:r>
            <w:r w:rsidR="00F16D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D7FF19" w14:textId="27081F42" w:rsidR="008712D0" w:rsidRPr="00721A01" w:rsidRDefault="008712D0" w:rsidP="008712D0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DDC090" w14:textId="3986EDDE" w:rsidR="0015254B" w:rsidRPr="00507274" w:rsidRDefault="008712D0" w:rsidP="008712D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Видача  сертифікатів БПР. Завершення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майстер-класу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5BE7" w:rsidRPr="00507274" w14:paraId="00DDC094" w14:textId="77777777" w:rsidTr="00973F33">
        <w:tc>
          <w:tcPr>
            <w:tcW w:w="2802" w:type="dxa"/>
          </w:tcPr>
          <w:p w14:paraId="00DDC092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507274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507274" w14:paraId="00DDC099" w14:textId="77777777" w:rsidTr="00973F33">
        <w:tc>
          <w:tcPr>
            <w:tcW w:w="2802" w:type="dxa"/>
          </w:tcPr>
          <w:p w14:paraId="00DDC095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507274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7" w14:textId="77777777" w:rsidR="00E95754" w:rsidRPr="00507274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507274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507274" w14:paraId="00DDC09C" w14:textId="77777777" w:rsidTr="00973F33">
        <w:tc>
          <w:tcPr>
            <w:tcW w:w="2802" w:type="dxa"/>
          </w:tcPr>
          <w:p w14:paraId="00DDC09A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507274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507274" w14:paraId="00DDC09F" w14:textId="77777777" w:rsidTr="00973F33">
        <w:tc>
          <w:tcPr>
            <w:tcW w:w="2802" w:type="dxa"/>
          </w:tcPr>
          <w:p w14:paraId="00DDC09D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Код заходу БПР (</w:t>
            </w:r>
            <w:r w:rsidRPr="00507274">
              <w:rPr>
                <w:i/>
                <w:iCs/>
                <w:lang w:val="uk-UA"/>
              </w:rPr>
              <w:t>Реєстраційний номер заходу БПР вноситься після присвоєння Адміністратором</w:t>
            </w:r>
            <w:r w:rsidRPr="0050727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507274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Pr="00507274" w:rsidRDefault="00F11B63">
      <w:pPr>
        <w:rPr>
          <w:rFonts w:ascii="Times New Roman" w:hAnsi="Times New Roman" w:cs="Times New Roman"/>
        </w:rPr>
      </w:pPr>
    </w:p>
    <w:sectPr w:rsidR="00F11B63" w:rsidRPr="00507274" w:rsidSect="00117210">
      <w:footerReference w:type="default" r:id="rId10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0B55" w14:textId="77777777" w:rsidR="001209E6" w:rsidRDefault="001209E6" w:rsidP="00553CAE">
      <w:pPr>
        <w:spacing w:after="0" w:line="240" w:lineRule="auto"/>
      </w:pPr>
      <w:r>
        <w:separator/>
      </w:r>
    </w:p>
  </w:endnote>
  <w:endnote w:type="continuationSeparator" w:id="0">
    <w:p w14:paraId="25899C39" w14:textId="77777777" w:rsidR="001209E6" w:rsidRDefault="001209E6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20498E" w:rsidRPr="0020498E">
          <w:rPr>
            <w:noProof/>
            <w:lang w:val="uk-UA"/>
          </w:rPr>
          <w:t>2</w:t>
        </w:r>
        <w:r>
          <w:fldChar w:fldCharType="end"/>
        </w:r>
      </w:p>
    </w:sdtContent>
  </w:sdt>
  <w:p w14:paraId="00DDC0A6" w14:textId="77777777" w:rsidR="00117210" w:rsidRDefault="001209E6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D244" w14:textId="77777777" w:rsidR="001209E6" w:rsidRDefault="001209E6" w:rsidP="00553CAE">
      <w:pPr>
        <w:spacing w:after="0" w:line="240" w:lineRule="auto"/>
      </w:pPr>
      <w:r>
        <w:separator/>
      </w:r>
    </w:p>
  </w:footnote>
  <w:footnote w:type="continuationSeparator" w:id="0">
    <w:p w14:paraId="05168986" w14:textId="77777777" w:rsidR="001209E6" w:rsidRDefault="001209E6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23BF"/>
    <w:multiLevelType w:val="hybridMultilevel"/>
    <w:tmpl w:val="9B5ECB26"/>
    <w:lvl w:ilvl="0" w:tplc="EEA24D5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3025"/>
    <w:multiLevelType w:val="hybridMultilevel"/>
    <w:tmpl w:val="8564F5D8"/>
    <w:lvl w:ilvl="0" w:tplc="24FE81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E7"/>
    <w:rsid w:val="000119FA"/>
    <w:rsid w:val="000317BE"/>
    <w:rsid w:val="00044202"/>
    <w:rsid w:val="00067C89"/>
    <w:rsid w:val="000B106F"/>
    <w:rsid w:val="000B6730"/>
    <w:rsid w:val="000C520C"/>
    <w:rsid w:val="00105A08"/>
    <w:rsid w:val="001209E6"/>
    <w:rsid w:val="0015089D"/>
    <w:rsid w:val="0015254B"/>
    <w:rsid w:val="00156B2F"/>
    <w:rsid w:val="00167035"/>
    <w:rsid w:val="00174A8E"/>
    <w:rsid w:val="001F2B8B"/>
    <w:rsid w:val="0020498E"/>
    <w:rsid w:val="0021258F"/>
    <w:rsid w:val="00230837"/>
    <w:rsid w:val="002927E5"/>
    <w:rsid w:val="002E0701"/>
    <w:rsid w:val="002F5E9D"/>
    <w:rsid w:val="003050AB"/>
    <w:rsid w:val="003644AA"/>
    <w:rsid w:val="003860BA"/>
    <w:rsid w:val="00393F40"/>
    <w:rsid w:val="003A3A56"/>
    <w:rsid w:val="003C09E4"/>
    <w:rsid w:val="003C1707"/>
    <w:rsid w:val="003E4AB9"/>
    <w:rsid w:val="00414AE2"/>
    <w:rsid w:val="00420B8A"/>
    <w:rsid w:val="004219AE"/>
    <w:rsid w:val="00434C29"/>
    <w:rsid w:val="0043530B"/>
    <w:rsid w:val="0044719C"/>
    <w:rsid w:val="004477BA"/>
    <w:rsid w:val="00460A9E"/>
    <w:rsid w:val="004A10F6"/>
    <w:rsid w:val="004A22DE"/>
    <w:rsid w:val="004A7F51"/>
    <w:rsid w:val="004B6F67"/>
    <w:rsid w:val="004E1A95"/>
    <w:rsid w:val="004F4F94"/>
    <w:rsid w:val="00503B0B"/>
    <w:rsid w:val="00507274"/>
    <w:rsid w:val="00530322"/>
    <w:rsid w:val="00543B76"/>
    <w:rsid w:val="005469C4"/>
    <w:rsid w:val="00553CAE"/>
    <w:rsid w:val="00571448"/>
    <w:rsid w:val="00575BE7"/>
    <w:rsid w:val="005A0DA1"/>
    <w:rsid w:val="005A6A6A"/>
    <w:rsid w:val="005D36D4"/>
    <w:rsid w:val="005E3F02"/>
    <w:rsid w:val="005F5448"/>
    <w:rsid w:val="00626304"/>
    <w:rsid w:val="006743EA"/>
    <w:rsid w:val="00687222"/>
    <w:rsid w:val="006E5068"/>
    <w:rsid w:val="00753510"/>
    <w:rsid w:val="00763D1A"/>
    <w:rsid w:val="0078535D"/>
    <w:rsid w:val="007D3D45"/>
    <w:rsid w:val="007F3C9A"/>
    <w:rsid w:val="00863B16"/>
    <w:rsid w:val="00866D77"/>
    <w:rsid w:val="008712D0"/>
    <w:rsid w:val="00871F1E"/>
    <w:rsid w:val="008A7C72"/>
    <w:rsid w:val="008D254E"/>
    <w:rsid w:val="00903764"/>
    <w:rsid w:val="00933E31"/>
    <w:rsid w:val="009424E7"/>
    <w:rsid w:val="00946B2F"/>
    <w:rsid w:val="009479D8"/>
    <w:rsid w:val="00955B42"/>
    <w:rsid w:val="00973F33"/>
    <w:rsid w:val="009A5CE1"/>
    <w:rsid w:val="009B451D"/>
    <w:rsid w:val="009E7FC2"/>
    <w:rsid w:val="009F3B29"/>
    <w:rsid w:val="009F3DFF"/>
    <w:rsid w:val="00A31D49"/>
    <w:rsid w:val="00A425EA"/>
    <w:rsid w:val="00A42791"/>
    <w:rsid w:val="00A564B4"/>
    <w:rsid w:val="00A80D66"/>
    <w:rsid w:val="00AD1015"/>
    <w:rsid w:val="00AD345C"/>
    <w:rsid w:val="00AE2B55"/>
    <w:rsid w:val="00AE7D41"/>
    <w:rsid w:val="00AF24CF"/>
    <w:rsid w:val="00B14F0D"/>
    <w:rsid w:val="00B52511"/>
    <w:rsid w:val="00B9113F"/>
    <w:rsid w:val="00BB65BE"/>
    <w:rsid w:val="00BC2811"/>
    <w:rsid w:val="00C01A56"/>
    <w:rsid w:val="00C3457A"/>
    <w:rsid w:val="00C54A74"/>
    <w:rsid w:val="00CB673B"/>
    <w:rsid w:val="00D07966"/>
    <w:rsid w:val="00D11B39"/>
    <w:rsid w:val="00D14DA2"/>
    <w:rsid w:val="00D44735"/>
    <w:rsid w:val="00D50457"/>
    <w:rsid w:val="00DC77FD"/>
    <w:rsid w:val="00DD6841"/>
    <w:rsid w:val="00DF761F"/>
    <w:rsid w:val="00E044DA"/>
    <w:rsid w:val="00E869E6"/>
    <w:rsid w:val="00E95754"/>
    <w:rsid w:val="00EB2998"/>
    <w:rsid w:val="00F11B63"/>
    <w:rsid w:val="00F16D8D"/>
    <w:rsid w:val="00F346B9"/>
    <w:rsid w:val="00F52151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025C99C3-3044-4376-856D-ACA82C07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  <w:style w:type="character" w:styleId="aa">
    <w:name w:val="Strong"/>
    <w:basedOn w:val="a0"/>
    <w:uiPriority w:val="22"/>
    <w:qFormat/>
    <w:rsid w:val="00871F1E"/>
    <w:rPr>
      <w:b/>
      <w:bCs/>
    </w:rPr>
  </w:style>
  <w:style w:type="character" w:styleId="ab">
    <w:name w:val="Emphasis"/>
    <w:basedOn w:val="a0"/>
    <w:uiPriority w:val="20"/>
    <w:qFormat/>
    <w:rsid w:val="00D44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d811a1-9555-4996-9d5d-27bb75b0d3b0" xsi:nil="true"/>
    <lcf76f155ced4ddcb4097134ff3c332f xmlns="f1274477-49b8-433e-b597-e8ce820b2f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6D28DFE248340B28822FC81022123" ma:contentTypeVersion="16" ma:contentTypeDescription="Створення нового документа." ma:contentTypeScope="" ma:versionID="19aeaee167000d1858279acc2b368879">
  <xsd:schema xmlns:xsd="http://www.w3.org/2001/XMLSchema" xmlns:xs="http://www.w3.org/2001/XMLSchema" xmlns:p="http://schemas.microsoft.com/office/2006/metadata/properties" xmlns:ns2="f1274477-49b8-433e-b597-e8ce820b2f47" xmlns:ns3="ecd811a1-9555-4996-9d5d-27bb75b0d3b0" targetNamespace="http://schemas.microsoft.com/office/2006/metadata/properties" ma:root="true" ma:fieldsID="b5cc37f73fa7f81e7cc7636720d1e251" ns2:_="" ns3:_="">
    <xsd:import namespace="f1274477-49b8-433e-b597-e8ce820b2f47"/>
    <xsd:import namespace="ecd811a1-9555-4996-9d5d-27bb75b0d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4477-49b8-433e-b597-e8ce820b2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a2c2a899-b37b-4acd-8914-048ed561c7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811a1-9555-4996-9d5d-27bb75b0d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3a66ba-1c52-4cb9-84dc-92f115bc6a25}" ma:internalName="TaxCatchAll" ma:showField="CatchAllData" ma:web="ecd811a1-9555-4996-9d5d-27bb75b0d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65889-3082-4AC9-B439-CF355942F60E}">
  <ds:schemaRefs>
    <ds:schemaRef ds:uri="http://schemas.microsoft.com/office/2006/metadata/properties"/>
    <ds:schemaRef ds:uri="http://schemas.microsoft.com/office/infopath/2007/PartnerControls"/>
    <ds:schemaRef ds:uri="ecd811a1-9555-4996-9d5d-27bb75b0d3b0"/>
    <ds:schemaRef ds:uri="f1274477-49b8-433e-b597-e8ce820b2f47"/>
  </ds:schemaRefs>
</ds:datastoreItem>
</file>

<file path=customXml/itemProps2.xml><?xml version="1.0" encoding="utf-8"?>
<ds:datastoreItem xmlns:ds="http://schemas.openxmlformats.org/officeDocument/2006/customXml" ds:itemID="{1CA3B24F-9B81-4B01-8203-D909E6E72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4477-49b8-433e-b597-e8ce820b2f47"/>
    <ds:schemaRef ds:uri="ecd811a1-9555-4996-9d5d-27bb75b0d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CFBAB-F3E9-4C00-96F1-A99A6B000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2164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тимчук</dc:creator>
  <cp:lastModifiedBy>Zhanna Mesyan</cp:lastModifiedBy>
  <cp:revision>29</cp:revision>
  <dcterms:created xsi:type="dcterms:W3CDTF">2023-11-11T12:59:00Z</dcterms:created>
  <dcterms:modified xsi:type="dcterms:W3CDTF">2023-12-14T08:19:00Z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0x01010043D6D28DFE248340B28822FC81022123</vt:lpwstr>
  </property>
  <property fmtid="{D5CDD505-2E9C-101B-9397-08002B2CF9AE}" pid="3" name="MediaServiceImageTags">
    <vt:lpwstr/>
  </property>
</Properties>
</file>